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4957"/>
        <w:gridCol w:w="3543"/>
        <w:gridCol w:w="5812"/>
      </w:tblGrid>
      <w:tr w:rsidR="00E15367" w:rsidRPr="004B3699" w14:paraId="4A9B47C1" w14:textId="77777777" w:rsidTr="00B578E1">
        <w:trPr>
          <w:trHeight w:val="230"/>
        </w:trPr>
        <w:tc>
          <w:tcPr>
            <w:tcW w:w="4957" w:type="dxa"/>
          </w:tcPr>
          <w:p w14:paraId="2FC7DA13" w14:textId="3F11985F" w:rsidR="004B3699" w:rsidRPr="004B3699" w:rsidRDefault="004B3699">
            <w:pPr>
              <w:rPr>
                <w:rFonts w:cstheme="minorHAnsi"/>
              </w:rPr>
            </w:pPr>
            <w:r w:rsidRPr="004B3699">
              <w:rPr>
                <w:rFonts w:cstheme="minorHAnsi"/>
              </w:rPr>
              <w:t>Image</w:t>
            </w:r>
          </w:p>
        </w:tc>
        <w:tc>
          <w:tcPr>
            <w:tcW w:w="3543" w:type="dxa"/>
          </w:tcPr>
          <w:p w14:paraId="79814610" w14:textId="17C313D5" w:rsidR="004B3699" w:rsidRPr="004B3699" w:rsidRDefault="004B3699">
            <w:pPr>
              <w:rPr>
                <w:rFonts w:cstheme="minorHAnsi"/>
              </w:rPr>
            </w:pPr>
            <w:r w:rsidRPr="004B3699">
              <w:rPr>
                <w:rFonts w:cstheme="minorHAnsi"/>
              </w:rPr>
              <w:t>Twitter</w:t>
            </w:r>
          </w:p>
        </w:tc>
        <w:tc>
          <w:tcPr>
            <w:tcW w:w="5812" w:type="dxa"/>
          </w:tcPr>
          <w:p w14:paraId="6F69D848" w14:textId="759C4E94" w:rsidR="004B3699" w:rsidRPr="004B3699" w:rsidRDefault="004B3699">
            <w:pPr>
              <w:rPr>
                <w:rFonts w:cstheme="minorHAnsi"/>
              </w:rPr>
            </w:pPr>
            <w:r w:rsidRPr="004B3699">
              <w:rPr>
                <w:rFonts w:cstheme="minorHAnsi"/>
              </w:rPr>
              <w:t>Facebook / LinkedIn</w:t>
            </w:r>
          </w:p>
        </w:tc>
      </w:tr>
      <w:tr w:rsidR="00E15367" w:rsidRPr="004B3699" w14:paraId="5536D756" w14:textId="77777777" w:rsidTr="00B578E1">
        <w:trPr>
          <w:trHeight w:val="3010"/>
        </w:trPr>
        <w:tc>
          <w:tcPr>
            <w:tcW w:w="4957" w:type="dxa"/>
          </w:tcPr>
          <w:p w14:paraId="0DF354A9" w14:textId="1D6CFD81" w:rsidR="004B3699" w:rsidRPr="004B3699" w:rsidRDefault="00E15367" w:rsidP="104FFBAE">
            <w:r>
              <w:rPr>
                <w:noProof/>
              </w:rPr>
              <w:drawing>
                <wp:inline distT="0" distB="0" distL="0" distR="0" wp14:anchorId="029B48DD" wp14:editId="2F947357">
                  <wp:extent cx="2924288" cy="1644650"/>
                  <wp:effectExtent l="0" t="0" r="9525" b="0"/>
                  <wp:docPr id="64734110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8929" cy="164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14:paraId="0FB32995" w14:textId="40627125" w:rsidR="004B3699" w:rsidRDefault="00212E93" w:rsidP="037FAE64">
            <w:r w:rsidRPr="00212E93">
              <w:t>@ShropCouncil</w:t>
            </w:r>
            <w:r>
              <w:t xml:space="preserve"> and </w:t>
            </w:r>
            <w:r w:rsidR="00CB105B">
              <w:t>@</w:t>
            </w:r>
            <w:r w:rsidR="00CB105B" w:rsidRPr="00CB105B">
              <w:t>NHSSTW</w:t>
            </w:r>
            <w:r w:rsidR="00CB105B">
              <w:t xml:space="preserve"> want to hear the views of people who use </w:t>
            </w:r>
            <w:r w:rsidR="000D504F">
              <w:t>SEND services</w:t>
            </w:r>
            <w:r w:rsidR="00163763">
              <w:t xml:space="preserve"> for children and young people</w:t>
            </w:r>
            <w:r w:rsidR="000D504F">
              <w:t>.</w:t>
            </w:r>
          </w:p>
          <w:p w14:paraId="2ED62867" w14:textId="77777777" w:rsidR="007E26D8" w:rsidRDefault="007E26D8" w:rsidP="037FAE64"/>
          <w:p w14:paraId="615C3D16" w14:textId="1933BEAE" w:rsidR="007E26D8" w:rsidRPr="004B3699" w:rsidRDefault="00CC4DCA" w:rsidP="037FAE64">
            <w:r>
              <w:t xml:space="preserve">To have your say, visit </w:t>
            </w:r>
            <w:hyperlink r:id="rId8" w:history="1">
              <w:r w:rsidRPr="00630E65">
                <w:rPr>
                  <w:rStyle w:val="Hyperlink"/>
                </w:rPr>
                <w:t>www.smartsurvey.co.uk/s/STWSEND</w:t>
              </w:r>
            </w:hyperlink>
            <w:r>
              <w:t xml:space="preserve"> before Monday 11 September</w:t>
            </w:r>
          </w:p>
          <w:p w14:paraId="62B11625" w14:textId="68C19FAE" w:rsidR="004B3699" w:rsidRPr="004B3699" w:rsidRDefault="004B3699" w:rsidP="037FAE64">
            <w:pPr>
              <w:rPr>
                <w:color w:val="241F21"/>
              </w:rPr>
            </w:pPr>
          </w:p>
        </w:tc>
        <w:tc>
          <w:tcPr>
            <w:tcW w:w="5812" w:type="dxa"/>
          </w:tcPr>
          <w:p w14:paraId="1DB130AB" w14:textId="77777777" w:rsidR="0033042F" w:rsidRDefault="0033042F" w:rsidP="037FAE64">
            <w:r w:rsidRPr="0033042F">
              <w:t>Shropshire Council and NHS Shropshire, Telford and Wrekin have launched a new survey, aimed at understanding local people’s experiences of accessing Special Educational Needs and Disability services for children and young people</w:t>
            </w:r>
          </w:p>
          <w:p w14:paraId="1BD634E4" w14:textId="77777777" w:rsidR="0033042F" w:rsidRDefault="0033042F" w:rsidP="037FAE64"/>
          <w:p w14:paraId="0693CE1F" w14:textId="4C1FCDA9" w:rsidR="004B3699" w:rsidRPr="004B3699" w:rsidRDefault="40D87F87" w:rsidP="037FAE64">
            <w:r w:rsidRPr="037FAE64">
              <w:t xml:space="preserve">Your feedback will help the </w:t>
            </w:r>
            <w:r w:rsidR="0033042F">
              <w:t>local health and care organisations</w:t>
            </w:r>
            <w:r w:rsidRPr="037FAE64">
              <w:t xml:space="preserve"> to improve local services.</w:t>
            </w:r>
          </w:p>
          <w:p w14:paraId="563A4CC6" w14:textId="5A1D232B" w:rsidR="004B3699" w:rsidRPr="004B3699" w:rsidRDefault="004B3699" w:rsidP="037FAE64"/>
          <w:p w14:paraId="4B4BB3AE" w14:textId="262010F7" w:rsidR="004B3699" w:rsidRPr="004B3699" w:rsidRDefault="23FD0806" w:rsidP="037FAE64">
            <w:r w:rsidRPr="037FAE64">
              <w:t xml:space="preserve">To complete the </w:t>
            </w:r>
            <w:r w:rsidR="772C1F9D" w:rsidRPr="037FAE64">
              <w:t>#</w:t>
            </w:r>
            <w:r w:rsidRPr="037FAE64">
              <w:t xml:space="preserve">survey, please visit ➡️: </w:t>
            </w:r>
            <w:r w:rsidR="0033042F" w:rsidRPr="0033042F">
              <w:t>www.smartsurvey.co.uk/s/STWSEND</w:t>
            </w:r>
          </w:p>
          <w:p w14:paraId="119469B5" w14:textId="647F19CF" w:rsidR="004B3699" w:rsidRPr="004B3699" w:rsidRDefault="004B3699" w:rsidP="037FAE64"/>
          <w:p w14:paraId="5DA80FE9" w14:textId="155D1759" w:rsidR="004B3699" w:rsidRPr="004B3699" w:rsidRDefault="23FD0806" w:rsidP="037FAE64">
            <w:r w:rsidRPr="037FAE64">
              <w:t xml:space="preserve">The survey closes </w:t>
            </w:r>
            <w:r w:rsidR="0033042F">
              <w:t>Monday 11 September 2023</w:t>
            </w:r>
          </w:p>
          <w:p w14:paraId="3EAB85BF" w14:textId="4B9EBBD4" w:rsidR="004B3699" w:rsidRPr="004B3699" w:rsidRDefault="004B3699" w:rsidP="037FAE64"/>
        </w:tc>
      </w:tr>
      <w:tr w:rsidR="00E15367" w14:paraId="351A50DA" w14:textId="77777777" w:rsidTr="00B578E1">
        <w:trPr>
          <w:trHeight w:val="256"/>
        </w:trPr>
        <w:tc>
          <w:tcPr>
            <w:tcW w:w="4957" w:type="dxa"/>
          </w:tcPr>
          <w:p w14:paraId="57A9C34D" w14:textId="20D24C08" w:rsidR="1F66D620" w:rsidRDefault="00B122D8" w:rsidP="104FFBAE">
            <w:r>
              <w:rPr>
                <w:noProof/>
              </w:rPr>
              <w:drawing>
                <wp:inline distT="0" distB="0" distL="0" distR="0" wp14:anchorId="57201FD6" wp14:editId="3DCAC811">
                  <wp:extent cx="2914650" cy="1636465"/>
                  <wp:effectExtent l="0" t="0" r="0" b="1905"/>
                  <wp:docPr id="34252252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8149" cy="1649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14:paraId="539E5775" w14:textId="4DBD9B67" w:rsidR="00CC4DCA" w:rsidRDefault="005F4FDB" w:rsidP="00CC4DCA">
            <w:r>
              <w:t>Have your say on local</w:t>
            </w:r>
            <w:r w:rsidR="00CC4DCA">
              <w:t xml:space="preserve"> </w:t>
            </w:r>
            <w:r>
              <w:t>autism, ADHD</w:t>
            </w:r>
            <w:r w:rsidR="003910B6">
              <w:t xml:space="preserve"> and speech &amp; language support services</w:t>
            </w:r>
            <w:r w:rsidR="00163763">
              <w:t xml:space="preserve"> for children and young people!</w:t>
            </w:r>
          </w:p>
          <w:p w14:paraId="7C8DFEFD" w14:textId="77777777" w:rsidR="00CC4DCA" w:rsidRDefault="00CC4DCA" w:rsidP="00CC4DCA"/>
          <w:p w14:paraId="6E7C27CB" w14:textId="0E2A9F00" w:rsidR="00CC4DCA" w:rsidRPr="004B3699" w:rsidRDefault="003910B6" w:rsidP="00CC4DCA">
            <w:r>
              <w:t>V</w:t>
            </w:r>
            <w:r w:rsidR="00CC4DCA">
              <w:t xml:space="preserve">isit </w:t>
            </w:r>
            <w:hyperlink r:id="rId10" w:history="1">
              <w:r w:rsidR="00CC4DCA" w:rsidRPr="00630E65">
                <w:rPr>
                  <w:rStyle w:val="Hyperlink"/>
                </w:rPr>
                <w:t>www.smartsurvey.co.uk/s/STWSEND</w:t>
              </w:r>
            </w:hyperlink>
            <w:r w:rsidR="00CC4DCA">
              <w:t xml:space="preserve"> </w:t>
            </w:r>
            <w:r>
              <w:t>to complete a short survey</w:t>
            </w:r>
          </w:p>
          <w:p w14:paraId="63AB50BA" w14:textId="64F119C2" w:rsidR="037FAE64" w:rsidRDefault="037FAE64" w:rsidP="037FAE64">
            <w:pPr>
              <w:rPr>
                <w:color w:val="241F21"/>
              </w:rPr>
            </w:pPr>
          </w:p>
        </w:tc>
        <w:tc>
          <w:tcPr>
            <w:tcW w:w="5812" w:type="dxa"/>
          </w:tcPr>
          <w:p w14:paraId="0CD32937" w14:textId="10D85EF3" w:rsidR="00C164B7" w:rsidRDefault="00C164B7" w:rsidP="00C164B7">
            <w:r w:rsidRPr="0033042F">
              <w:t>Shropshire Council and NHS Shropshire, Telford and Wrekin have launched a new survey, aimed at understanding local people’s experiences of accessing Special Educational Needs and Disability services for children and young people</w:t>
            </w:r>
            <w:r w:rsidR="008B6BA1">
              <w:t>.  These include autism, ADHD</w:t>
            </w:r>
            <w:r w:rsidR="0096525E">
              <w:t>,</w:t>
            </w:r>
            <w:r w:rsidR="008B6BA1">
              <w:t xml:space="preserve"> and speech, </w:t>
            </w:r>
            <w:proofErr w:type="gramStart"/>
            <w:r w:rsidR="008B6BA1">
              <w:t>language</w:t>
            </w:r>
            <w:proofErr w:type="gramEnd"/>
            <w:r w:rsidR="008B6BA1">
              <w:t xml:space="preserve"> and communications </w:t>
            </w:r>
            <w:r w:rsidR="0096525E">
              <w:t>support.</w:t>
            </w:r>
          </w:p>
          <w:p w14:paraId="1BE0EAD7" w14:textId="77777777" w:rsidR="00C164B7" w:rsidRDefault="00C164B7" w:rsidP="00C164B7"/>
          <w:p w14:paraId="1E9DF500" w14:textId="77777777" w:rsidR="00C164B7" w:rsidRPr="004B3699" w:rsidRDefault="00C164B7" w:rsidP="00C164B7">
            <w:r w:rsidRPr="037FAE64">
              <w:t xml:space="preserve">Your feedback will help the </w:t>
            </w:r>
            <w:r>
              <w:t>local health and care organisations</w:t>
            </w:r>
            <w:r w:rsidRPr="037FAE64">
              <w:t xml:space="preserve"> to improve local services.</w:t>
            </w:r>
          </w:p>
          <w:p w14:paraId="2CCCD200" w14:textId="77777777" w:rsidR="00C164B7" w:rsidRPr="004B3699" w:rsidRDefault="00C164B7" w:rsidP="00C164B7"/>
          <w:p w14:paraId="48A10B0A" w14:textId="77777777" w:rsidR="00C164B7" w:rsidRPr="004B3699" w:rsidRDefault="00C164B7" w:rsidP="00C164B7">
            <w:r w:rsidRPr="037FAE64">
              <w:t xml:space="preserve">To complete the #survey, please visit ➡️: </w:t>
            </w:r>
            <w:r w:rsidRPr="0033042F">
              <w:t>www.smartsurvey.co.uk/s/STWSEND</w:t>
            </w:r>
          </w:p>
          <w:p w14:paraId="65314B95" w14:textId="77777777" w:rsidR="00C164B7" w:rsidRPr="004B3699" w:rsidRDefault="00C164B7" w:rsidP="00C164B7"/>
          <w:p w14:paraId="2F2D81E0" w14:textId="77777777" w:rsidR="00C164B7" w:rsidRPr="004B3699" w:rsidRDefault="00C164B7" w:rsidP="00C164B7">
            <w:r w:rsidRPr="037FAE64">
              <w:t xml:space="preserve">The survey closes </w:t>
            </w:r>
            <w:r>
              <w:t>Monday 11 September 2023</w:t>
            </w:r>
          </w:p>
          <w:p w14:paraId="3306D4A9" w14:textId="3E407FC1" w:rsidR="037FAE64" w:rsidRDefault="037FAE64" w:rsidP="037FAE64">
            <w:pPr>
              <w:rPr>
                <w:rFonts w:eastAsia="Times New Roman"/>
                <w:color w:val="241F21"/>
                <w:lang w:eastAsia="en-GB"/>
              </w:rPr>
            </w:pPr>
          </w:p>
        </w:tc>
      </w:tr>
      <w:tr w:rsidR="00E15367" w14:paraId="74824E50" w14:textId="77777777" w:rsidTr="00B578E1">
        <w:trPr>
          <w:trHeight w:val="2155"/>
        </w:trPr>
        <w:tc>
          <w:tcPr>
            <w:tcW w:w="4957" w:type="dxa"/>
          </w:tcPr>
          <w:p w14:paraId="3899CD3A" w14:textId="15C489E5" w:rsidR="104FFBAE" w:rsidRDefault="104FFBAE"/>
          <w:p w14:paraId="38A2FF21" w14:textId="3CFB0583" w:rsidR="3FEE3E43" w:rsidRDefault="00E5308E">
            <w:r>
              <w:rPr>
                <w:noProof/>
              </w:rPr>
              <w:drawing>
                <wp:inline distT="0" distB="0" distL="0" distR="0" wp14:anchorId="30420D55" wp14:editId="1E5F4D2B">
                  <wp:extent cx="2946400" cy="1657086"/>
                  <wp:effectExtent l="0" t="0" r="6350" b="635"/>
                  <wp:docPr id="199962699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107" cy="166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vMerge w:val="restart"/>
          </w:tcPr>
          <w:p w14:paraId="608525FA" w14:textId="3B91DB8A" w:rsidR="00A34B77" w:rsidRDefault="003910B6" w:rsidP="003910B6">
            <w:r>
              <w:t>One</w:t>
            </w:r>
            <w:r w:rsidR="00A34B77">
              <w:t xml:space="preserve"> week left to have your say </w:t>
            </w:r>
            <w:r w:rsidR="00AE1ABB">
              <w:t xml:space="preserve">on local </w:t>
            </w:r>
            <w:r w:rsidR="00AE1ABB">
              <w:t>SEND services</w:t>
            </w:r>
            <w:r w:rsidR="00163763">
              <w:t xml:space="preserve"> for children and young people</w:t>
            </w:r>
            <w:r w:rsidR="00AE1ABB">
              <w:t>!</w:t>
            </w:r>
          </w:p>
          <w:p w14:paraId="27727C2D" w14:textId="77777777" w:rsidR="00A34B77" w:rsidRDefault="00A34B77" w:rsidP="003910B6"/>
          <w:p w14:paraId="5CD41E5D" w14:textId="72AC0D2C" w:rsidR="00E44F4B" w:rsidRPr="00CC4DCA" w:rsidRDefault="00AE1ABB" w:rsidP="00E44F4B">
            <w:r>
              <w:t xml:space="preserve">Visit </w:t>
            </w:r>
            <w:hyperlink r:id="rId12" w:history="1">
              <w:r w:rsidRPr="00630E65">
                <w:rPr>
                  <w:rStyle w:val="Hyperlink"/>
                </w:rPr>
                <w:t>www.smartsurvey.co.uk/s/STWSEND</w:t>
              </w:r>
            </w:hyperlink>
            <w:r>
              <w:t xml:space="preserve"> to </w:t>
            </w:r>
            <w:r w:rsidR="00E44F4B">
              <w:t xml:space="preserve">complete a short survey from </w:t>
            </w:r>
            <w:r w:rsidR="003910B6" w:rsidRPr="00212E93">
              <w:t>@ShropCouncil</w:t>
            </w:r>
            <w:r w:rsidR="003910B6">
              <w:t xml:space="preserve"> and @</w:t>
            </w:r>
            <w:r w:rsidR="003910B6" w:rsidRPr="00CB105B">
              <w:t>NHSSTW</w:t>
            </w:r>
            <w:r w:rsidR="003910B6">
              <w:t xml:space="preserve"> </w:t>
            </w:r>
          </w:p>
          <w:p w14:paraId="4F62A332" w14:textId="04BB9243" w:rsidR="037FAE64" w:rsidRPr="00CC4DCA" w:rsidRDefault="037FAE64" w:rsidP="037FAE64"/>
        </w:tc>
        <w:tc>
          <w:tcPr>
            <w:tcW w:w="5812" w:type="dxa"/>
            <w:vMerge w:val="restart"/>
          </w:tcPr>
          <w:p w14:paraId="571A852A" w14:textId="023F457A" w:rsidR="0096525E" w:rsidRDefault="0096525E" w:rsidP="0096525E">
            <w:r>
              <w:t xml:space="preserve">One week left to complete a new survey from </w:t>
            </w:r>
            <w:r w:rsidRPr="0033042F">
              <w:t xml:space="preserve">Shropshire Council and NHS Shropshire, </w:t>
            </w:r>
            <w:proofErr w:type="gramStart"/>
            <w:r w:rsidRPr="0033042F">
              <w:t>Telford</w:t>
            </w:r>
            <w:proofErr w:type="gramEnd"/>
            <w:r w:rsidRPr="0033042F">
              <w:t xml:space="preserve"> and Wrekin</w:t>
            </w:r>
            <w:r>
              <w:t xml:space="preserve">, </w:t>
            </w:r>
            <w:r w:rsidRPr="0033042F">
              <w:t>aimed at understanding local people’s experiences of accessing Special Educational Needs and Disability services for children and young people</w:t>
            </w:r>
          </w:p>
          <w:p w14:paraId="2F738DC7" w14:textId="77777777" w:rsidR="0096525E" w:rsidRDefault="0096525E" w:rsidP="0096525E"/>
          <w:p w14:paraId="7F12C5E2" w14:textId="77777777" w:rsidR="0096525E" w:rsidRPr="004B3699" w:rsidRDefault="0096525E" w:rsidP="0096525E">
            <w:r w:rsidRPr="037FAE64">
              <w:t xml:space="preserve">Your feedback will help the </w:t>
            </w:r>
            <w:r>
              <w:t>local health and care organisations</w:t>
            </w:r>
            <w:r w:rsidRPr="037FAE64">
              <w:t xml:space="preserve"> to improve local services.</w:t>
            </w:r>
          </w:p>
          <w:p w14:paraId="0E3E70F5" w14:textId="77777777" w:rsidR="0096525E" w:rsidRPr="004B3699" w:rsidRDefault="0096525E" w:rsidP="0096525E"/>
          <w:p w14:paraId="0C80123E" w14:textId="77777777" w:rsidR="0096525E" w:rsidRPr="004B3699" w:rsidRDefault="0096525E" w:rsidP="0096525E">
            <w:r w:rsidRPr="037FAE64">
              <w:t xml:space="preserve">To complete the #survey, please visit ➡️: </w:t>
            </w:r>
            <w:r w:rsidRPr="0033042F">
              <w:t>www.smartsurvey.co.uk/s/STWSEND</w:t>
            </w:r>
          </w:p>
          <w:p w14:paraId="28488095" w14:textId="77777777" w:rsidR="0096525E" w:rsidRPr="004B3699" w:rsidRDefault="0096525E" w:rsidP="0096525E"/>
          <w:p w14:paraId="0079A67B" w14:textId="77777777" w:rsidR="0096525E" w:rsidRPr="004B3699" w:rsidRDefault="0096525E" w:rsidP="0096525E">
            <w:r w:rsidRPr="037FAE64">
              <w:t xml:space="preserve">The survey closes </w:t>
            </w:r>
            <w:r>
              <w:t>Monday 11 September 2023</w:t>
            </w:r>
          </w:p>
          <w:p w14:paraId="5290BA79" w14:textId="238F9A2D" w:rsidR="037FAE64" w:rsidRPr="00F00AFE" w:rsidRDefault="037FAE64" w:rsidP="037FAE64"/>
        </w:tc>
      </w:tr>
      <w:tr w:rsidR="00E15367" w14:paraId="41A7652A" w14:textId="77777777" w:rsidTr="00B578E1">
        <w:trPr>
          <w:trHeight w:val="2912"/>
        </w:trPr>
        <w:tc>
          <w:tcPr>
            <w:tcW w:w="4957" w:type="dxa"/>
          </w:tcPr>
          <w:p w14:paraId="29FEB0BB" w14:textId="4D6E6B50" w:rsidR="00F00AFE" w:rsidRPr="00F00AFE" w:rsidRDefault="00F00AFE" w:rsidP="00F00AFE">
            <w:pPr>
              <w:tabs>
                <w:tab w:val="left" w:pos="1335"/>
              </w:tabs>
            </w:pPr>
          </w:p>
        </w:tc>
        <w:tc>
          <w:tcPr>
            <w:tcW w:w="3543" w:type="dxa"/>
            <w:vMerge/>
          </w:tcPr>
          <w:p w14:paraId="55C5F0E3" w14:textId="77777777" w:rsidR="00FE40AA" w:rsidRDefault="00FE40AA"/>
        </w:tc>
        <w:tc>
          <w:tcPr>
            <w:tcW w:w="5812" w:type="dxa"/>
            <w:vMerge/>
          </w:tcPr>
          <w:p w14:paraId="23F96062" w14:textId="77777777" w:rsidR="00FE40AA" w:rsidRDefault="00FE40AA"/>
        </w:tc>
      </w:tr>
    </w:tbl>
    <w:p w14:paraId="7F567304" w14:textId="77777777" w:rsidR="00566E41" w:rsidRPr="004B3699" w:rsidRDefault="00566E41">
      <w:pPr>
        <w:rPr>
          <w:rFonts w:cstheme="minorHAnsi"/>
        </w:rPr>
      </w:pPr>
    </w:p>
    <w:sectPr w:rsidR="00566E41" w:rsidRPr="004B3699" w:rsidSect="00B122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3tzA1NzWxMLI0MrZQ0lEKTi0uzszPAykwrAUAnAkEJSwAAAA="/>
  </w:docVars>
  <w:rsids>
    <w:rsidRoot w:val="004B3699"/>
    <w:rsid w:val="000D504F"/>
    <w:rsid w:val="00163763"/>
    <w:rsid w:val="00212E93"/>
    <w:rsid w:val="002E18C4"/>
    <w:rsid w:val="0033042F"/>
    <w:rsid w:val="0035129B"/>
    <w:rsid w:val="003910B6"/>
    <w:rsid w:val="00461320"/>
    <w:rsid w:val="004B3699"/>
    <w:rsid w:val="005062A7"/>
    <w:rsid w:val="00515A40"/>
    <w:rsid w:val="00566E41"/>
    <w:rsid w:val="005E3808"/>
    <w:rsid w:val="005F4FDB"/>
    <w:rsid w:val="007E26D8"/>
    <w:rsid w:val="008B4725"/>
    <w:rsid w:val="008B6BA1"/>
    <w:rsid w:val="008E16A9"/>
    <w:rsid w:val="0096525E"/>
    <w:rsid w:val="009724E7"/>
    <w:rsid w:val="00A34505"/>
    <w:rsid w:val="00A34B77"/>
    <w:rsid w:val="00AE1ABB"/>
    <w:rsid w:val="00B122D8"/>
    <w:rsid w:val="00B578E1"/>
    <w:rsid w:val="00C164B7"/>
    <w:rsid w:val="00CB105B"/>
    <w:rsid w:val="00CC4DCA"/>
    <w:rsid w:val="00CE0A8A"/>
    <w:rsid w:val="00CF1576"/>
    <w:rsid w:val="00DE2DBF"/>
    <w:rsid w:val="00E15367"/>
    <w:rsid w:val="00E44F4B"/>
    <w:rsid w:val="00E5308E"/>
    <w:rsid w:val="00F00AFE"/>
    <w:rsid w:val="00F679FF"/>
    <w:rsid w:val="00FE40AA"/>
    <w:rsid w:val="01173546"/>
    <w:rsid w:val="014CC9E4"/>
    <w:rsid w:val="037AC0CE"/>
    <w:rsid w:val="037FAE64"/>
    <w:rsid w:val="042140C9"/>
    <w:rsid w:val="059B36B0"/>
    <w:rsid w:val="06B26190"/>
    <w:rsid w:val="084E31F1"/>
    <w:rsid w:val="0AD7A9BA"/>
    <w:rsid w:val="104FFBAE"/>
    <w:rsid w:val="12A50F2B"/>
    <w:rsid w:val="1440DF8C"/>
    <w:rsid w:val="14AA1D29"/>
    <w:rsid w:val="14E892EB"/>
    <w:rsid w:val="1645ED8A"/>
    <w:rsid w:val="16BBAA27"/>
    <w:rsid w:val="19ADE5CD"/>
    <w:rsid w:val="1C7730A1"/>
    <w:rsid w:val="1DDB34AD"/>
    <w:rsid w:val="1F66D620"/>
    <w:rsid w:val="23FD0806"/>
    <w:rsid w:val="242C143D"/>
    <w:rsid w:val="267A63B5"/>
    <w:rsid w:val="2A349C47"/>
    <w:rsid w:val="2F9FCF19"/>
    <w:rsid w:val="2FB8085E"/>
    <w:rsid w:val="33ABF155"/>
    <w:rsid w:val="353AE683"/>
    <w:rsid w:val="395EEAA4"/>
    <w:rsid w:val="39E3284B"/>
    <w:rsid w:val="3B5C8C9C"/>
    <w:rsid w:val="3DF34272"/>
    <w:rsid w:val="3F0CF65D"/>
    <w:rsid w:val="3FEE3E43"/>
    <w:rsid w:val="40D87F87"/>
    <w:rsid w:val="471A4C64"/>
    <w:rsid w:val="47C80336"/>
    <w:rsid w:val="4810C363"/>
    <w:rsid w:val="497020D8"/>
    <w:rsid w:val="4BEB7965"/>
    <w:rsid w:val="4D80E2C8"/>
    <w:rsid w:val="4DAD89AD"/>
    <w:rsid w:val="52C95656"/>
    <w:rsid w:val="54EA4E3D"/>
    <w:rsid w:val="58D1E9F3"/>
    <w:rsid w:val="5AA994CD"/>
    <w:rsid w:val="5CC5D2EA"/>
    <w:rsid w:val="5E780826"/>
    <w:rsid w:val="61EC7E45"/>
    <w:rsid w:val="631EEEFB"/>
    <w:rsid w:val="64149C9A"/>
    <w:rsid w:val="65B06CFB"/>
    <w:rsid w:val="66831A0B"/>
    <w:rsid w:val="67C7D9CB"/>
    <w:rsid w:val="67C9B5C0"/>
    <w:rsid w:val="6E4B9D79"/>
    <w:rsid w:val="6E9FD701"/>
    <w:rsid w:val="6EAB71F3"/>
    <w:rsid w:val="70EE320C"/>
    <w:rsid w:val="746245BA"/>
    <w:rsid w:val="772C1F9D"/>
    <w:rsid w:val="77444B33"/>
    <w:rsid w:val="78FFA748"/>
    <w:rsid w:val="7B5B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5FBE2"/>
  <w15:chartTrackingRefBased/>
  <w15:docId w15:val="{81B40F5E-1248-4EA2-A491-8C6DE1A6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3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24E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345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45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45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5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50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C4D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5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rtsurvey.co.uk/s/STWSEND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http://www.smartsurvey.co.uk/s/STWSEN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hyperlink" Target="http://www.smartsurvey.co.uk/s/STWSEND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66FD29984EFE4DB93574C6D9BD3785" ma:contentTypeVersion="16" ma:contentTypeDescription="Create a new document." ma:contentTypeScope="" ma:versionID="bd4addb5174dfd6c86cef30a571c9650">
  <xsd:schema xmlns:xsd="http://www.w3.org/2001/XMLSchema" xmlns:xs="http://www.w3.org/2001/XMLSchema" xmlns:p="http://schemas.microsoft.com/office/2006/metadata/properties" xmlns:ns1="http://schemas.microsoft.com/sharepoint/v3" xmlns:ns2="40e28a1e-619e-45d7-9705-62cdf4a3c4df" xmlns:ns3="60bd91e6-1c00-477a-97d8-8116f91f6a06" targetNamespace="http://schemas.microsoft.com/office/2006/metadata/properties" ma:root="true" ma:fieldsID="2b89b46a03a8bcbbac56cd2515e377ea" ns1:_="" ns2:_="" ns3:_="">
    <xsd:import namespace="http://schemas.microsoft.com/sharepoint/v3"/>
    <xsd:import namespace="40e28a1e-619e-45d7-9705-62cdf4a3c4df"/>
    <xsd:import namespace="60bd91e6-1c00-477a-97d8-8116f91f6a0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28a1e-619e-45d7-9705-62cdf4a3c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d91e6-1c00-477a-97d8-8116f91f6a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7c6d912-2f4b-44f9-95b6-5151cdd711b0}" ma:internalName="TaxCatchAll" ma:showField="CatchAllData" ma:web="60bd91e6-1c00-477a-97d8-8116f91f6a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0bd91e6-1c00-477a-97d8-8116f91f6a06" xsi:nil="true"/>
    <lcf76f155ced4ddcb4097134ff3c332f xmlns="40e28a1e-619e-45d7-9705-62cdf4a3c4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229AEB-30FC-49E1-8AD4-0B2CFF11FEF6}"/>
</file>

<file path=customXml/itemProps2.xml><?xml version="1.0" encoding="utf-8"?>
<ds:datastoreItem xmlns:ds="http://schemas.openxmlformats.org/officeDocument/2006/customXml" ds:itemID="{39C6EE4C-5376-48F6-8049-A8C609833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ECDD35-A250-4C24-AF8E-E0E3E36A85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a66d97c-556a-449f-af0a-f9b1912f13b0"/>
    <ds:schemaRef ds:uri="60bd91e6-1c00-477a-97d8-8116f91f6a06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350</Words>
  <Characters>1832</Characters>
  <Application>Microsoft Office Word</Application>
  <DocSecurity>0</DocSecurity>
  <Lines>96</Lines>
  <Paragraphs>27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CASE, Laura (NHS SHROPSHIRE, TELFORD AND WREKIN ICB - M2L0M)</dc:creator>
  <cp:keywords/>
  <dc:description/>
  <cp:lastModifiedBy>ROGERS, Martin (NHS SHROPSHIRE, TELFORD AND WREKIN ICB - M2L0M)</cp:lastModifiedBy>
  <cp:revision>22</cp:revision>
  <dcterms:created xsi:type="dcterms:W3CDTF">2023-08-16T08:29:00Z</dcterms:created>
  <dcterms:modified xsi:type="dcterms:W3CDTF">2023-08-16T11:24:00Z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47ec1ca8-461a-4ae4-9963-675a2e24566f</vt:lpwstr>
  </property>
  <property fmtid="{D5CDD505-2E9C-101B-9397-08002B2CF9AE}" pid="3" name="ContentTypeId">
    <vt:lpwstr>0x010100CC66FD29984EFE4DB93574C6D9BD3785</vt:lpwstr>
  </property>
  <property fmtid="{D5CDD505-2E9C-101B-9397-08002B2CF9AE}" pid="4" name="MediaServiceImageTags">
    <vt:lpwstr/>
  </property>
  <property fmtid="{D5CDD505-2E9C-101B-9397-08002B2CF9AE}" pid="5" name="_ExtendedDescription">
    <vt:lpwstr/>
  </property>
</Properties>
</file>