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3D" w:rsidRDefault="0047713D" w:rsidP="0047713D">
      <w:pPr>
        <w:jc w:val="center"/>
        <w:rPr>
          <w:rFonts w:ascii="Arial" w:hAnsi="Arial" w:cs="Arial"/>
          <w:b/>
          <w:sz w:val="32"/>
          <w:szCs w:val="36"/>
          <w:u w:val="single"/>
        </w:rPr>
      </w:pPr>
      <w:r w:rsidRPr="0047713D">
        <w:rPr>
          <w:b/>
          <w:sz w:val="32"/>
          <w:szCs w:val="36"/>
          <w:u w:val="single"/>
        </w:rPr>
        <w:drawing>
          <wp:anchor distT="0" distB="0" distL="114300" distR="114300" simplePos="0" relativeHeight="251669504" behindDoc="0" locked="0" layoutInCell="1" allowOverlap="1" wp14:anchorId="1C8CCB12" wp14:editId="60573832">
            <wp:simplePos x="0" y="0"/>
            <wp:positionH relativeFrom="column">
              <wp:posOffset>-19050</wp:posOffset>
            </wp:positionH>
            <wp:positionV relativeFrom="paragraph">
              <wp:posOffset>-401320</wp:posOffset>
            </wp:positionV>
            <wp:extent cx="1847850" cy="51435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13D">
        <w:rPr>
          <w:b/>
          <w:sz w:val="32"/>
          <w:szCs w:val="36"/>
          <w:u w:val="single"/>
        </w:rPr>
        <w:drawing>
          <wp:anchor distT="0" distB="0" distL="114300" distR="114300" simplePos="0" relativeHeight="251668480" behindDoc="1" locked="0" layoutInCell="1" allowOverlap="1" wp14:anchorId="5638ADFC" wp14:editId="5777733D">
            <wp:simplePos x="0" y="0"/>
            <wp:positionH relativeFrom="margin">
              <wp:posOffset>4714240</wp:posOffset>
            </wp:positionH>
            <wp:positionV relativeFrom="paragraph">
              <wp:posOffset>-401320</wp:posOffset>
            </wp:positionV>
            <wp:extent cx="2217420" cy="594360"/>
            <wp:effectExtent l="0" t="0" r="0" b="0"/>
            <wp:wrapTight wrapText="bothSides">
              <wp:wrapPolygon edited="0">
                <wp:start x="0" y="0"/>
                <wp:lineTo x="0" y="20769"/>
                <wp:lineTo x="21340" y="20769"/>
                <wp:lineTo x="21340" y="0"/>
                <wp:lineTo x="0" y="0"/>
              </wp:wrapPolygon>
            </wp:wrapTight>
            <wp:docPr id="11" name="Picture 3" descr="Shropshire CCG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ropshire CCG 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0C9" w:rsidRPr="0047713D" w:rsidRDefault="0047713D" w:rsidP="0047713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2"/>
          <w:szCs w:val="3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566420</wp:posOffset>
                </wp:positionV>
                <wp:extent cx="6505575" cy="8542020"/>
                <wp:effectExtent l="0" t="0" r="28575" b="1143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8542020"/>
                          <a:chOff x="0" y="0"/>
                          <a:chExt cx="6505575" cy="854202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19050" y="6515100"/>
                            <a:ext cx="6486525" cy="202692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innerShdw blurRad="88900">
                              <a:schemeClr val="tx2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0401" w:rsidRPr="0047713D" w:rsidRDefault="007E5F01" w:rsidP="000D6A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Please see below a link to guidance on Oxygen prescribing and h</w:t>
                              </w:r>
                              <w:r w:rsidR="00EC72FE"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ow to complete the Home Oxygen Order Form</w:t>
                              </w:r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(HOOF)</w:t>
                              </w:r>
                              <w:r w:rsidR="00737802"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:</w:t>
                              </w:r>
                            </w:p>
                            <w:p w:rsidR="00FC10C9" w:rsidRPr="0047713D" w:rsidRDefault="000D6A42" w:rsidP="000D6A42">
                              <w:pPr>
                                <w:spacing w:after="0" w:line="240" w:lineRule="auto"/>
                                <w:rPr>
                                  <w:rStyle w:val="Hyperlink"/>
                                  <w:rFonts w:ascii="Arial" w:hAnsi="Arial" w:cs="Arial"/>
                                </w:rPr>
                              </w:pPr>
                              <w:hyperlink r:id="rId10" w:history="1">
                                <w:r w:rsidR="00EC72FE" w:rsidRPr="0047713D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https://www.england.nhs.uk/coronavirus/wp-content/uploads/sites/52/2020/04/Good-HOOF-guide-for-Primary-Care-and-Out-of-hours-teams-April-2020.pdf</w:t>
                                </w:r>
                              </w:hyperlink>
                            </w:p>
                            <w:p w:rsidR="003F0401" w:rsidRPr="0047713D" w:rsidRDefault="003F0401" w:rsidP="000D6A42">
                              <w:pPr>
                                <w:spacing w:after="0" w:line="240" w:lineRule="auto"/>
                                <w:rPr>
                                  <w:rStyle w:val="Hyperlink"/>
                                  <w:rFonts w:ascii="Arial" w:hAnsi="Arial" w:cs="Arial"/>
                                </w:rPr>
                              </w:pPr>
                            </w:p>
                            <w:p w:rsidR="00737802" w:rsidRPr="0047713D" w:rsidRDefault="00737802" w:rsidP="000D6A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8"/>
                                  <w:u w:val="single"/>
                                </w:rPr>
                              </w:pPr>
                              <w:r w:rsidRPr="0047713D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8"/>
                                  <w:u w:val="single"/>
                                </w:rPr>
                                <w:t>Please</w:t>
                              </w:r>
                              <w:r w:rsidR="007E5F01" w:rsidRPr="0047713D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8"/>
                                  <w:u w:val="single"/>
                                </w:rPr>
                                <w:t xml:space="preserve"> ensure that you have read the g</w:t>
                              </w:r>
                              <w:r w:rsidRPr="0047713D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8"/>
                                  <w:u w:val="single"/>
                                </w:rPr>
                                <w:t xml:space="preserve">uidance document and registered </w:t>
                              </w:r>
                              <w:r w:rsidR="007E5F01" w:rsidRPr="0047713D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8"/>
                                  <w:u w:val="single"/>
                                </w:rPr>
                                <w:t>with the ‘</w:t>
                              </w:r>
                              <w:proofErr w:type="spellStart"/>
                              <w:r w:rsidR="007E5F01" w:rsidRPr="0047713D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8"/>
                                  <w:u w:val="single"/>
                                </w:rPr>
                                <w:t>Oxyshop</w:t>
                              </w:r>
                              <w:proofErr w:type="spellEnd"/>
                              <w:r w:rsidR="007E5F01" w:rsidRPr="0047713D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8"/>
                                  <w:u w:val="single"/>
                                </w:rPr>
                                <w:t xml:space="preserve"> Portal’ to enable you to order o</w:t>
                              </w:r>
                              <w:r w:rsidRPr="0047713D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8"/>
                                  <w:u w:val="single"/>
                                </w:rPr>
                                <w:t>xygen for patients.</w:t>
                              </w:r>
                            </w:p>
                            <w:p w:rsidR="003F0401" w:rsidRPr="0047713D" w:rsidRDefault="003F0401" w:rsidP="000D6A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3F0401" w:rsidRPr="0047713D" w:rsidRDefault="003F0401" w:rsidP="000D6A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7713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If you wish to view the E-Lear</w:t>
                              </w:r>
                              <w:r w:rsidR="006378E1" w:rsidRPr="0047713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ning package please follow here:</w:t>
                              </w:r>
                              <w:r w:rsidR="006378E1" w:rsidRPr="0047713D">
                                <w:rPr>
                                  <w:rFonts w:ascii="Arial" w:hAnsi="Arial" w:cs="Arial"/>
                                  <w:color w:val="000000" w:themeColor="text1"/>
                                  <w:u w:val="single"/>
                                </w:rPr>
                                <w:t xml:space="preserve">  </w:t>
                              </w:r>
                              <w:hyperlink r:id="rId11" w:history="1">
                                <w:r w:rsidR="006378E1" w:rsidRPr="0047713D">
                                  <w:rPr>
                                    <w:rFonts w:ascii="Arial" w:hAnsi="Arial" w:cs="Arial"/>
                                    <w:color w:val="0563C1"/>
                                    <w:u w:val="single"/>
                                  </w:rPr>
                                  <w:t>https://www.baywater.co.uk/elearning</w:t>
                                </w:r>
                              </w:hyperlink>
                            </w:p>
                            <w:p w:rsidR="006378E1" w:rsidRPr="003F0401" w:rsidRDefault="006378E1" w:rsidP="003F040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0" y="1876425"/>
                            <a:ext cx="6496050" cy="2286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innerShdw blurRad="88900">
                              <a:schemeClr val="tx2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72FE" w:rsidRPr="0047713D" w:rsidRDefault="00EC72FE" w:rsidP="00737802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Once you have logged into </w:t>
                              </w:r>
                              <w:proofErr w:type="spellStart"/>
                              <w:r w:rsidR="00737802"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Baywater</w:t>
                              </w:r>
                              <w:proofErr w:type="spellEnd"/>
                              <w:r w:rsidR="00737802"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Healthcare, </w:t>
                              </w:r>
                              <w:proofErr w:type="spellStart"/>
                              <w:r w:rsidR="00737802"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Oxyshop</w:t>
                              </w:r>
                              <w:proofErr w:type="spellEnd"/>
                              <w:r w:rsidR="00737802"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Portal for Home Oxygen Supplies</w:t>
                              </w:r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</w:t>
                              </w:r>
                              <w:r w:rsidR="00737802"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you will have access </w:t>
                              </w:r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to all documentation</w:t>
                              </w:r>
                              <w:r w:rsidR="00AF3129"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, links to e</w:t>
                              </w:r>
                              <w:r w:rsidR="00737802"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xample documents are listed below</w:t>
                              </w:r>
                              <w:r w:rsidRPr="0047713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:</w:t>
                              </w:r>
                            </w:p>
                            <w:p w:rsidR="00737802" w:rsidRPr="0047713D" w:rsidRDefault="00737802" w:rsidP="00C9092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 w:rsidRPr="0047713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Initial Home Oxygen Risk Mitigation Form (IHORM) and Home Oxygen Consent Form (HOCF) for new patients only.</w:t>
                              </w:r>
                            </w:p>
                            <w:p w:rsidR="00737802" w:rsidRPr="0047713D" w:rsidRDefault="000D6A42" w:rsidP="00C9092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hyperlink r:id="rId12" w:history="1">
                                <w:r w:rsidR="00737802" w:rsidRPr="0047713D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https://www.baywater.co.uk/wp-content/uploads/2017/08/Final-IHORM_-IG-approved-298-v1.3.pdf</w:t>
                                </w:r>
                              </w:hyperlink>
                            </w:p>
                            <w:p w:rsidR="00737802" w:rsidRPr="0047713D" w:rsidRDefault="00737802" w:rsidP="00C9092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 w:rsidRPr="0047713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Home Oxygen Order Form (HOOF)</w:t>
                              </w:r>
                            </w:p>
                            <w:p w:rsidR="00737802" w:rsidRPr="0047713D" w:rsidRDefault="000D6A42" w:rsidP="00C90923">
                              <w:pPr>
                                <w:spacing w:after="0" w:line="240" w:lineRule="auto"/>
                                <w:rPr>
                                  <w:rStyle w:val="Hyperlink"/>
                                  <w:rFonts w:ascii="Arial" w:hAnsi="Arial" w:cs="Arial"/>
                                </w:rPr>
                              </w:pPr>
                              <w:hyperlink r:id="rId13" w:history="1">
                                <w:r w:rsidR="00737802" w:rsidRPr="0047713D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https://www.baywater.co.uk/wp-content/uploads/2019/04/Updated-Part-A-HOOF-Final-March-17-V.1.pdf</w:t>
                                </w:r>
                              </w:hyperlink>
                            </w:p>
                            <w:p w:rsidR="009844CA" w:rsidRPr="0047713D" w:rsidRDefault="009844CA" w:rsidP="00C90923">
                              <w:pPr>
                                <w:spacing w:after="0" w:line="240" w:lineRule="auto"/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</w:pPr>
                            </w:p>
                            <w:p w:rsidR="009844CA" w:rsidRPr="0047713D" w:rsidRDefault="009844CA" w:rsidP="00C9092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7713D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u w:val="none"/>
                                </w:rPr>
                                <w:t>Once an order has been placed, oxygen can be delivered within 4 hours including out of hours.</w:t>
                              </w:r>
                            </w:p>
                            <w:p w:rsidR="00737802" w:rsidRPr="0047713D" w:rsidRDefault="00737802" w:rsidP="0073780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737802" w:rsidRDefault="00737802" w:rsidP="00737802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737802" w:rsidRDefault="00737802" w:rsidP="00EC72FE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EC72FE" w:rsidRDefault="00EC72FE" w:rsidP="00EC72FE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EC72FE" w:rsidRDefault="00EC72FE" w:rsidP="00EC72FE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EC72FE" w:rsidRPr="00EC72FE" w:rsidRDefault="00EC72FE" w:rsidP="00EC72FE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" y="4295775"/>
                            <a:ext cx="6486525" cy="20669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innerShdw blurRad="88900">
                              <a:schemeClr val="tx2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3129" w:rsidRPr="0047713D" w:rsidRDefault="009844CA" w:rsidP="0005140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 w:rsidRPr="0047713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Informing Community Respiratory Team</w:t>
                              </w:r>
                            </w:p>
                            <w:p w:rsidR="009E023C" w:rsidRPr="0047713D" w:rsidRDefault="009E023C" w:rsidP="009E023C">
                              <w:pPr>
                                <w:spacing w:after="0"/>
                                <w:rPr>
                                  <w:rFonts w:ascii="Arial" w:hAnsi="Arial" w:cs="Arial"/>
                                  <w:color w:val="1F497D"/>
                                </w:rPr>
                              </w:pPr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For patients on long term oxygen therapy a referral should be made to the Community Respiratory Team: </w:t>
                              </w:r>
                              <w:hyperlink r:id="rId14" w:history="1">
                                <w:r w:rsidRPr="0047713D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https://www.shropscommunityhealth.nhs.uk/respiratory-care-services</w:t>
                                </w:r>
                              </w:hyperlink>
                            </w:p>
                            <w:p w:rsidR="00972D47" w:rsidRPr="0047713D" w:rsidRDefault="00737802" w:rsidP="00972D4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 w:rsidRPr="0047713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Removal of Oxygen</w:t>
                              </w:r>
                            </w:p>
                            <w:p w:rsidR="00972D47" w:rsidRPr="0047713D" w:rsidRDefault="00972D47" w:rsidP="00972D47">
                              <w:pPr>
                                <w:spacing w:after="0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Should a patient become deceased then a call can be made by the family, carers or Healthcare Professional to the Healthcare Helpline on 0800 373 580 to arrange removal of any cylinders.</w:t>
                              </w:r>
                            </w:p>
                            <w:p w:rsidR="0005140D" w:rsidRPr="0047713D" w:rsidRDefault="0005140D" w:rsidP="00972D4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7713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If a patient is Moving House:</w:t>
                              </w:r>
                              <w:r w:rsidRPr="0047713D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  <w:p w:rsidR="0005140D" w:rsidRPr="0047713D" w:rsidRDefault="0005140D" w:rsidP="0005140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If a patient is moving ho</w:t>
                              </w:r>
                              <w:r w:rsidR="00AF3129"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use, please ask them to call the</w:t>
                              </w:r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Healthcare Helpline on 0800 373 580 and </w:t>
                              </w:r>
                              <w:proofErr w:type="spellStart"/>
                              <w:r w:rsidR="00AF3129"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Baywater</w:t>
                              </w:r>
                              <w:proofErr w:type="spellEnd"/>
                              <w:r w:rsidR="00AF3129"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</w:t>
                              </w:r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will organise everything with them over the phone. </w:t>
                              </w:r>
                              <w:proofErr w:type="spellStart"/>
                              <w:r w:rsidR="00AF3129"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Baywater</w:t>
                              </w:r>
                              <w:proofErr w:type="spellEnd"/>
                              <w:r w:rsidR="00AF3129"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should be informed </w:t>
                              </w:r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two weeks in advance of any permanent change of address.</w:t>
                              </w:r>
                            </w:p>
                            <w:p w:rsidR="0005140D" w:rsidRDefault="0005140D" w:rsidP="0005140D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05140D" w:rsidRDefault="0005140D" w:rsidP="0005140D">
                              <w:pPr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05140D" w:rsidRDefault="0005140D" w:rsidP="0005140D">
                              <w:pPr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05140D" w:rsidRPr="00737802" w:rsidRDefault="0005140D" w:rsidP="0005140D">
                              <w:pPr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19050" y="0"/>
                            <a:ext cx="6477000" cy="172529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innerShdw blurRad="88900">
                              <a:srgbClr val="1F497D"/>
                            </a:innerShdw>
                          </a:effectLst>
                        </wps:spPr>
                        <wps:txbx>
                          <w:txbxContent>
                            <w:p w:rsidR="0047713D" w:rsidRPr="0047713D" w:rsidRDefault="0047713D" w:rsidP="0047713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Before you are able to order Oxygen for a patient you will need to be registered to use the </w:t>
                              </w:r>
                              <w:proofErr w:type="spellStart"/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Oxyshop</w:t>
                              </w:r>
                              <w:proofErr w:type="spellEnd"/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portal for </w:t>
                              </w:r>
                              <w:proofErr w:type="spellStart"/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Baywater</w:t>
                              </w:r>
                              <w:proofErr w:type="spellEnd"/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Healthcare.</w:t>
                              </w:r>
                            </w:p>
                            <w:p w:rsidR="0047713D" w:rsidRPr="0047713D" w:rsidRDefault="0047713D" w:rsidP="0047713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:rsidR="0047713D" w:rsidRPr="0047713D" w:rsidRDefault="0047713D" w:rsidP="0047713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</w:pPr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For registration visit the following:</w:t>
                              </w:r>
                              <w:r w:rsidRPr="0047713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u w:val="single"/>
                                </w:rPr>
                                <w:t xml:space="preserve"> </w:t>
                              </w:r>
                              <w:hyperlink r:id="rId15" w:history="1">
                                <w:r w:rsidRPr="0047713D">
                                  <w:rPr>
                                    <w:rFonts w:ascii="Arial" w:hAnsi="Arial" w:cs="Arial"/>
                                    <w:color w:val="0000FF"/>
                                    <w:u w:val="single"/>
                                  </w:rPr>
                                  <w:t>https://www.oxyshop.org/Account/Login?ReturnUrl=%2f</w:t>
                                </w:r>
                              </w:hyperlink>
                            </w:p>
                            <w:p w:rsidR="0047713D" w:rsidRPr="0047713D" w:rsidRDefault="0047713D" w:rsidP="0047713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7713D" w:rsidRPr="0047713D" w:rsidRDefault="0047713D" w:rsidP="0047713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Registration should be completed </w:t>
                              </w:r>
                              <w:r w:rsidRPr="0047713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u w:val="single"/>
                                </w:rPr>
                                <w:t>at least 48 hours before you need to prescribe Oxygen</w:t>
                              </w:r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  <w:u w:val="single"/>
                                </w:rPr>
                                <w:t xml:space="preserve"> </w:t>
                              </w:r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as registration takes time to be authorised by a </w:t>
                              </w:r>
                              <w:proofErr w:type="spellStart"/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Baywater</w:t>
                              </w:r>
                              <w:proofErr w:type="spellEnd"/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Healthcare representative. Once registered, you will have access to </w:t>
                              </w:r>
                              <w:proofErr w:type="spellStart"/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Baywater</w:t>
                              </w:r>
                              <w:proofErr w:type="spellEnd"/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Healthcare’s </w:t>
                              </w:r>
                              <w:proofErr w:type="spellStart"/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Oxyshop</w:t>
                              </w:r>
                              <w:proofErr w:type="spellEnd"/>
                              <w:r w:rsidRPr="0047713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portal to order Oxygen.</w:t>
                              </w:r>
                            </w:p>
                            <w:p w:rsidR="0047713D" w:rsidRPr="00FC10C9" w:rsidRDefault="0047713D" w:rsidP="004771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7713D" w:rsidRPr="00FC10C9" w:rsidRDefault="0047713D" w:rsidP="0047713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5.25pt;margin-top:44.6pt;width:512.25pt;height:672.6pt;z-index:251666432" coordsize="65055,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">
                <v:roundrect id="Rounded Rectangle 2" o:spid="_x0000_s1027" style="position:absolute;left:190;top:65151;width:64865;height:202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s68AA&#10;AADaAAAADwAAAGRycy9kb3ducmV2LnhtbESPT4vCMBTE7wt+h/AEb2tqQZGuUUSR9eJB7d4fzesf&#10;bV5KktX67Y0geBxm5jfMYtWbVtzI+caygsk4AUFcWN1wpSA/777nIHxA1thaJgUP8rBaDr4WmGl7&#10;5yPdTqESEcI+QwV1CF0mpS9qMujHtiOOXmmdwRClq6R2eI9w08o0SWbSYMNxocaONjUV19O/USDz&#10;iU9Sty795Vj+5n+HXTPdtkqNhv36B0SgPnzC7/ZeK0jhdSXe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Qs68AAAADaAAAADwAAAAAAAAAAAAAAAACYAgAAZHJzL2Rvd25y&#10;ZXYueG1sUEsFBgAAAAAEAAQA9QAAAIUDAAAAAA==&#10;" fillcolor="white [3212]" strokecolor="black [3213]" strokeweight="2pt">
                  <v:textbox>
                    <w:txbxContent>
                      <w:p w:rsidR="003F0401" w:rsidRPr="0047713D" w:rsidRDefault="007E5F01" w:rsidP="000D6A42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Please see below a link to guidance on Oxygen prescribing and h</w:t>
                        </w:r>
                        <w:r w:rsidR="00EC72FE"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ow to complete the Home Oxygen Order Form</w:t>
                        </w:r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(HOOF)</w:t>
                        </w:r>
                        <w:r w:rsidR="00737802"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:</w:t>
                        </w:r>
                      </w:p>
                      <w:p w:rsidR="00FC10C9" w:rsidRPr="0047713D" w:rsidRDefault="000D6A42" w:rsidP="000D6A42">
                        <w:pPr>
                          <w:spacing w:after="0" w:line="240" w:lineRule="auto"/>
                          <w:rPr>
                            <w:rStyle w:val="Hyperlink"/>
                            <w:rFonts w:ascii="Arial" w:hAnsi="Arial" w:cs="Arial"/>
                          </w:rPr>
                        </w:pPr>
                        <w:hyperlink r:id="rId16" w:history="1">
                          <w:r w:rsidR="00EC72FE" w:rsidRPr="0047713D">
                            <w:rPr>
                              <w:rStyle w:val="Hyperlink"/>
                              <w:rFonts w:ascii="Arial" w:hAnsi="Arial" w:cs="Arial"/>
                            </w:rPr>
                            <w:t>https://www.england.nhs.uk/coronavirus/wp-content/uploads/sites/52/2020/04/Good-HOOF-guide-for-Primary-Care-and-Out-of-hours-teams-April-2020.pdf</w:t>
                          </w:r>
                        </w:hyperlink>
                      </w:p>
                      <w:p w:rsidR="003F0401" w:rsidRPr="0047713D" w:rsidRDefault="003F0401" w:rsidP="000D6A42">
                        <w:pPr>
                          <w:spacing w:after="0" w:line="240" w:lineRule="auto"/>
                          <w:rPr>
                            <w:rStyle w:val="Hyperlink"/>
                            <w:rFonts w:ascii="Arial" w:hAnsi="Arial" w:cs="Arial"/>
                          </w:rPr>
                        </w:pPr>
                      </w:p>
                      <w:p w:rsidR="00737802" w:rsidRPr="0047713D" w:rsidRDefault="00737802" w:rsidP="000D6A4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8"/>
                            <w:u w:val="single"/>
                          </w:rPr>
                        </w:pPr>
                        <w:r w:rsidRPr="0047713D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8"/>
                            <w:u w:val="single"/>
                          </w:rPr>
                          <w:t>Please</w:t>
                        </w:r>
                        <w:r w:rsidR="007E5F01" w:rsidRPr="0047713D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8"/>
                            <w:u w:val="single"/>
                          </w:rPr>
                          <w:t xml:space="preserve"> ensure that you have read the g</w:t>
                        </w:r>
                        <w:r w:rsidRPr="0047713D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8"/>
                            <w:u w:val="single"/>
                          </w:rPr>
                          <w:t xml:space="preserve">uidance document and registered </w:t>
                        </w:r>
                        <w:r w:rsidR="007E5F01" w:rsidRPr="0047713D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8"/>
                            <w:u w:val="single"/>
                          </w:rPr>
                          <w:t>with the ‘</w:t>
                        </w:r>
                        <w:proofErr w:type="spellStart"/>
                        <w:r w:rsidR="007E5F01" w:rsidRPr="0047713D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8"/>
                            <w:u w:val="single"/>
                          </w:rPr>
                          <w:t>Oxyshop</w:t>
                        </w:r>
                        <w:proofErr w:type="spellEnd"/>
                        <w:r w:rsidR="007E5F01" w:rsidRPr="0047713D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8"/>
                            <w:u w:val="single"/>
                          </w:rPr>
                          <w:t xml:space="preserve"> Portal’ to enable you to order o</w:t>
                        </w:r>
                        <w:r w:rsidRPr="0047713D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8"/>
                            <w:u w:val="single"/>
                          </w:rPr>
                          <w:t>xygen for patients.</w:t>
                        </w:r>
                      </w:p>
                      <w:p w:rsidR="003F0401" w:rsidRPr="0047713D" w:rsidRDefault="003F0401" w:rsidP="000D6A4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3F0401" w:rsidRPr="0047713D" w:rsidRDefault="003F0401" w:rsidP="000D6A42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7713D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If you wish to view the E-Lear</w:t>
                        </w:r>
                        <w:r w:rsidR="006378E1" w:rsidRPr="0047713D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ning package please follow here:</w:t>
                        </w:r>
                        <w:r w:rsidR="006378E1" w:rsidRPr="0047713D">
                          <w:rPr>
                            <w:rFonts w:ascii="Arial" w:hAnsi="Arial" w:cs="Arial"/>
                            <w:color w:val="000000" w:themeColor="text1"/>
                            <w:u w:val="single"/>
                          </w:rPr>
                          <w:t xml:space="preserve">  </w:t>
                        </w:r>
                        <w:hyperlink r:id="rId17" w:history="1">
                          <w:r w:rsidR="006378E1" w:rsidRPr="0047713D">
                            <w:rPr>
                              <w:rFonts w:ascii="Arial" w:hAnsi="Arial" w:cs="Arial"/>
                              <w:color w:val="0563C1"/>
                              <w:u w:val="single"/>
                            </w:rPr>
                            <w:t>https://www.baywater.co.uk/elearning</w:t>
                          </w:r>
                        </w:hyperlink>
                      </w:p>
                      <w:p w:rsidR="006378E1" w:rsidRPr="003F0401" w:rsidRDefault="006378E1" w:rsidP="003F0401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roundrect>
                <v:roundrect id="Rounded Rectangle 3" o:spid="_x0000_s1028" style="position:absolute;top:18764;width:64960;height:22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JcMEA&#10;AADaAAAADwAAAGRycy9kb3ducmV2LnhtbESPT4vCMBTE74LfITxhbzbVRVmqUUSR3YsHtXt/NK9/&#10;tHkpSdTut98IgsdhZn7DLNe9acWdnG8sK5gkKQjiwuqGKwX5eT/+AuEDssbWMin4Iw/r1XCwxEzb&#10;Bx/pfgqViBD2GSqoQ+gyKX1Rk0Gf2I44eqV1BkOUrpLa4SPCTSunaTqXBhuOCzV2tK2puJ5uRoHM&#10;Jz6duk3pL8fyO/897JvZrlXqY9RvFiAC9eEdfrV/tIJPeF6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oiXDBAAAA2gAAAA8AAAAAAAAAAAAAAAAAmAIAAGRycy9kb3du&#10;cmV2LnhtbFBLBQYAAAAABAAEAPUAAACGAwAAAAA=&#10;" fillcolor="white [3212]" strokecolor="black [3213]" strokeweight="2pt">
                  <v:textbox>
                    <w:txbxContent>
                      <w:p w:rsidR="00EC72FE" w:rsidRPr="0047713D" w:rsidRDefault="00EC72FE" w:rsidP="00737802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u w:val="single"/>
                          </w:rPr>
                        </w:pPr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Once you have logged into </w:t>
                        </w:r>
                        <w:proofErr w:type="spellStart"/>
                        <w:r w:rsidR="00737802"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Baywater</w:t>
                        </w:r>
                        <w:proofErr w:type="spellEnd"/>
                        <w:r w:rsidR="00737802"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Healthcare, </w:t>
                        </w:r>
                        <w:proofErr w:type="spellStart"/>
                        <w:r w:rsidR="00737802"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Oxyshop</w:t>
                        </w:r>
                        <w:proofErr w:type="spellEnd"/>
                        <w:r w:rsidR="00737802"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Portal for Home Oxygen Supplies</w:t>
                        </w:r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="00737802"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you will have access </w:t>
                        </w:r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to all documentation</w:t>
                        </w:r>
                        <w:r w:rsidR="00AF3129"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, links to e</w:t>
                        </w:r>
                        <w:r w:rsidR="00737802"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xample documents are listed below</w:t>
                        </w:r>
                        <w:r w:rsidRPr="0047713D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:</w:t>
                        </w:r>
                      </w:p>
                      <w:p w:rsidR="00737802" w:rsidRPr="0047713D" w:rsidRDefault="00737802" w:rsidP="00C9092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47713D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Initial Home Oxygen Risk Mitigation Form (IHORM) and Home Oxygen Consent Form (HOCF) for new patients only.</w:t>
                        </w:r>
                      </w:p>
                      <w:p w:rsidR="00737802" w:rsidRPr="0047713D" w:rsidRDefault="000D6A42" w:rsidP="00C90923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hyperlink r:id="rId18" w:history="1">
                          <w:r w:rsidR="00737802" w:rsidRPr="0047713D">
                            <w:rPr>
                              <w:rStyle w:val="Hyperlink"/>
                              <w:rFonts w:ascii="Arial" w:hAnsi="Arial" w:cs="Arial"/>
                            </w:rPr>
                            <w:t>https://www.baywater.co.uk/wp-content/uploads/2017/08/Final-IHORM_-IG-approved-298-v1.3.pdf</w:t>
                          </w:r>
                        </w:hyperlink>
                      </w:p>
                      <w:p w:rsidR="00737802" w:rsidRPr="0047713D" w:rsidRDefault="00737802" w:rsidP="00C9092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47713D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Home Oxygen Order Form (HOOF)</w:t>
                        </w:r>
                      </w:p>
                      <w:p w:rsidR="00737802" w:rsidRPr="0047713D" w:rsidRDefault="000D6A42" w:rsidP="00C90923">
                        <w:pPr>
                          <w:spacing w:after="0" w:line="240" w:lineRule="auto"/>
                          <w:rPr>
                            <w:rStyle w:val="Hyperlink"/>
                            <w:rFonts w:ascii="Arial" w:hAnsi="Arial" w:cs="Arial"/>
                          </w:rPr>
                        </w:pPr>
                        <w:hyperlink r:id="rId19" w:history="1">
                          <w:r w:rsidR="00737802" w:rsidRPr="0047713D">
                            <w:rPr>
                              <w:rStyle w:val="Hyperlink"/>
                              <w:rFonts w:ascii="Arial" w:hAnsi="Arial" w:cs="Arial"/>
                            </w:rPr>
                            <w:t>https://www.baywater.co.uk/wp-content/uploads/2019/04/Updated-Part-A-HOOF-Final-March-17-V.1.pdf</w:t>
                          </w:r>
                        </w:hyperlink>
                      </w:p>
                      <w:p w:rsidR="009844CA" w:rsidRPr="0047713D" w:rsidRDefault="009844CA" w:rsidP="00C90923">
                        <w:pPr>
                          <w:spacing w:after="0" w:line="240" w:lineRule="auto"/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</w:pPr>
                      </w:p>
                      <w:p w:rsidR="009844CA" w:rsidRPr="0047713D" w:rsidRDefault="009844CA" w:rsidP="00C9092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7713D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u w:val="none"/>
                          </w:rPr>
                          <w:t>Once an order has been placed, oxygen can be delivered within 4 hours including out of hours.</w:t>
                        </w:r>
                      </w:p>
                      <w:p w:rsidR="00737802" w:rsidRPr="0047713D" w:rsidRDefault="00737802" w:rsidP="00737802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737802" w:rsidRDefault="00737802" w:rsidP="00737802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737802" w:rsidRDefault="00737802" w:rsidP="00EC72FE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C72FE" w:rsidRDefault="00EC72FE" w:rsidP="00EC72FE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C72FE" w:rsidRDefault="00EC72FE" w:rsidP="00EC72FE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C72FE" w:rsidRPr="00EC72FE" w:rsidRDefault="00EC72FE" w:rsidP="00EC72FE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ounded Rectangle 4" o:spid="_x0000_s1029" style="position:absolute;left:95;top:42957;width:64865;height:206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RBMEA&#10;AADaAAAADwAAAGRycy9kb3ducmV2LnhtbESPT4vCMBTE74LfITxhbzZVVlmqUUSR3YsHtXt/NK9/&#10;tHkpSdTut98IgsdhZn7DLNe9acWdnG8sK5gkKQjiwuqGKwX5eT/+AuEDssbWMin4Iw/r1XCwxEzb&#10;Bx/pfgqViBD2GSqoQ+gyKX1Rk0Gf2I44eqV1BkOUrpLa4SPCTSunaTqXBhuOCzV2tK2puJ5uRoHM&#10;Jz6duk3pL8fyO/897JvZrlXqY9RvFiAC9eEdfrV/tIJPeF6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EQTBAAAA2gAAAA8AAAAAAAAAAAAAAAAAmAIAAGRycy9kb3du&#10;cmV2LnhtbFBLBQYAAAAABAAEAPUAAACGAwAAAAA=&#10;" fillcolor="white [3212]" strokecolor="black [3213]" strokeweight="2pt">
                  <v:textbox>
                    <w:txbxContent>
                      <w:p w:rsidR="00AF3129" w:rsidRPr="0047713D" w:rsidRDefault="009844CA" w:rsidP="0005140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47713D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Informing Community Respiratory Team</w:t>
                        </w:r>
                      </w:p>
                      <w:p w:rsidR="009E023C" w:rsidRPr="0047713D" w:rsidRDefault="009E023C" w:rsidP="009E023C">
                        <w:pPr>
                          <w:spacing w:after="0"/>
                          <w:rPr>
                            <w:rFonts w:ascii="Arial" w:hAnsi="Arial" w:cs="Arial"/>
                            <w:color w:val="1F497D"/>
                          </w:rPr>
                        </w:pPr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For patients on long term oxygen therapy a referral should be made to the Community Respiratory Team: </w:t>
                        </w:r>
                        <w:hyperlink r:id="rId20" w:history="1">
                          <w:r w:rsidRPr="0047713D">
                            <w:rPr>
                              <w:rStyle w:val="Hyperlink"/>
                              <w:rFonts w:ascii="Arial" w:hAnsi="Arial" w:cs="Arial"/>
                            </w:rPr>
                            <w:t>https://www.shropscommunityhealth.nhs.uk/respiratory-care-services</w:t>
                          </w:r>
                        </w:hyperlink>
                      </w:p>
                      <w:p w:rsidR="00972D47" w:rsidRPr="0047713D" w:rsidRDefault="00737802" w:rsidP="00972D47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47713D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Removal of Oxygen</w:t>
                        </w:r>
                      </w:p>
                      <w:p w:rsidR="00972D47" w:rsidRPr="0047713D" w:rsidRDefault="00972D47" w:rsidP="00972D47">
                        <w:pPr>
                          <w:spacing w:after="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Should a patient become deceased then a call can be made by the family, carers or Healthcare Professional to the Healthcare Helpline on 0800 373 580 to arrange removal of any cylinders.</w:t>
                        </w:r>
                      </w:p>
                      <w:p w:rsidR="0005140D" w:rsidRPr="0047713D" w:rsidRDefault="0005140D" w:rsidP="00972D47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 w:rsidRPr="0047713D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If a patient is Moving House:</w:t>
                        </w:r>
                        <w:r w:rsidRPr="0047713D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:rsidR="0005140D" w:rsidRPr="0047713D" w:rsidRDefault="0005140D" w:rsidP="0005140D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If a patient is moving ho</w:t>
                        </w:r>
                        <w:r w:rsidR="00AF3129"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use, please ask them to call the</w:t>
                        </w:r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Healthcare Helpline on 0800 373 580 and </w:t>
                        </w:r>
                        <w:proofErr w:type="spellStart"/>
                        <w:r w:rsidR="00AF3129"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Baywater</w:t>
                        </w:r>
                        <w:proofErr w:type="spellEnd"/>
                        <w:r w:rsidR="00AF3129"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will organise everything with them over the phone. </w:t>
                        </w:r>
                        <w:proofErr w:type="spellStart"/>
                        <w:r w:rsidR="00AF3129"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Baywater</w:t>
                        </w:r>
                        <w:proofErr w:type="spellEnd"/>
                        <w:r w:rsidR="00AF3129"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should be informed </w:t>
                        </w:r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two weeks in advance of any permanent change of address.</w:t>
                        </w:r>
                      </w:p>
                      <w:p w:rsidR="0005140D" w:rsidRDefault="0005140D" w:rsidP="0005140D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05140D" w:rsidRDefault="0005140D" w:rsidP="0005140D">
                        <w:pPr>
                          <w:spacing w:line="240" w:lineRule="auto"/>
                          <w:rPr>
                            <w:color w:val="000000" w:themeColor="text1"/>
                          </w:rPr>
                        </w:pPr>
                      </w:p>
                      <w:p w:rsidR="0005140D" w:rsidRDefault="0005140D" w:rsidP="0005140D">
                        <w:pPr>
                          <w:spacing w:line="240" w:lineRule="auto"/>
                          <w:rPr>
                            <w:color w:val="000000" w:themeColor="text1"/>
                          </w:rPr>
                        </w:pPr>
                      </w:p>
                      <w:p w:rsidR="0005140D" w:rsidRPr="00737802" w:rsidRDefault="0005140D" w:rsidP="0005140D">
                        <w:pPr>
                          <w:spacing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" o:spid="_x0000_s1030" style="position:absolute;left:190;width:64770;height:172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nPLsA&#10;AADaAAAADwAAAGRycy9kb3ducmV2LnhtbERPTwsBQRS/K99hesqNWUJahqSIg4OlXJ+dZ3ez82bb&#10;Gaxvb5Ryev36/X3zZWNK8aTaFZYVDPoRCOLU6oIzBefTpjcF4TyyxtIyKXiTg+Wi3ZpjrO2Lj/RM&#10;fCZCCLsYFeTeV7GULs3JoOvbijhwN1sb9AHWmdQ1vkK4KeUwiibSYMGhIceK1jml9+RhFLjR+LI/&#10;XKfJtfQpnR1vD3ZglOp2mtUMhKfG/8U/906H+fB95Xvl4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oUJzy7AAAA2gAAAA8AAAAAAAAAAAAAAAAAmAIAAGRycy9kb3ducmV2Lnht&#10;bFBLBQYAAAAABAAEAPUAAACAAwAAAAA=&#10;" fillcolor="window" strokecolor="windowText" strokeweight="2pt">
                  <v:textbox>
                    <w:txbxContent>
                      <w:p w:rsidR="0047713D" w:rsidRPr="0047713D" w:rsidRDefault="0047713D" w:rsidP="0047713D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Before you are able to order Oxygen for a patient you will need to be registered to use the </w:t>
                        </w:r>
                        <w:proofErr w:type="spellStart"/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Oxyshop</w:t>
                        </w:r>
                        <w:proofErr w:type="spellEnd"/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portal for </w:t>
                        </w:r>
                        <w:proofErr w:type="spellStart"/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Baywater</w:t>
                        </w:r>
                        <w:proofErr w:type="spellEnd"/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Healthcare.</w:t>
                        </w:r>
                      </w:p>
                      <w:p w:rsidR="0047713D" w:rsidRPr="0047713D" w:rsidRDefault="0047713D" w:rsidP="0047713D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</w:p>
                      <w:p w:rsidR="0047713D" w:rsidRPr="0047713D" w:rsidRDefault="0047713D" w:rsidP="0047713D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FF"/>
                            <w:u w:val="single"/>
                          </w:rPr>
                        </w:pPr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For registration visit the following:</w:t>
                        </w:r>
                        <w:r w:rsidRPr="0047713D">
                          <w:rPr>
                            <w:rFonts w:ascii="Arial" w:hAnsi="Arial" w:cs="Arial"/>
                            <w:b/>
                            <w:color w:val="000000" w:themeColor="text1"/>
                            <w:u w:val="single"/>
                          </w:rPr>
                          <w:t xml:space="preserve"> </w:t>
                        </w:r>
                        <w:hyperlink r:id="rId21" w:history="1">
                          <w:r w:rsidRPr="0047713D">
                            <w:rPr>
                              <w:rFonts w:ascii="Arial" w:hAnsi="Arial" w:cs="Arial"/>
                              <w:color w:val="0000FF"/>
                              <w:u w:val="single"/>
                            </w:rPr>
                            <w:t>https://www.oxyshop.org/Account/Login?ReturnUrl=%2f</w:t>
                          </w:r>
                        </w:hyperlink>
                      </w:p>
                      <w:p w:rsidR="0047713D" w:rsidRPr="0047713D" w:rsidRDefault="0047713D" w:rsidP="0047713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47713D" w:rsidRPr="0047713D" w:rsidRDefault="0047713D" w:rsidP="0047713D">
                        <w:pPr>
                          <w:rPr>
                            <w:rFonts w:ascii="Arial" w:hAnsi="Arial" w:cs="Arial"/>
                          </w:rPr>
                        </w:pPr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Registration should be completed </w:t>
                        </w:r>
                        <w:r w:rsidRPr="0047713D">
                          <w:rPr>
                            <w:rFonts w:ascii="Arial" w:hAnsi="Arial" w:cs="Arial"/>
                            <w:b/>
                            <w:color w:val="000000" w:themeColor="text1"/>
                            <w:u w:val="single"/>
                          </w:rPr>
                          <w:t>at least 48 hours before you need to prescribe Oxygen</w:t>
                        </w:r>
                        <w:r w:rsidRPr="0047713D">
                          <w:rPr>
                            <w:rFonts w:ascii="Arial" w:hAnsi="Arial" w:cs="Arial"/>
                            <w:color w:val="000000" w:themeColor="text1"/>
                            <w:u w:val="single"/>
                          </w:rPr>
                          <w:t xml:space="preserve"> </w:t>
                        </w:r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as registration takes time to be authorised by a </w:t>
                        </w:r>
                        <w:proofErr w:type="spellStart"/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Baywater</w:t>
                        </w:r>
                        <w:proofErr w:type="spellEnd"/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Healthcare representative. Once registered, you will have access to </w:t>
                        </w:r>
                        <w:proofErr w:type="spellStart"/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Baywater</w:t>
                        </w:r>
                        <w:proofErr w:type="spellEnd"/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Healthcare’s </w:t>
                        </w:r>
                        <w:proofErr w:type="spellStart"/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>Oxyshop</w:t>
                        </w:r>
                        <w:proofErr w:type="spellEnd"/>
                        <w:r w:rsidRPr="0047713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portal to order Oxygen.</w:t>
                        </w:r>
                      </w:p>
                      <w:p w:rsidR="0047713D" w:rsidRPr="00FC10C9" w:rsidRDefault="0047713D" w:rsidP="004771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7713D" w:rsidRPr="00FC10C9" w:rsidRDefault="0047713D" w:rsidP="0047713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9844CA" w:rsidRPr="0047713D">
        <w:rPr>
          <w:rFonts w:ascii="Arial" w:hAnsi="Arial" w:cs="Arial"/>
          <w:b/>
          <w:sz w:val="32"/>
          <w:szCs w:val="36"/>
          <w:u w:val="single"/>
        </w:rPr>
        <w:t>Guide to o</w:t>
      </w:r>
      <w:r w:rsidR="00FC10C9" w:rsidRPr="0047713D">
        <w:rPr>
          <w:rFonts w:ascii="Arial" w:hAnsi="Arial" w:cs="Arial"/>
          <w:b/>
          <w:sz w:val="32"/>
          <w:szCs w:val="36"/>
          <w:u w:val="single"/>
        </w:rPr>
        <w:t>rderin</w:t>
      </w:r>
      <w:r w:rsidR="009844CA" w:rsidRPr="0047713D">
        <w:rPr>
          <w:rFonts w:ascii="Arial" w:hAnsi="Arial" w:cs="Arial"/>
          <w:b/>
          <w:sz w:val="32"/>
          <w:szCs w:val="36"/>
          <w:u w:val="single"/>
        </w:rPr>
        <w:t>g oxygen for patients in their own h</w:t>
      </w:r>
      <w:r w:rsidR="00737802" w:rsidRPr="0047713D">
        <w:rPr>
          <w:rFonts w:ascii="Arial" w:hAnsi="Arial" w:cs="Arial"/>
          <w:b/>
          <w:sz w:val="32"/>
          <w:szCs w:val="36"/>
          <w:u w:val="single"/>
        </w:rPr>
        <w:t>ome or</w:t>
      </w:r>
      <w:r w:rsidR="00FC10C9" w:rsidRPr="0047713D">
        <w:rPr>
          <w:rFonts w:ascii="Arial" w:hAnsi="Arial" w:cs="Arial"/>
          <w:b/>
          <w:sz w:val="32"/>
          <w:szCs w:val="36"/>
          <w:u w:val="single"/>
        </w:rPr>
        <w:t xml:space="preserve"> in </w:t>
      </w:r>
      <w:r w:rsidR="009844CA" w:rsidRPr="0047713D">
        <w:rPr>
          <w:rFonts w:ascii="Arial" w:hAnsi="Arial" w:cs="Arial"/>
          <w:b/>
          <w:sz w:val="32"/>
          <w:szCs w:val="36"/>
          <w:u w:val="single"/>
        </w:rPr>
        <w:t>care h</w:t>
      </w:r>
      <w:r w:rsidR="00FC10C9" w:rsidRPr="0047713D">
        <w:rPr>
          <w:rFonts w:ascii="Arial" w:hAnsi="Arial" w:cs="Arial"/>
          <w:b/>
          <w:sz w:val="32"/>
          <w:szCs w:val="36"/>
          <w:u w:val="single"/>
        </w:rPr>
        <w:t>omes</w:t>
      </w:r>
    </w:p>
    <w:p w:rsidR="00FC10C9" w:rsidRDefault="00FC10C9" w:rsidP="00FC10C9">
      <w:pPr>
        <w:rPr>
          <w:sz w:val="32"/>
          <w:szCs w:val="32"/>
        </w:rPr>
      </w:pPr>
    </w:p>
    <w:p w:rsidR="00972D47" w:rsidRDefault="00972D47" w:rsidP="00FC10C9">
      <w:pPr>
        <w:rPr>
          <w:sz w:val="32"/>
          <w:szCs w:val="32"/>
        </w:rPr>
      </w:pPr>
    </w:p>
    <w:p w:rsidR="00467591" w:rsidRPr="00FC10C9" w:rsidRDefault="00467591" w:rsidP="00FC10C9">
      <w:pPr>
        <w:rPr>
          <w:sz w:val="32"/>
          <w:szCs w:val="32"/>
        </w:rPr>
      </w:pPr>
      <w:bookmarkStart w:id="0" w:name="_GoBack"/>
      <w:bookmarkEnd w:id="0"/>
    </w:p>
    <w:sectPr w:rsidR="00467591" w:rsidRPr="00FC10C9" w:rsidSect="0047713D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284" w:right="720" w:bottom="284" w:left="72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4F" w:rsidRDefault="00F8644F" w:rsidP="00737802">
      <w:pPr>
        <w:spacing w:after="0" w:line="240" w:lineRule="auto"/>
      </w:pPr>
      <w:r>
        <w:separator/>
      </w:r>
    </w:p>
  </w:endnote>
  <w:endnote w:type="continuationSeparator" w:id="0">
    <w:p w:rsidR="00F8644F" w:rsidRDefault="00F8644F" w:rsidP="0073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02" w:rsidRDefault="00737802">
    <w:pPr>
      <w:pStyle w:val="Footer"/>
    </w:pPr>
    <w:r>
      <w:t>SCCG &amp; T&amp;W</w:t>
    </w:r>
    <w:r w:rsidR="0047713D">
      <w:t xml:space="preserve"> CCG Medicines</w:t>
    </w:r>
    <w:r>
      <w:t xml:space="preserve"> Management </w:t>
    </w:r>
    <w:r w:rsidR="0047713D">
      <w:t>Team Date</w:t>
    </w:r>
    <w:r>
      <w:t xml:space="preserve"> created June 2020    Review Date: June 2022  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4F" w:rsidRDefault="00F8644F" w:rsidP="00737802">
      <w:pPr>
        <w:spacing w:after="0" w:line="240" w:lineRule="auto"/>
      </w:pPr>
      <w:r>
        <w:separator/>
      </w:r>
    </w:p>
  </w:footnote>
  <w:footnote w:type="continuationSeparator" w:id="0">
    <w:p w:rsidR="00F8644F" w:rsidRDefault="00F8644F" w:rsidP="0073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CA" w:rsidRDefault="00984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CA" w:rsidRDefault="009844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CA" w:rsidRDefault="00984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C9"/>
    <w:rsid w:val="0004411A"/>
    <w:rsid w:val="0005140D"/>
    <w:rsid w:val="000D6A42"/>
    <w:rsid w:val="003045CF"/>
    <w:rsid w:val="003F0401"/>
    <w:rsid w:val="00404EA8"/>
    <w:rsid w:val="0046659A"/>
    <w:rsid w:val="00467591"/>
    <w:rsid w:val="0047713D"/>
    <w:rsid w:val="006378E1"/>
    <w:rsid w:val="00737802"/>
    <w:rsid w:val="007E5F01"/>
    <w:rsid w:val="00972D47"/>
    <w:rsid w:val="009844CA"/>
    <w:rsid w:val="009E023C"/>
    <w:rsid w:val="00A36A1D"/>
    <w:rsid w:val="00AA73C8"/>
    <w:rsid w:val="00AF3129"/>
    <w:rsid w:val="00C90923"/>
    <w:rsid w:val="00CE07D9"/>
    <w:rsid w:val="00EC72FE"/>
    <w:rsid w:val="00F014E0"/>
    <w:rsid w:val="00F8644F"/>
    <w:rsid w:val="00F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0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802"/>
  </w:style>
  <w:style w:type="paragraph" w:styleId="Footer">
    <w:name w:val="footer"/>
    <w:basedOn w:val="Normal"/>
    <w:link w:val="FooterChar"/>
    <w:uiPriority w:val="99"/>
    <w:unhideWhenUsed/>
    <w:rsid w:val="0073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802"/>
  </w:style>
  <w:style w:type="paragraph" w:customStyle="1" w:styleId="Default">
    <w:name w:val="Default"/>
    <w:rsid w:val="00737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04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0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802"/>
  </w:style>
  <w:style w:type="paragraph" w:styleId="Footer">
    <w:name w:val="footer"/>
    <w:basedOn w:val="Normal"/>
    <w:link w:val="FooterChar"/>
    <w:uiPriority w:val="99"/>
    <w:unhideWhenUsed/>
    <w:rsid w:val="0073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802"/>
  </w:style>
  <w:style w:type="paragraph" w:customStyle="1" w:styleId="Default">
    <w:name w:val="Default"/>
    <w:rsid w:val="00737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04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aywater.co.uk/wp-content/uploads/2019/04/Updated-Part-A-HOOF-Final-March-17-V.1.pdf" TargetMode="External"/><Relationship Id="rId18" Type="http://schemas.openxmlformats.org/officeDocument/2006/relationships/hyperlink" Target="https://www.baywater.co.uk/wp-content/uploads/2017/08/Final-IHORM_-IG-approved-298-v1.3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oxyshop.org/Account/Login?ReturnUrl=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aywater.co.uk/wp-content/uploads/2017/08/Final-IHORM_-IG-approved-298-v1.3.pdf" TargetMode="External"/><Relationship Id="rId17" Type="http://schemas.openxmlformats.org/officeDocument/2006/relationships/hyperlink" Target="https://www.baywater.co.uk/elearning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england.nhs.uk/coronavirus/wp-content/uploads/sites/52/2020/04/Good-HOOF-guide-for-Primary-Care-and-Out-of-hours-teams-April-2020.pdf" TargetMode="External"/><Relationship Id="rId20" Type="http://schemas.openxmlformats.org/officeDocument/2006/relationships/hyperlink" Target="https://www.shropscommunityhealth.nhs.uk/respiratory-care-servi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ywater.co.uk/elearnin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oxyshop.org/Account/Login?ReturnUrl=%2f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england.nhs.uk/coronavirus/wp-content/uploads/sites/52/2020/04/Good-HOOF-guide-for-Primary-Care-and-Out-of-hours-teams-April-2020.pdf" TargetMode="External"/><Relationship Id="rId19" Type="http://schemas.openxmlformats.org/officeDocument/2006/relationships/hyperlink" Target="https://www.baywater.co.uk/wp-content/uploads/2019/04/Updated-Part-A-HOOF-Final-March-17-V.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shropscommunityhealth.nhs.uk/respiratory-care-services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48DC-F712-4987-9E0D-95FC21F5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Gosling</dc:creator>
  <cp:lastModifiedBy>Heather Weaver</cp:lastModifiedBy>
  <cp:revision>2</cp:revision>
  <cp:lastPrinted>2020-06-01T09:51:00Z</cp:lastPrinted>
  <dcterms:created xsi:type="dcterms:W3CDTF">2020-06-12T09:57:00Z</dcterms:created>
  <dcterms:modified xsi:type="dcterms:W3CDTF">2020-06-12T09:57:00Z</dcterms:modified>
</cp:coreProperties>
</file>