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3D35" w14:textId="0D68F161" w:rsidR="0062341F" w:rsidRDefault="0062341F" w:rsidP="002E09DE">
      <w:pPr>
        <w:jc w:val="both"/>
        <w:rPr>
          <w:rFonts w:ascii="Arial" w:hAnsi="Arial" w:cs="Arial"/>
          <w:b/>
        </w:rPr>
      </w:pPr>
    </w:p>
    <w:p w14:paraId="0E00CE23" w14:textId="5233A023" w:rsidR="0062341F" w:rsidRDefault="0062341F" w:rsidP="002E09DE">
      <w:pPr>
        <w:jc w:val="both"/>
        <w:rPr>
          <w:rFonts w:ascii="Arial" w:hAnsi="Arial" w:cs="Arial"/>
          <w:b/>
        </w:rPr>
      </w:pPr>
    </w:p>
    <w:p w14:paraId="219340E0" w14:textId="292C82E8" w:rsidR="0062341F" w:rsidRDefault="0062341F" w:rsidP="002E09DE">
      <w:pPr>
        <w:jc w:val="both"/>
        <w:rPr>
          <w:rFonts w:ascii="Arial" w:hAnsi="Arial" w:cs="Arial"/>
          <w:b/>
        </w:rPr>
      </w:pPr>
    </w:p>
    <w:sdt>
      <w:sdtPr>
        <w:id w:val="-685984174"/>
        <w:docPartObj>
          <w:docPartGallery w:val="Cover Pages"/>
          <w:docPartUnique/>
        </w:docPartObj>
      </w:sdtPr>
      <w:sdtEndPr/>
      <w:sdtContent>
        <w:p w14:paraId="4AC17F40" w14:textId="77777777" w:rsidR="00991DBF" w:rsidRDefault="00991DBF" w:rsidP="00991DBF"/>
        <w:p w14:paraId="4426F94D" w14:textId="3D74C9A3" w:rsidR="00991DBF" w:rsidRPr="003E6041" w:rsidRDefault="00F1097F" w:rsidP="00991DBF">
          <w:pPr>
            <w:rPr>
              <w:rStyle w:val="TitleChar"/>
              <w:rFonts w:ascii="Franklin Gothic Heavy" w:hAnsi="Franklin Gothic Heavy"/>
              <w:sz w:val="40"/>
              <w:szCs w:val="40"/>
            </w:rPr>
          </w:pPr>
          <w:r>
            <w:rPr>
              <w:rStyle w:val="TitleChar"/>
              <w:rFonts w:ascii="Franklin Gothic Heavy" w:hAnsi="Franklin Gothic Heavy"/>
              <w:sz w:val="40"/>
              <w:szCs w:val="40"/>
            </w:rPr>
            <w:t>Public</w:t>
          </w:r>
          <w:r w:rsidR="00991DBF" w:rsidRPr="003E6041">
            <w:rPr>
              <w:rStyle w:val="TitleChar"/>
              <w:rFonts w:ascii="Franklin Gothic Heavy" w:hAnsi="Franklin Gothic Heavy"/>
              <w:sz w:val="40"/>
              <w:szCs w:val="40"/>
            </w:rPr>
            <w:t xml:space="preserve">/Patient Representative </w:t>
          </w:r>
        </w:p>
        <w:p w14:paraId="2636DC43" w14:textId="48261493" w:rsidR="00991DBF" w:rsidRPr="003E6041" w:rsidRDefault="00991DBF" w:rsidP="00991DBF">
          <w:pPr>
            <w:rPr>
              <w:rFonts w:ascii="Franklin Gothic Heavy" w:eastAsiaTheme="majorEastAsia" w:hAnsi="Franklin Gothic Heavy" w:cstheme="majorBidi"/>
              <w:b/>
              <w:color w:val="4F81BD" w:themeColor="accent1"/>
              <w:spacing w:val="-10"/>
              <w:kern w:val="28"/>
              <w:sz w:val="40"/>
              <w:szCs w:val="40"/>
            </w:rPr>
          </w:pPr>
          <w:r w:rsidRPr="003E6041">
            <w:rPr>
              <w:rStyle w:val="TitleChar"/>
              <w:rFonts w:ascii="Franklin Gothic Heavy" w:hAnsi="Franklin Gothic Heavy"/>
              <w:sz w:val="40"/>
              <w:szCs w:val="40"/>
            </w:rPr>
            <w:t>Role Description</w:t>
          </w:r>
          <w:r w:rsidR="001F18F2">
            <w:rPr>
              <w:rStyle w:val="TitleChar"/>
              <w:rFonts w:ascii="Franklin Gothic Heavy" w:hAnsi="Franklin Gothic Heavy"/>
              <w:sz w:val="40"/>
              <w:szCs w:val="40"/>
            </w:rPr>
            <w:t xml:space="preserve"> &amp; Information Pack </w:t>
          </w:r>
        </w:p>
        <w:p w14:paraId="21ACAF4A" w14:textId="7DE42A9A" w:rsidR="00991DBF" w:rsidRPr="003E6041" w:rsidRDefault="00CC5AB5" w:rsidP="00991DBF">
          <w:pPr>
            <w:pStyle w:val="Heading1"/>
          </w:pPr>
          <w:r>
            <w:t>Anticipatory Care Project</w:t>
          </w:r>
        </w:p>
        <w:p w14:paraId="78CD5F27" w14:textId="77777777" w:rsidR="00991DBF" w:rsidRDefault="00991DBF" w:rsidP="00991DBF"/>
        <w:p w14:paraId="79C860FD" w14:textId="77777777" w:rsidR="00991DBF" w:rsidRDefault="00991DBF" w:rsidP="00991DBF"/>
        <w:p w14:paraId="173DB3A3" w14:textId="77777777" w:rsidR="00991DBF" w:rsidRDefault="00991DBF" w:rsidP="00991DBF"/>
        <w:p w14:paraId="35213315" w14:textId="77777777" w:rsidR="00991DBF" w:rsidRDefault="00991DBF" w:rsidP="00991DBF"/>
        <w:p w14:paraId="55B16F50" w14:textId="77777777" w:rsidR="00991DBF" w:rsidRDefault="00991DBF" w:rsidP="00991DBF"/>
        <w:p w14:paraId="1308433B" w14:textId="77777777" w:rsidR="00991DBF" w:rsidRDefault="00991DBF" w:rsidP="00991DBF"/>
        <w:p w14:paraId="3F07E8E1" w14:textId="77777777" w:rsidR="00991DBF" w:rsidRDefault="00991DBF" w:rsidP="00991DBF"/>
        <w:p w14:paraId="2D7DCD4A" w14:textId="77777777" w:rsidR="00991DBF" w:rsidRDefault="00991DBF" w:rsidP="00991DBF"/>
        <w:p w14:paraId="4E3969A5" w14:textId="72404C85" w:rsidR="00991DBF" w:rsidRDefault="00991DBF" w:rsidP="00991DBF">
          <w:pPr>
            <w:rPr>
              <w:noProof/>
              <w:lang w:val="en-GB" w:eastAsia="en-GB"/>
            </w:rPr>
          </w:pPr>
        </w:p>
        <w:p w14:paraId="0B96D003" w14:textId="505B040B" w:rsidR="00991DBF" w:rsidRDefault="00991DBF" w:rsidP="00991DBF">
          <w:pPr>
            <w:tabs>
              <w:tab w:val="center" w:pos="5230"/>
            </w:tabs>
            <w:sectPr w:rsidR="00991DBF" w:rsidSect="00C3531D"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0" w:h="16840"/>
              <w:pgMar w:top="3533" w:right="720" w:bottom="720" w:left="720" w:header="709" w:footer="238" w:gutter="0"/>
              <w:pgNumType w:start="1"/>
              <w:cols w:space="708"/>
              <w:titlePg/>
              <w:docGrid w:linePitch="360"/>
            </w:sectPr>
          </w:pPr>
          <w:r>
            <w:tab/>
          </w:r>
        </w:p>
      </w:sdtContent>
    </w:sdt>
    <w:p w14:paraId="33B6BA3D" w14:textId="41A91466" w:rsidR="00991DBF" w:rsidRPr="003E6041" w:rsidRDefault="00991DBF" w:rsidP="00991DBF">
      <w:pPr>
        <w:spacing w:after="0"/>
        <w:ind w:left="2160" w:hanging="2160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  <w:b/>
        </w:rPr>
        <w:lastRenderedPageBreak/>
        <w:t>Role Title:</w:t>
      </w:r>
      <w:r w:rsidRPr="003E6041">
        <w:rPr>
          <w:rFonts w:ascii="Franklin Gothic Book" w:hAnsi="Franklin Gothic Book" w:cs="Arial"/>
        </w:rPr>
        <w:tab/>
      </w:r>
      <w:r w:rsidR="00F1097F">
        <w:rPr>
          <w:rFonts w:ascii="Franklin Gothic Book" w:hAnsi="Franklin Gothic Book" w:cs="Arial"/>
        </w:rPr>
        <w:t>Public</w:t>
      </w:r>
      <w:r w:rsidRPr="003E6041">
        <w:rPr>
          <w:rFonts w:ascii="Franklin Gothic Book" w:hAnsi="Franklin Gothic Book" w:cs="Arial"/>
        </w:rPr>
        <w:t xml:space="preserve"> Representative – </w:t>
      </w:r>
      <w:r w:rsidR="00CC5AB5">
        <w:rPr>
          <w:rFonts w:ascii="Franklin Gothic Book" w:hAnsi="Franklin Gothic Book" w:cs="Arial"/>
          <w:i/>
          <w:color w:val="FF0000"/>
        </w:rPr>
        <w:t>Anticipatory Care Project</w:t>
      </w:r>
    </w:p>
    <w:p w14:paraId="04138404" w14:textId="77777777" w:rsidR="00991DBF" w:rsidRPr="003E6041" w:rsidRDefault="00991DBF" w:rsidP="00991DBF">
      <w:pPr>
        <w:spacing w:after="0"/>
        <w:ind w:left="2160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NHS </w:t>
      </w:r>
      <w:proofErr w:type="spellStart"/>
      <w:r w:rsidRPr="003E6041">
        <w:rPr>
          <w:rFonts w:ascii="Franklin Gothic Book" w:hAnsi="Franklin Gothic Book" w:cs="Arial"/>
        </w:rPr>
        <w:t>Shropshire,</w:t>
      </w:r>
      <w:proofErr w:type="spellEnd"/>
      <w:r w:rsidRPr="003E6041">
        <w:rPr>
          <w:rFonts w:ascii="Franklin Gothic Book" w:hAnsi="Franklin Gothic Book" w:cs="Arial"/>
        </w:rPr>
        <w:t xml:space="preserve"> </w:t>
      </w:r>
      <w:proofErr w:type="gramStart"/>
      <w:r w:rsidRPr="003E6041">
        <w:rPr>
          <w:rFonts w:ascii="Franklin Gothic Book" w:hAnsi="Franklin Gothic Book" w:cs="Arial"/>
        </w:rPr>
        <w:t>Telford</w:t>
      </w:r>
      <w:proofErr w:type="gramEnd"/>
      <w:r w:rsidRPr="003E6041">
        <w:rPr>
          <w:rFonts w:ascii="Franklin Gothic Book" w:hAnsi="Franklin Gothic Book" w:cs="Arial"/>
        </w:rPr>
        <w:t xml:space="preserve"> and Wrekin </w:t>
      </w:r>
    </w:p>
    <w:p w14:paraId="7E7E6E5D" w14:textId="6504F1C5" w:rsidR="00991DBF" w:rsidRPr="003E6041" w:rsidRDefault="00991DBF" w:rsidP="006B156D">
      <w:pPr>
        <w:spacing w:after="0"/>
        <w:ind w:left="2160" w:hanging="2160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  <w:b/>
        </w:rPr>
        <w:t>Accountable To:</w:t>
      </w:r>
      <w:r w:rsidRPr="003E6041">
        <w:rPr>
          <w:rFonts w:ascii="Franklin Gothic Book" w:hAnsi="Franklin Gothic Book" w:cs="Arial"/>
        </w:rPr>
        <w:tab/>
        <w:t>P</w:t>
      </w:r>
      <w:r w:rsidR="00CC5AB5">
        <w:rPr>
          <w:rFonts w:ascii="Franklin Gothic Book" w:hAnsi="Franklin Gothic Book" w:cs="Arial"/>
        </w:rPr>
        <w:t xml:space="preserve">roject Manager, Anticipatory Care Project </w:t>
      </w:r>
    </w:p>
    <w:p w14:paraId="535CEB3B" w14:textId="1A4829FC" w:rsidR="00991DBF" w:rsidRPr="003E6041" w:rsidRDefault="00991DBF" w:rsidP="00991DBF">
      <w:pPr>
        <w:pStyle w:val="CommentText"/>
        <w:ind w:left="2160" w:hanging="2160"/>
        <w:jc w:val="both"/>
        <w:rPr>
          <w:rFonts w:ascii="Franklin Gothic Book" w:hAnsi="Franklin Gothic Book" w:cs="Arial"/>
          <w:sz w:val="24"/>
          <w:szCs w:val="24"/>
        </w:rPr>
      </w:pPr>
      <w:r w:rsidRPr="003E6041">
        <w:rPr>
          <w:rFonts w:ascii="Franklin Gothic Book" w:hAnsi="Franklin Gothic Book" w:cs="Arial"/>
          <w:b/>
          <w:sz w:val="24"/>
          <w:szCs w:val="24"/>
        </w:rPr>
        <w:t>Main contact:</w:t>
      </w:r>
      <w:r w:rsidRPr="003E6041">
        <w:rPr>
          <w:rFonts w:ascii="Franklin Gothic Book" w:hAnsi="Franklin Gothic Book" w:cs="Arial"/>
          <w:sz w:val="24"/>
          <w:szCs w:val="24"/>
        </w:rPr>
        <w:t xml:space="preserve"> </w:t>
      </w:r>
      <w:r w:rsidRPr="003E6041">
        <w:rPr>
          <w:rFonts w:ascii="Franklin Gothic Book" w:hAnsi="Franklin Gothic Book" w:cs="Arial"/>
          <w:sz w:val="24"/>
          <w:szCs w:val="24"/>
        </w:rPr>
        <w:tab/>
      </w:r>
      <w:r w:rsidR="00CC5AB5">
        <w:rPr>
          <w:rFonts w:ascii="Franklin Gothic Book" w:hAnsi="Franklin Gothic Book" w:cs="Arial"/>
          <w:sz w:val="24"/>
          <w:szCs w:val="24"/>
        </w:rPr>
        <w:t xml:space="preserve">Laura </w:t>
      </w:r>
      <w:proofErr w:type="spellStart"/>
      <w:r w:rsidR="00CC5AB5">
        <w:rPr>
          <w:rFonts w:ascii="Franklin Gothic Book" w:hAnsi="Franklin Gothic Book" w:cs="Arial"/>
          <w:sz w:val="24"/>
          <w:szCs w:val="24"/>
        </w:rPr>
        <w:t>Casey,</w:t>
      </w:r>
      <w:proofErr w:type="spellEnd"/>
      <w:r w:rsidR="00CC5AB5">
        <w:rPr>
          <w:rFonts w:ascii="Franklin Gothic Book" w:hAnsi="Franklin Gothic Book" w:cs="Arial"/>
          <w:sz w:val="24"/>
          <w:szCs w:val="24"/>
        </w:rPr>
        <w:t xml:space="preserve"> Anticipatory Care Project Manager</w:t>
      </w:r>
    </w:p>
    <w:p w14:paraId="0F97BDBD" w14:textId="7C94D11F" w:rsidR="00991DBF" w:rsidRPr="006B156D" w:rsidRDefault="00991DBF" w:rsidP="006B156D">
      <w:pPr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  <w:b/>
        </w:rPr>
        <w:t>Location:</w:t>
      </w:r>
      <w:r w:rsidRPr="003E6041">
        <w:rPr>
          <w:rFonts w:ascii="Franklin Gothic Book" w:hAnsi="Franklin Gothic Book" w:cs="Arial"/>
        </w:rPr>
        <w:tab/>
      </w:r>
      <w:r w:rsidRPr="003E6041">
        <w:rPr>
          <w:rFonts w:ascii="Franklin Gothic Book" w:hAnsi="Franklin Gothic Book" w:cs="Arial"/>
        </w:rPr>
        <w:tab/>
        <w:t>None specified, able to work remotely via email and Microsoft Teams</w:t>
      </w:r>
    </w:p>
    <w:p w14:paraId="4B56B9A0" w14:textId="66BD3DAB" w:rsidR="00991DBF" w:rsidRDefault="00991DBF" w:rsidP="006B156D">
      <w:pPr>
        <w:spacing w:after="0"/>
        <w:jc w:val="both"/>
        <w:rPr>
          <w:rFonts w:ascii="Franklin Gothic Demi" w:eastAsia="Times New Roman" w:hAnsi="Franklin Gothic Demi" w:cs="Arial"/>
          <w:b/>
        </w:rPr>
      </w:pPr>
      <w:r w:rsidRPr="003E6041">
        <w:rPr>
          <w:rFonts w:ascii="Franklin Gothic Demi" w:eastAsia="Times New Roman" w:hAnsi="Franklin Gothic Demi" w:cs="Arial"/>
          <w:b/>
        </w:rPr>
        <w:t>About the Pro</w:t>
      </w:r>
      <w:r w:rsidR="00A269C2">
        <w:rPr>
          <w:rFonts w:ascii="Franklin Gothic Demi" w:eastAsia="Times New Roman" w:hAnsi="Franklin Gothic Demi" w:cs="Arial"/>
          <w:b/>
        </w:rPr>
        <w:t>ject</w:t>
      </w:r>
    </w:p>
    <w:p w14:paraId="1C8C8DD4" w14:textId="65C5414B" w:rsidR="00A269C2" w:rsidRPr="00A269C2" w:rsidRDefault="00A269C2" w:rsidP="00A269C2">
      <w:pPr>
        <w:spacing w:after="0"/>
        <w:jc w:val="both"/>
        <w:rPr>
          <w:rFonts w:ascii="Franklin Gothic Book" w:eastAsia="Times New Roman" w:hAnsi="Franklin Gothic Book" w:cs="Arial"/>
          <w:bCs/>
          <w:lang w:val="en-GB"/>
        </w:rPr>
      </w:pPr>
      <w:r>
        <w:rPr>
          <w:rFonts w:ascii="Franklin Gothic Book" w:eastAsia="Times New Roman" w:hAnsi="Franklin Gothic Book" w:cs="Arial"/>
          <w:bCs/>
        </w:rPr>
        <w:t>Anticipatory Care</w:t>
      </w: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 is a model of proactive care in the community for multimorbid or complex individuals who would benefit from integrated evidence-based care. </w:t>
      </w:r>
      <w:r w:rsidR="00904CF1">
        <w:rPr>
          <w:rFonts w:ascii="Franklin Gothic Book" w:eastAsia="Times New Roman" w:hAnsi="Franklin Gothic Book" w:cs="Arial"/>
          <w:bCs/>
          <w:lang w:val="en-GB"/>
        </w:rPr>
        <w:t xml:space="preserve">NHS </w:t>
      </w:r>
      <w:proofErr w:type="spellStart"/>
      <w:r w:rsidR="00904CF1">
        <w:rPr>
          <w:rFonts w:ascii="Franklin Gothic Book" w:eastAsia="Times New Roman" w:hAnsi="Franklin Gothic Book" w:cs="Arial"/>
          <w:bCs/>
          <w:lang w:val="en-GB"/>
        </w:rPr>
        <w:t>Shropshire,</w:t>
      </w:r>
      <w:proofErr w:type="spellEnd"/>
      <w:r w:rsidR="00904CF1">
        <w:rPr>
          <w:rFonts w:ascii="Franklin Gothic Book" w:eastAsia="Times New Roman" w:hAnsi="Franklin Gothic Book" w:cs="Arial"/>
          <w:bCs/>
          <w:lang w:val="en-GB"/>
        </w:rPr>
        <w:t xml:space="preserve"> Telford &amp; Wrekin are leading a project to co-design a model for delivery of Anticipatory Care across the system. </w:t>
      </w: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Professions from across acute, mental health, community, primary </w:t>
      </w:r>
      <w:proofErr w:type="gramStart"/>
      <w:r w:rsidRPr="00A269C2">
        <w:rPr>
          <w:rFonts w:ascii="Franklin Gothic Book" w:eastAsia="Times New Roman" w:hAnsi="Franklin Gothic Book" w:cs="Arial"/>
          <w:bCs/>
          <w:lang w:val="en-GB"/>
        </w:rPr>
        <w:t>care</w:t>
      </w:r>
      <w:proofErr w:type="gramEnd"/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 and social care will need to be involved to ensure Anticipatory Care models locally result in: </w:t>
      </w:r>
    </w:p>
    <w:p w14:paraId="5729C9B1" w14:textId="77777777" w:rsidR="00A269C2" w:rsidRPr="00A269C2" w:rsidRDefault="00A269C2" w:rsidP="00A269C2">
      <w:pPr>
        <w:spacing w:after="0"/>
        <w:jc w:val="both"/>
        <w:rPr>
          <w:rFonts w:ascii="Franklin Gothic Book" w:eastAsia="Times New Roman" w:hAnsi="Franklin Gothic Book" w:cs="Arial"/>
          <w:bCs/>
          <w:lang w:val="en-GB"/>
        </w:rPr>
      </w:pP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- Reductions in morbidity and premature mortality </w:t>
      </w:r>
    </w:p>
    <w:p w14:paraId="792B76AB" w14:textId="77777777" w:rsidR="00A269C2" w:rsidRPr="00A269C2" w:rsidRDefault="00A269C2" w:rsidP="00A269C2">
      <w:pPr>
        <w:spacing w:after="0"/>
        <w:jc w:val="both"/>
        <w:rPr>
          <w:rFonts w:ascii="Franklin Gothic Book" w:eastAsia="Times New Roman" w:hAnsi="Franklin Gothic Book" w:cs="Arial"/>
          <w:bCs/>
          <w:lang w:val="en-GB"/>
        </w:rPr>
      </w:pP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- Reductions in unplanned use of the health system </w:t>
      </w:r>
    </w:p>
    <w:p w14:paraId="1374897E" w14:textId="77777777" w:rsidR="00A269C2" w:rsidRPr="00A269C2" w:rsidRDefault="00A269C2" w:rsidP="00A269C2">
      <w:pPr>
        <w:spacing w:after="0"/>
        <w:jc w:val="both"/>
        <w:rPr>
          <w:rFonts w:ascii="Franklin Gothic Book" w:eastAsia="Times New Roman" w:hAnsi="Franklin Gothic Book" w:cs="Arial"/>
          <w:bCs/>
          <w:lang w:val="en-GB"/>
        </w:rPr>
      </w:pP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- Addressing specific health inequalities </w:t>
      </w:r>
    </w:p>
    <w:p w14:paraId="78CB548D" w14:textId="081FE6E6" w:rsidR="00A269C2" w:rsidRDefault="00A269C2" w:rsidP="00A269C2">
      <w:pPr>
        <w:spacing w:after="0"/>
        <w:jc w:val="both"/>
        <w:rPr>
          <w:rFonts w:ascii="Franklin Gothic Book" w:eastAsia="Times New Roman" w:hAnsi="Franklin Gothic Book" w:cs="Arial"/>
          <w:bCs/>
          <w:lang w:val="en-GB"/>
        </w:rPr>
      </w:pPr>
      <w:r w:rsidRPr="00A269C2">
        <w:rPr>
          <w:rFonts w:ascii="Franklin Gothic Book" w:eastAsia="Times New Roman" w:hAnsi="Franklin Gothic Book" w:cs="Arial"/>
          <w:bCs/>
          <w:lang w:val="en-GB"/>
        </w:rPr>
        <w:t xml:space="preserve">- Improved patient experience. </w:t>
      </w:r>
    </w:p>
    <w:p w14:paraId="3ECF5F7F" w14:textId="77777777" w:rsidR="00904CF1" w:rsidRPr="00904CF1" w:rsidRDefault="00904CF1" w:rsidP="00904CF1">
      <w:pPr>
        <w:spacing w:after="0"/>
        <w:jc w:val="both"/>
        <w:rPr>
          <w:rFonts w:ascii="Franklin Gothic Book" w:eastAsia="Times New Roman" w:hAnsi="Franklin Gothic Book" w:cs="Arial"/>
          <w:bCs/>
        </w:rPr>
      </w:pPr>
      <w:r>
        <w:rPr>
          <w:rFonts w:ascii="Franklin Gothic Book" w:eastAsia="Times New Roman" w:hAnsi="Franklin Gothic Book" w:cs="Arial"/>
          <w:bCs/>
          <w:lang w:val="en-GB"/>
        </w:rPr>
        <w:t xml:space="preserve">The Anticipatory Care Working Group will collaboratively design a model which can be implemented and delivered across </w:t>
      </w:r>
      <w:proofErr w:type="spellStart"/>
      <w:r>
        <w:rPr>
          <w:rFonts w:ascii="Franklin Gothic Book" w:eastAsia="Times New Roman" w:hAnsi="Franklin Gothic Book" w:cs="Arial"/>
          <w:bCs/>
          <w:lang w:val="en-GB"/>
        </w:rPr>
        <w:t>Shropshire,</w:t>
      </w:r>
      <w:proofErr w:type="spellEnd"/>
      <w:r>
        <w:rPr>
          <w:rFonts w:ascii="Franklin Gothic Book" w:eastAsia="Times New Roman" w:hAnsi="Franklin Gothic Book" w:cs="Arial"/>
          <w:bCs/>
          <w:lang w:val="en-GB"/>
        </w:rPr>
        <w:t xml:space="preserve"> Telford &amp; Wrekin. </w:t>
      </w:r>
      <w:r w:rsidRPr="00904CF1">
        <w:rPr>
          <w:rFonts w:ascii="Franklin Gothic Book" w:eastAsia="Times New Roman" w:hAnsi="Franklin Gothic Book" w:cs="Arial"/>
          <w:bCs/>
        </w:rPr>
        <w:t xml:space="preserve">It should be noted that the aims and objectives of Anticipatory Care were key elements of the previous Shropshire CCG Care Closer to Home </w:t>
      </w:r>
      <w:proofErr w:type="spellStart"/>
      <w:r w:rsidRPr="00904CF1">
        <w:rPr>
          <w:rFonts w:ascii="Franklin Gothic Book" w:eastAsia="Times New Roman" w:hAnsi="Franklin Gothic Book" w:cs="Arial"/>
          <w:bCs/>
        </w:rPr>
        <w:t>Programme</w:t>
      </w:r>
      <w:proofErr w:type="spellEnd"/>
      <w:r w:rsidRPr="00904CF1">
        <w:rPr>
          <w:rFonts w:ascii="Franklin Gothic Book" w:eastAsia="Times New Roman" w:hAnsi="Franklin Gothic Book" w:cs="Arial"/>
          <w:bCs/>
        </w:rPr>
        <w:t xml:space="preserve"> which was stood down in 2020 to allow for the emergency response at the start of the pandemic. There is the opportunity to use the planning and learning from this </w:t>
      </w:r>
      <w:proofErr w:type="spellStart"/>
      <w:r w:rsidRPr="00904CF1">
        <w:rPr>
          <w:rFonts w:ascii="Franklin Gothic Book" w:eastAsia="Times New Roman" w:hAnsi="Franklin Gothic Book" w:cs="Arial"/>
          <w:bCs/>
        </w:rPr>
        <w:t>programme</w:t>
      </w:r>
      <w:proofErr w:type="spellEnd"/>
      <w:r w:rsidRPr="00904CF1">
        <w:rPr>
          <w:rFonts w:ascii="Franklin Gothic Book" w:eastAsia="Times New Roman" w:hAnsi="Franklin Gothic Book" w:cs="Arial"/>
          <w:bCs/>
        </w:rPr>
        <w:t xml:space="preserve"> to shape a new plan and model of Anticipatory Care.</w:t>
      </w:r>
    </w:p>
    <w:p w14:paraId="606626EE" w14:textId="172CF927" w:rsidR="00991DBF" w:rsidRPr="003E6041" w:rsidRDefault="00991DBF" w:rsidP="00991DBF">
      <w:pPr>
        <w:spacing w:after="0"/>
        <w:jc w:val="both"/>
        <w:rPr>
          <w:rFonts w:ascii="Franklin Gothic Demi" w:eastAsia="Times New Roman" w:hAnsi="Franklin Gothic Demi" w:cs="Arial"/>
          <w:b/>
        </w:rPr>
      </w:pPr>
      <w:r w:rsidRPr="003E6041">
        <w:rPr>
          <w:rFonts w:ascii="Franklin Gothic Demi" w:eastAsia="Times New Roman" w:hAnsi="Franklin Gothic Demi" w:cs="Arial"/>
          <w:b/>
        </w:rPr>
        <w:t xml:space="preserve">Role of the </w:t>
      </w:r>
      <w:r w:rsidR="00F1097F">
        <w:rPr>
          <w:rFonts w:ascii="Franklin Gothic Demi" w:eastAsia="Times New Roman" w:hAnsi="Franklin Gothic Demi" w:cs="Arial"/>
          <w:b/>
        </w:rPr>
        <w:t>Public</w:t>
      </w:r>
      <w:r w:rsidRPr="003E6041">
        <w:rPr>
          <w:rFonts w:ascii="Franklin Gothic Demi" w:eastAsia="Times New Roman" w:hAnsi="Franklin Gothic Demi" w:cs="Arial"/>
          <w:b/>
        </w:rPr>
        <w:t>/Patient Representative</w:t>
      </w:r>
    </w:p>
    <w:p w14:paraId="49F0634F" w14:textId="1E3A1EB6" w:rsidR="00991DBF" w:rsidRPr="003E6041" w:rsidRDefault="00991DBF" w:rsidP="006B156D">
      <w:pPr>
        <w:spacing w:before="0" w:after="0" w:line="256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 xml:space="preserve">The </w:t>
      </w:r>
      <w:r w:rsidR="00F1097F">
        <w:rPr>
          <w:rFonts w:ascii="Franklin Gothic Book" w:eastAsia="Times New Roman" w:hAnsi="Franklin Gothic Book" w:cs="Arial"/>
        </w:rPr>
        <w:t>Public</w:t>
      </w:r>
      <w:r w:rsidRPr="003E6041">
        <w:rPr>
          <w:rFonts w:ascii="Franklin Gothic Book" w:eastAsia="Times New Roman" w:hAnsi="Franklin Gothic Book" w:cs="Arial"/>
        </w:rPr>
        <w:t xml:space="preserve">/Patient Representative will sit on the NHS </w:t>
      </w:r>
      <w:proofErr w:type="spellStart"/>
      <w:r w:rsidRPr="003E6041">
        <w:rPr>
          <w:rFonts w:ascii="Franklin Gothic Book" w:eastAsia="Times New Roman" w:hAnsi="Franklin Gothic Book" w:cs="Arial"/>
        </w:rPr>
        <w:t>Shropshire,</w:t>
      </w:r>
      <w:proofErr w:type="spellEnd"/>
      <w:r w:rsidRPr="003E6041">
        <w:rPr>
          <w:rFonts w:ascii="Franklin Gothic Book" w:eastAsia="Times New Roman" w:hAnsi="Franklin Gothic Book" w:cs="Arial"/>
        </w:rPr>
        <w:t xml:space="preserve"> </w:t>
      </w:r>
      <w:proofErr w:type="gramStart"/>
      <w:r w:rsidRPr="003E6041">
        <w:rPr>
          <w:rFonts w:ascii="Franklin Gothic Book" w:eastAsia="Times New Roman" w:hAnsi="Franklin Gothic Book" w:cs="Arial"/>
        </w:rPr>
        <w:t>Telford</w:t>
      </w:r>
      <w:proofErr w:type="gramEnd"/>
      <w:r w:rsidRPr="003E6041">
        <w:rPr>
          <w:rFonts w:ascii="Franklin Gothic Book" w:eastAsia="Times New Roman" w:hAnsi="Franklin Gothic Book" w:cs="Arial"/>
        </w:rPr>
        <w:t xml:space="preserve"> and Wrekin </w:t>
      </w:r>
      <w:r w:rsidR="00DA5EA7">
        <w:rPr>
          <w:rFonts w:ascii="Franklin Gothic Book" w:eastAsia="Times New Roman" w:hAnsi="Franklin Gothic Book" w:cs="Arial"/>
        </w:rPr>
        <w:t>Anticipatory Care Working Group.</w:t>
      </w:r>
      <w:r w:rsidRPr="003E6041">
        <w:rPr>
          <w:rFonts w:ascii="Franklin Gothic Book" w:eastAsia="Times New Roman" w:hAnsi="Franklin Gothic Book" w:cs="Arial"/>
        </w:rPr>
        <w:t xml:space="preserve"> </w:t>
      </w:r>
    </w:p>
    <w:p w14:paraId="261EA84A" w14:textId="3EF9DDA2" w:rsidR="00991DBF" w:rsidRPr="003E6041" w:rsidRDefault="00991DBF" w:rsidP="00991DBF">
      <w:pPr>
        <w:spacing w:after="0" w:line="256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>The role will play an active role in the group to ensure that the feedback received from engagement activity has been properly considered in the design of the future service</w:t>
      </w:r>
      <w:r w:rsidR="00DA5EA7">
        <w:rPr>
          <w:rFonts w:ascii="Franklin Gothic Book" w:eastAsia="Times New Roman" w:hAnsi="Franklin Gothic Book" w:cs="Arial"/>
        </w:rPr>
        <w:t>, e</w:t>
      </w:r>
      <w:r w:rsidRPr="003E6041">
        <w:rPr>
          <w:rFonts w:ascii="Franklin Gothic Book" w:eastAsia="Times New Roman" w:hAnsi="Franklin Gothic Book" w:cs="Arial"/>
        </w:rPr>
        <w:t xml:space="preserve">nsuring that the benefits to people accessing the services are at the heart of the redesign and development work. </w:t>
      </w:r>
    </w:p>
    <w:p w14:paraId="012AE984" w14:textId="77777777" w:rsidR="00991DBF" w:rsidRPr="003E6041" w:rsidRDefault="00991DBF" w:rsidP="00991DBF">
      <w:pPr>
        <w:spacing w:after="0" w:line="256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>It will provide ongoing feedback and input from a patient and public perspective and may also include contributing to the development of public communications to make sure that they are right for the intended audiences.</w:t>
      </w:r>
    </w:p>
    <w:p w14:paraId="664D1D21" w14:textId="279DBF6D" w:rsidR="00991DBF" w:rsidRPr="003E6041" w:rsidRDefault="00991DBF" w:rsidP="00991DBF">
      <w:pPr>
        <w:spacing w:after="0"/>
        <w:jc w:val="both"/>
        <w:rPr>
          <w:rFonts w:ascii="Franklin Gothic Demi" w:eastAsia="Times New Roman" w:hAnsi="Franklin Gothic Demi" w:cs="Arial"/>
          <w:b/>
          <w:bCs/>
        </w:rPr>
      </w:pPr>
      <w:r w:rsidRPr="003E6041">
        <w:rPr>
          <w:rFonts w:ascii="Franklin Gothic Demi" w:eastAsia="Times New Roman" w:hAnsi="Franklin Gothic Demi" w:cs="Arial"/>
          <w:b/>
          <w:bCs/>
        </w:rPr>
        <w:t xml:space="preserve">About the </w:t>
      </w:r>
      <w:r w:rsidR="00DA5EA7">
        <w:rPr>
          <w:rFonts w:ascii="Franklin Gothic Demi" w:eastAsia="Times New Roman" w:hAnsi="Franklin Gothic Demi" w:cs="Arial"/>
          <w:b/>
          <w:bCs/>
        </w:rPr>
        <w:t>working group</w:t>
      </w:r>
    </w:p>
    <w:p w14:paraId="37637353" w14:textId="364AF245" w:rsidR="00991DBF" w:rsidRPr="003E6041" w:rsidRDefault="00991DBF" w:rsidP="006B156D">
      <w:pPr>
        <w:spacing w:before="0" w:after="0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 xml:space="preserve">This group, which is made up of representatives of the different service providers and NHS STW staff, will oversee the </w:t>
      </w:r>
      <w:r w:rsidR="00DA5EA7">
        <w:rPr>
          <w:rFonts w:ascii="Franklin Gothic Book" w:eastAsia="Times New Roman" w:hAnsi="Franklin Gothic Book" w:cs="Arial"/>
        </w:rPr>
        <w:t>design of a model for Anticipatory Care for delivery across</w:t>
      </w:r>
      <w:r w:rsidRPr="003E6041">
        <w:rPr>
          <w:rFonts w:ascii="Franklin Gothic Book" w:eastAsia="Times New Roman" w:hAnsi="Franklin Gothic Book" w:cs="Arial"/>
        </w:rPr>
        <w:t xml:space="preserve"> Shropshire and Telford &amp; Wrekin, with several specific objectives:</w:t>
      </w:r>
    </w:p>
    <w:p w14:paraId="7D4C1183" w14:textId="3465EE1F" w:rsidR="00991DBF" w:rsidRPr="003E6041" w:rsidRDefault="00991DBF" w:rsidP="00991DBF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lastRenderedPageBreak/>
        <w:t xml:space="preserve">Inform the design of new and integrated ways of delivering </w:t>
      </w:r>
      <w:r w:rsidR="00DA5EA7">
        <w:rPr>
          <w:rFonts w:ascii="Franklin Gothic Book" w:eastAsia="Times New Roman" w:hAnsi="Franklin Gothic Book" w:cs="Arial"/>
        </w:rPr>
        <w:t>Anticipatory Care</w:t>
      </w:r>
      <w:r w:rsidRPr="003E6041">
        <w:rPr>
          <w:rFonts w:ascii="Franklin Gothic Book" w:eastAsia="Times New Roman" w:hAnsi="Franklin Gothic Book" w:cs="Arial"/>
        </w:rPr>
        <w:t xml:space="preserve"> </w:t>
      </w:r>
    </w:p>
    <w:p w14:paraId="6A48D10A" w14:textId="3358BFF3" w:rsidR="00991DBF" w:rsidRPr="003E6041" w:rsidRDefault="00991DBF" w:rsidP="00991DBF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 xml:space="preserve">Consider the best of </w:t>
      </w:r>
      <w:r w:rsidR="00DA5EA7">
        <w:rPr>
          <w:rFonts w:ascii="Franklin Gothic Book" w:eastAsia="Times New Roman" w:hAnsi="Franklin Gothic Book" w:cs="Arial"/>
        </w:rPr>
        <w:t>any</w:t>
      </w:r>
      <w:r w:rsidRPr="003E6041">
        <w:rPr>
          <w:rFonts w:ascii="Franklin Gothic Book" w:eastAsia="Times New Roman" w:hAnsi="Franklin Gothic Book" w:cs="Arial"/>
        </w:rPr>
        <w:t xml:space="preserve"> current services, address and resolve any identified gaps, </w:t>
      </w:r>
      <w:proofErr w:type="gramStart"/>
      <w:r w:rsidRPr="003E6041">
        <w:rPr>
          <w:rFonts w:ascii="Franklin Gothic Book" w:eastAsia="Times New Roman" w:hAnsi="Franklin Gothic Book" w:cs="Arial"/>
        </w:rPr>
        <w:t>issues</w:t>
      </w:r>
      <w:proofErr w:type="gramEnd"/>
      <w:r w:rsidRPr="003E6041">
        <w:rPr>
          <w:rFonts w:ascii="Franklin Gothic Book" w:eastAsia="Times New Roman" w:hAnsi="Franklin Gothic Book" w:cs="Arial"/>
        </w:rPr>
        <w:t xml:space="preserve"> or risk, and develop </w:t>
      </w:r>
      <w:r w:rsidR="00DA5EA7">
        <w:rPr>
          <w:rFonts w:ascii="Franklin Gothic Book" w:eastAsia="Times New Roman" w:hAnsi="Franklin Gothic Book" w:cs="Arial"/>
        </w:rPr>
        <w:t>a model for delivery</w:t>
      </w:r>
      <w:r w:rsidRPr="003E6041">
        <w:rPr>
          <w:rFonts w:ascii="Franklin Gothic Book" w:eastAsia="Times New Roman" w:hAnsi="Franklin Gothic Book" w:cs="Arial"/>
        </w:rPr>
        <w:t xml:space="preserve"> through a combination of stakeholder, clinical and public feedback and national best practice and recommendations</w:t>
      </w:r>
    </w:p>
    <w:p w14:paraId="06884F9E" w14:textId="77777777" w:rsidR="00991DBF" w:rsidRPr="003E6041" w:rsidRDefault="00991DBF" w:rsidP="00991DBF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rFonts w:ascii="Franklin Gothic Book" w:eastAsia="Times New Roman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>Ensure equity of service provision across the county</w:t>
      </w:r>
    </w:p>
    <w:p w14:paraId="41FE5CB3" w14:textId="51FB327C" w:rsidR="00991DBF" w:rsidRPr="003E6041" w:rsidRDefault="00991DBF" w:rsidP="00991DBF">
      <w:pPr>
        <w:spacing w:after="0"/>
        <w:jc w:val="both"/>
        <w:rPr>
          <w:rFonts w:ascii="Franklin Gothic Demi" w:eastAsia="Times New Roman" w:hAnsi="Franklin Gothic Demi" w:cs="Arial"/>
          <w:b/>
        </w:rPr>
      </w:pPr>
      <w:r w:rsidRPr="003E6041">
        <w:rPr>
          <w:rFonts w:ascii="Franklin Gothic Demi" w:eastAsia="Times New Roman" w:hAnsi="Franklin Gothic Demi" w:cs="Arial"/>
          <w:b/>
        </w:rPr>
        <w:t xml:space="preserve">Expectations of the </w:t>
      </w:r>
      <w:r w:rsidR="00F1097F">
        <w:rPr>
          <w:rFonts w:ascii="Franklin Gothic Demi" w:eastAsia="Times New Roman" w:hAnsi="Franklin Gothic Demi" w:cs="Arial"/>
          <w:b/>
        </w:rPr>
        <w:t>Public</w:t>
      </w:r>
      <w:r w:rsidRPr="003E6041">
        <w:rPr>
          <w:rFonts w:ascii="Franklin Gothic Demi" w:eastAsia="Times New Roman" w:hAnsi="Franklin Gothic Demi" w:cs="Arial"/>
          <w:b/>
        </w:rPr>
        <w:t>/Patient Representative</w:t>
      </w:r>
    </w:p>
    <w:p w14:paraId="56372980" w14:textId="5671980F" w:rsidR="00991DBF" w:rsidRPr="003E6041" w:rsidRDefault="00991DBF" w:rsidP="006B156D">
      <w:pPr>
        <w:pStyle w:val="ListParagraph"/>
        <w:numPr>
          <w:ilvl w:val="0"/>
          <w:numId w:val="32"/>
        </w:numPr>
        <w:spacing w:before="0"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eastAsia="Times New Roman" w:hAnsi="Franklin Gothic Book" w:cs="Arial"/>
        </w:rPr>
        <w:t xml:space="preserve">To remain objective and to respect the views of other </w:t>
      </w:r>
      <w:r w:rsidRPr="003E6041">
        <w:rPr>
          <w:rFonts w:ascii="Franklin Gothic Book" w:hAnsi="Franklin Gothic Book" w:cs="Arial"/>
        </w:rPr>
        <w:t xml:space="preserve">members of the </w:t>
      </w:r>
      <w:r w:rsidR="00DA5EA7">
        <w:rPr>
          <w:rFonts w:ascii="Franklin Gothic Book" w:hAnsi="Franklin Gothic Book" w:cs="Arial"/>
        </w:rPr>
        <w:t>working</w:t>
      </w:r>
      <w:r w:rsidRPr="003E6041">
        <w:rPr>
          <w:rFonts w:ascii="Franklin Gothic Book" w:hAnsi="Franklin Gothic Book" w:cs="Arial"/>
        </w:rPr>
        <w:t xml:space="preserve"> group</w:t>
      </w:r>
      <w:r w:rsidR="006B156D">
        <w:rPr>
          <w:rFonts w:ascii="Franklin Gothic Book" w:hAnsi="Franklin Gothic Book" w:cs="Arial"/>
        </w:rPr>
        <w:t>.</w:t>
      </w:r>
    </w:p>
    <w:p w14:paraId="1D3FF19D" w14:textId="5514B89A" w:rsidR="00991DBF" w:rsidRPr="003E6041" w:rsidRDefault="00991DBF" w:rsidP="00991DBF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>To prepare for the meetings by reading the meeting agenda and associated documents provided</w:t>
      </w:r>
      <w:r w:rsidR="006B156D">
        <w:rPr>
          <w:rFonts w:ascii="Franklin Gothic Book" w:hAnsi="Franklin Gothic Book" w:cs="Arial"/>
        </w:rPr>
        <w:t>.</w:t>
      </w:r>
    </w:p>
    <w:p w14:paraId="3924CCE8" w14:textId="10CE4AB5" w:rsidR="00991DBF" w:rsidRPr="003E6041" w:rsidRDefault="00991DBF" w:rsidP="00991DBF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>Devote the necessary time to attend regular virtual meetings or in person where required and appropriate</w:t>
      </w:r>
      <w:r w:rsidR="006B156D">
        <w:rPr>
          <w:rFonts w:ascii="Franklin Gothic Book" w:hAnsi="Franklin Gothic Book" w:cs="Arial"/>
        </w:rPr>
        <w:t>.</w:t>
      </w:r>
    </w:p>
    <w:p w14:paraId="53D5B4F3" w14:textId="3107BC44" w:rsidR="00991DBF" w:rsidRPr="003E6041" w:rsidRDefault="00991DBF" w:rsidP="00991DBF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Comply with the </w:t>
      </w:r>
      <w:proofErr w:type="spellStart"/>
      <w:r w:rsidRPr="003E6041">
        <w:rPr>
          <w:rFonts w:ascii="Franklin Gothic Book" w:hAnsi="Franklin Gothic Book" w:cs="Arial"/>
        </w:rPr>
        <w:t>organisation’s</w:t>
      </w:r>
      <w:proofErr w:type="spellEnd"/>
      <w:r w:rsidRPr="003E6041">
        <w:rPr>
          <w:rFonts w:ascii="Franklin Gothic Book" w:hAnsi="Franklin Gothic Book" w:cs="Arial"/>
        </w:rPr>
        <w:t xml:space="preserve"> Constitution, Standards of Conduct and supporting policies and procedures and respecting the confidential nature of discussions when it is made clear by the Chair that this is a requirement</w:t>
      </w:r>
      <w:r w:rsidR="006B156D">
        <w:rPr>
          <w:rFonts w:ascii="Franklin Gothic Book" w:hAnsi="Franklin Gothic Book" w:cs="Arial"/>
        </w:rPr>
        <w:t>.</w:t>
      </w:r>
    </w:p>
    <w:p w14:paraId="488BB1DB" w14:textId="3AF2206C" w:rsidR="00991DBF" w:rsidRPr="003E6041" w:rsidRDefault="00991DBF" w:rsidP="00991DBF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Once appointed, if representative find themselves unable to commit to the frequency of meetings required as specified, to contact </w:t>
      </w:r>
      <w:r w:rsidR="00DA5EA7">
        <w:rPr>
          <w:rFonts w:ascii="Franklin Gothic Book" w:hAnsi="Franklin Gothic Book" w:cs="Arial"/>
        </w:rPr>
        <w:t>Laura Casey</w:t>
      </w:r>
      <w:r w:rsidRPr="003E6041">
        <w:rPr>
          <w:rFonts w:ascii="Franklin Gothic Book" w:hAnsi="Franklin Gothic Book" w:cs="Arial"/>
        </w:rPr>
        <w:t xml:space="preserve"> via </w:t>
      </w:r>
      <w:r w:rsidR="00DA5EA7">
        <w:rPr>
          <w:rFonts w:ascii="Franklin Gothic Book" w:hAnsi="Franklin Gothic Book" w:cs="Arial"/>
        </w:rPr>
        <w:t xml:space="preserve">email: </w:t>
      </w:r>
      <w:hyperlink r:id="rId16" w:history="1">
        <w:r w:rsidR="00DA5EA7" w:rsidRPr="00851016">
          <w:rPr>
            <w:rStyle w:val="Hyperlink"/>
            <w:rFonts w:ascii="Franklin Gothic Book" w:hAnsi="Franklin Gothic Book" w:cs="Arial"/>
          </w:rPr>
          <w:t>laura.casey@nhs.net</w:t>
        </w:r>
      </w:hyperlink>
      <w:r w:rsidR="00DA5EA7">
        <w:rPr>
          <w:rFonts w:ascii="Franklin Gothic Book" w:hAnsi="Franklin Gothic Book" w:cs="Arial"/>
        </w:rPr>
        <w:t xml:space="preserve"> </w:t>
      </w:r>
      <w:r w:rsidRPr="003E6041">
        <w:rPr>
          <w:rFonts w:ascii="Franklin Gothic Book" w:hAnsi="Franklin Gothic Book" w:cs="Arial"/>
        </w:rPr>
        <w:t>(see time commitment below)</w:t>
      </w:r>
      <w:r w:rsidR="006B156D">
        <w:rPr>
          <w:rFonts w:ascii="Franklin Gothic Book" w:hAnsi="Franklin Gothic Book" w:cs="Arial"/>
        </w:rPr>
        <w:t>.</w:t>
      </w:r>
    </w:p>
    <w:p w14:paraId="323307C2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Remuneration</w:t>
      </w:r>
    </w:p>
    <w:p w14:paraId="6ABD7836" w14:textId="2E2D6557" w:rsidR="00991DBF" w:rsidRPr="003E6041" w:rsidRDefault="00991DBF" w:rsidP="006B156D">
      <w:pPr>
        <w:pStyle w:val="ListParagraph"/>
        <w:numPr>
          <w:ilvl w:val="0"/>
          <w:numId w:val="33"/>
        </w:numPr>
        <w:spacing w:before="0" w:after="0" w:line="259" w:lineRule="auto"/>
        <w:jc w:val="both"/>
        <w:rPr>
          <w:rFonts w:ascii="Franklin Gothic Book" w:hAnsi="Franklin Gothic Book" w:cs="Arial"/>
          <w:b/>
        </w:rPr>
      </w:pPr>
      <w:r w:rsidRPr="003E6041">
        <w:rPr>
          <w:rFonts w:ascii="Franklin Gothic Book" w:hAnsi="Franklin Gothic Book" w:cs="Arial"/>
        </w:rPr>
        <w:t xml:space="preserve">The role of a </w:t>
      </w:r>
      <w:r w:rsidR="00F1097F">
        <w:rPr>
          <w:rFonts w:ascii="Franklin Gothic Book" w:hAnsi="Franklin Gothic Book" w:cs="Arial"/>
        </w:rPr>
        <w:t>Public</w:t>
      </w:r>
      <w:r w:rsidRPr="003E6041">
        <w:rPr>
          <w:rFonts w:ascii="Franklin Gothic Book" w:hAnsi="Franklin Gothic Book" w:cs="Arial"/>
        </w:rPr>
        <w:t>/Patient Representative is a voluntary one and those appointed will not receive any remuneration</w:t>
      </w:r>
      <w:r w:rsidR="00F1097F">
        <w:rPr>
          <w:rFonts w:ascii="Franklin Gothic Book" w:hAnsi="Franklin Gothic Book" w:cs="Arial"/>
        </w:rPr>
        <w:t>.</w:t>
      </w:r>
    </w:p>
    <w:p w14:paraId="3C6E9A9E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Time Commitment</w:t>
      </w:r>
    </w:p>
    <w:p w14:paraId="7A2E7E41" w14:textId="0A53F895" w:rsidR="00991DBF" w:rsidRPr="003E6041" w:rsidRDefault="00991DBF" w:rsidP="006B156D">
      <w:pPr>
        <w:pStyle w:val="ListParagraph"/>
        <w:numPr>
          <w:ilvl w:val="0"/>
          <w:numId w:val="33"/>
        </w:numPr>
        <w:spacing w:before="0"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Combined time commitment probably totals around </w:t>
      </w:r>
      <w:r w:rsidR="00436743">
        <w:rPr>
          <w:rFonts w:ascii="Franklin Gothic Book" w:hAnsi="Franklin Gothic Book" w:cs="Arial"/>
        </w:rPr>
        <w:t>5</w:t>
      </w:r>
      <w:r w:rsidRPr="003E6041">
        <w:rPr>
          <w:rFonts w:ascii="Franklin Gothic Book" w:hAnsi="Franklin Gothic Book" w:cs="Arial"/>
        </w:rPr>
        <w:t xml:space="preserve"> hours per month</w:t>
      </w:r>
      <w:r w:rsidR="006B156D">
        <w:rPr>
          <w:rFonts w:ascii="Franklin Gothic Book" w:hAnsi="Franklin Gothic Book" w:cs="Arial"/>
        </w:rPr>
        <w:t>.</w:t>
      </w:r>
    </w:p>
    <w:p w14:paraId="64AE822A" w14:textId="4EC0F9B4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There is a requirement to join the </w:t>
      </w:r>
      <w:r w:rsidR="00436743">
        <w:rPr>
          <w:rFonts w:ascii="Franklin Gothic Book" w:hAnsi="Franklin Gothic Book" w:cs="Arial"/>
        </w:rPr>
        <w:t>Anticipatory Care Working</w:t>
      </w:r>
      <w:r w:rsidRPr="003E6041">
        <w:rPr>
          <w:rFonts w:ascii="Franklin Gothic Book" w:hAnsi="Franklin Gothic Book" w:cs="Arial"/>
        </w:rPr>
        <w:t xml:space="preserve"> Group meeting which takes place twice a </w:t>
      </w:r>
      <w:proofErr w:type="gramStart"/>
      <w:r w:rsidRPr="003E6041">
        <w:rPr>
          <w:rFonts w:ascii="Franklin Gothic Book" w:hAnsi="Franklin Gothic Book" w:cs="Arial"/>
        </w:rPr>
        <w:t>month, and</w:t>
      </w:r>
      <w:proofErr w:type="gramEnd"/>
      <w:r w:rsidRPr="003E6041">
        <w:rPr>
          <w:rFonts w:ascii="Franklin Gothic Book" w:hAnsi="Franklin Gothic Book" w:cs="Arial"/>
        </w:rPr>
        <w:t xml:space="preserve"> lasts 1 hour and is held virtually on Microsoft Teams</w:t>
      </w:r>
      <w:r w:rsidR="006B156D">
        <w:rPr>
          <w:rFonts w:ascii="Franklin Gothic Book" w:hAnsi="Franklin Gothic Book" w:cs="Arial"/>
        </w:rPr>
        <w:t>.</w:t>
      </w:r>
      <w:r w:rsidRPr="003E6041">
        <w:rPr>
          <w:rFonts w:ascii="Franklin Gothic Book" w:hAnsi="Franklin Gothic Book" w:cs="Arial"/>
        </w:rPr>
        <w:t xml:space="preserve"> </w:t>
      </w:r>
    </w:p>
    <w:p w14:paraId="15C47D85" w14:textId="5A797A75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The successful applicant will also be required to support on </w:t>
      </w:r>
      <w:r w:rsidR="00436743" w:rsidRPr="003E6041">
        <w:rPr>
          <w:rFonts w:ascii="Franklin Gothic Book" w:hAnsi="Franklin Gothic Book" w:cs="Arial"/>
        </w:rPr>
        <w:t>several</w:t>
      </w:r>
      <w:r w:rsidRPr="003E6041">
        <w:rPr>
          <w:rFonts w:ascii="Franklin Gothic Book" w:hAnsi="Franklin Gothic Book" w:cs="Arial"/>
        </w:rPr>
        <w:t xml:space="preserve"> </w:t>
      </w:r>
      <w:proofErr w:type="gramStart"/>
      <w:r w:rsidRPr="003E6041">
        <w:rPr>
          <w:rFonts w:ascii="Franklin Gothic Book" w:hAnsi="Franklin Gothic Book" w:cs="Arial"/>
        </w:rPr>
        <w:t>engagement  sessions</w:t>
      </w:r>
      <w:proofErr w:type="gramEnd"/>
      <w:r w:rsidRPr="003E6041">
        <w:rPr>
          <w:rFonts w:ascii="Franklin Gothic Book" w:hAnsi="Franklin Gothic Book" w:cs="Arial"/>
        </w:rPr>
        <w:t xml:space="preserve"> being planned</w:t>
      </w:r>
      <w:r w:rsidR="00436743">
        <w:rPr>
          <w:rFonts w:ascii="Franklin Gothic Book" w:hAnsi="Franklin Gothic Book" w:cs="Arial"/>
        </w:rPr>
        <w:t>,</w:t>
      </w:r>
      <w:r w:rsidRPr="003E6041">
        <w:rPr>
          <w:rFonts w:ascii="Franklin Gothic Book" w:hAnsi="Franklin Gothic Book" w:cs="Arial"/>
        </w:rPr>
        <w:t xml:space="preserve"> as well as sense checking and contribution to the communications surrounding the </w:t>
      </w:r>
      <w:proofErr w:type="spellStart"/>
      <w:r w:rsidRPr="003E6041">
        <w:rPr>
          <w:rFonts w:ascii="Franklin Gothic Book" w:hAnsi="Franklin Gothic Book" w:cs="Arial"/>
        </w:rPr>
        <w:t>programme</w:t>
      </w:r>
      <w:proofErr w:type="spellEnd"/>
      <w:r w:rsidRPr="003E6041">
        <w:rPr>
          <w:rFonts w:ascii="Franklin Gothic Book" w:hAnsi="Franklin Gothic Book" w:cs="Arial"/>
        </w:rPr>
        <w:t xml:space="preserve"> and its work</w:t>
      </w:r>
      <w:r w:rsidR="00F1097F">
        <w:rPr>
          <w:rFonts w:ascii="Franklin Gothic Book" w:hAnsi="Franklin Gothic Book" w:cs="Arial"/>
        </w:rPr>
        <w:t>.</w:t>
      </w:r>
    </w:p>
    <w:p w14:paraId="2E101F40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Tenure of Appointment</w:t>
      </w:r>
    </w:p>
    <w:p w14:paraId="3B8B9C1D" w14:textId="1E65CC0D" w:rsidR="00991DBF" w:rsidRPr="003E6041" w:rsidRDefault="00436743" w:rsidP="00991DBF">
      <w:pPr>
        <w:pStyle w:val="CommentText"/>
        <w:numPr>
          <w:ilvl w:val="0"/>
          <w:numId w:val="33"/>
        </w:numPr>
        <w:spacing w:before="0"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 is anticipated that t</w:t>
      </w:r>
      <w:r w:rsidR="00991DBF" w:rsidRPr="003E6041">
        <w:rPr>
          <w:rFonts w:ascii="Franklin Gothic Book" w:hAnsi="Franklin Gothic Book"/>
          <w:sz w:val="24"/>
          <w:szCs w:val="24"/>
        </w:rPr>
        <w:t xml:space="preserve">he </w:t>
      </w:r>
      <w:r>
        <w:rPr>
          <w:rFonts w:ascii="Franklin Gothic Book" w:hAnsi="Franklin Gothic Book"/>
          <w:sz w:val="24"/>
          <w:szCs w:val="24"/>
        </w:rPr>
        <w:t>Anticipatory Care Project</w:t>
      </w:r>
      <w:r w:rsidR="00991DBF" w:rsidRPr="003E604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will be completed by 31</w:t>
      </w:r>
      <w:r w:rsidRPr="00436743">
        <w:rPr>
          <w:rFonts w:ascii="Franklin Gothic Book" w:hAnsi="Franklin Gothic Book"/>
          <w:sz w:val="24"/>
          <w:szCs w:val="24"/>
          <w:vertAlign w:val="superscript"/>
        </w:rPr>
        <w:t>st</w:t>
      </w:r>
      <w:r>
        <w:rPr>
          <w:rFonts w:ascii="Franklin Gothic Book" w:hAnsi="Franklin Gothic Book"/>
          <w:sz w:val="24"/>
          <w:szCs w:val="24"/>
        </w:rPr>
        <w:t xml:space="preserve"> March 2023 although this is subject to change as NHS England have not yet confirmed the operational framework that the model will need to align to.</w:t>
      </w:r>
    </w:p>
    <w:p w14:paraId="75F0D169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Accountability</w:t>
      </w:r>
    </w:p>
    <w:p w14:paraId="329E90EC" w14:textId="4685D988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 xml:space="preserve">Accountable to the </w:t>
      </w:r>
      <w:r w:rsidR="00436743">
        <w:rPr>
          <w:rFonts w:ascii="Franklin Gothic Book" w:hAnsi="Franklin Gothic Book" w:cs="Arial"/>
        </w:rPr>
        <w:t>Project</w:t>
      </w:r>
      <w:r w:rsidRPr="003E6041">
        <w:rPr>
          <w:rFonts w:ascii="Franklin Gothic Book" w:hAnsi="Franklin Gothic Book" w:cs="Arial"/>
        </w:rPr>
        <w:t xml:space="preserve"> Lead, </w:t>
      </w:r>
      <w:r w:rsidR="00436743">
        <w:rPr>
          <w:rFonts w:ascii="Franklin Gothic Book" w:hAnsi="Franklin Gothic Book" w:cs="Arial"/>
        </w:rPr>
        <w:t xml:space="preserve">Laura </w:t>
      </w:r>
      <w:proofErr w:type="spellStart"/>
      <w:proofErr w:type="gramStart"/>
      <w:r w:rsidR="00436743">
        <w:rPr>
          <w:rFonts w:ascii="Franklin Gothic Book" w:hAnsi="Franklin Gothic Book" w:cs="Arial"/>
        </w:rPr>
        <w:t>Casey</w:t>
      </w:r>
      <w:r w:rsidRPr="003E6041">
        <w:rPr>
          <w:rFonts w:ascii="Franklin Gothic Book" w:hAnsi="Franklin Gothic Book" w:cs="Arial"/>
        </w:rPr>
        <w:t>,</w:t>
      </w:r>
      <w:proofErr w:type="spellEnd"/>
      <w:r w:rsidRPr="003E6041">
        <w:rPr>
          <w:rFonts w:ascii="Franklin Gothic Book" w:hAnsi="Franklin Gothic Book" w:cs="Arial"/>
        </w:rPr>
        <w:t xml:space="preserve">  NHS</w:t>
      </w:r>
      <w:proofErr w:type="gramEnd"/>
      <w:r w:rsidRPr="003E6041">
        <w:rPr>
          <w:rFonts w:ascii="Franklin Gothic Book" w:hAnsi="Franklin Gothic Book" w:cs="Arial"/>
        </w:rPr>
        <w:t xml:space="preserve"> </w:t>
      </w:r>
      <w:proofErr w:type="spellStart"/>
      <w:r w:rsidRPr="003E6041">
        <w:rPr>
          <w:rFonts w:ascii="Franklin Gothic Book" w:hAnsi="Franklin Gothic Book" w:cs="Arial"/>
        </w:rPr>
        <w:t>Shropshire,</w:t>
      </w:r>
      <w:proofErr w:type="spellEnd"/>
      <w:r w:rsidRPr="003E6041">
        <w:rPr>
          <w:rFonts w:ascii="Franklin Gothic Book" w:hAnsi="Franklin Gothic Book" w:cs="Arial"/>
        </w:rPr>
        <w:t xml:space="preserve"> Telford and Wrekin</w:t>
      </w:r>
      <w:r w:rsidR="00F1097F">
        <w:rPr>
          <w:rFonts w:ascii="Franklin Gothic Book" w:hAnsi="Franklin Gothic Book" w:cs="Arial"/>
        </w:rPr>
        <w:t>.</w:t>
      </w:r>
      <w:r w:rsidRPr="003E6041">
        <w:rPr>
          <w:rFonts w:ascii="Franklin Gothic Book" w:hAnsi="Franklin Gothic Book" w:cs="Arial"/>
        </w:rPr>
        <w:t xml:space="preserve"> </w:t>
      </w:r>
    </w:p>
    <w:p w14:paraId="082A773E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Conflict of Interest</w:t>
      </w:r>
    </w:p>
    <w:p w14:paraId="602D4044" w14:textId="59BBFD2E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  <w:b/>
        </w:rPr>
      </w:pPr>
      <w:r w:rsidRPr="003E6041">
        <w:rPr>
          <w:rFonts w:ascii="Franklin Gothic Book" w:hAnsi="Franklin Gothic Book" w:cs="Arial"/>
        </w:rPr>
        <w:t xml:space="preserve">A </w:t>
      </w:r>
      <w:r w:rsidR="00F1097F">
        <w:rPr>
          <w:rFonts w:ascii="Franklin Gothic Book" w:hAnsi="Franklin Gothic Book" w:cs="Arial"/>
        </w:rPr>
        <w:t>Public</w:t>
      </w:r>
      <w:r w:rsidRPr="003E6041">
        <w:rPr>
          <w:rFonts w:ascii="Franklin Gothic Book" w:hAnsi="Franklin Gothic Book" w:cs="Arial"/>
        </w:rPr>
        <w:t xml:space="preserve">/Patient Representative should declare any private interests in </w:t>
      </w:r>
      <w:r w:rsidR="00436743">
        <w:rPr>
          <w:rFonts w:ascii="Franklin Gothic Book" w:hAnsi="Franklin Gothic Book" w:cs="Arial"/>
        </w:rPr>
        <w:t xml:space="preserve">Anticipatory Care </w:t>
      </w:r>
      <w:r w:rsidRPr="003E6041">
        <w:rPr>
          <w:rFonts w:ascii="Franklin Gothic Book" w:hAnsi="Franklin Gothic Book" w:cs="Arial"/>
        </w:rPr>
        <w:t xml:space="preserve">services which may, or may perceive to, conflict with the role and </w:t>
      </w:r>
      <w:r w:rsidRPr="003E6041">
        <w:rPr>
          <w:rFonts w:ascii="Franklin Gothic Book" w:hAnsi="Franklin Gothic Book" w:cs="Arial"/>
        </w:rPr>
        <w:lastRenderedPageBreak/>
        <w:t xml:space="preserve">responsibilities of being a </w:t>
      </w:r>
      <w:r w:rsidR="00F1097F">
        <w:rPr>
          <w:rFonts w:ascii="Franklin Gothic Book" w:hAnsi="Franklin Gothic Book" w:cs="Arial"/>
        </w:rPr>
        <w:t>Public</w:t>
      </w:r>
      <w:r w:rsidRPr="003E6041">
        <w:rPr>
          <w:rFonts w:ascii="Franklin Gothic Book" w:hAnsi="Franklin Gothic Book" w:cs="Arial"/>
        </w:rPr>
        <w:t xml:space="preserve">/Patient Representative on the </w:t>
      </w:r>
      <w:r w:rsidR="00436743">
        <w:rPr>
          <w:rFonts w:ascii="Franklin Gothic Book" w:hAnsi="Franklin Gothic Book" w:cs="Arial"/>
        </w:rPr>
        <w:t>Anticipatory Care Working Group.</w:t>
      </w:r>
    </w:p>
    <w:p w14:paraId="43075A21" w14:textId="77777777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 xml:space="preserve">Diversity, </w:t>
      </w:r>
      <w:proofErr w:type="gramStart"/>
      <w:r w:rsidRPr="003E6041">
        <w:rPr>
          <w:rFonts w:ascii="Franklin Gothic Demi" w:hAnsi="Franklin Gothic Demi" w:cs="Arial"/>
          <w:b/>
        </w:rPr>
        <w:t>Equality</w:t>
      </w:r>
      <w:proofErr w:type="gramEnd"/>
      <w:r w:rsidRPr="003E6041">
        <w:rPr>
          <w:rFonts w:ascii="Franklin Gothic Demi" w:hAnsi="Franklin Gothic Demi" w:cs="Arial"/>
          <w:b/>
        </w:rPr>
        <w:t xml:space="preserve"> and Inclusion </w:t>
      </w:r>
    </w:p>
    <w:p w14:paraId="0C196D46" w14:textId="74A3E54F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  <w:b/>
        </w:rPr>
      </w:pPr>
      <w:r w:rsidRPr="003E6041">
        <w:rPr>
          <w:rFonts w:ascii="Franklin Gothic Book" w:hAnsi="Franklin Gothic Book" w:cs="Arial"/>
        </w:rPr>
        <w:t>The CCG values and promotes diversity and is committed to equality of opportunity for all</w:t>
      </w:r>
      <w:r w:rsidR="00F1097F">
        <w:rPr>
          <w:rFonts w:ascii="Franklin Gothic Book" w:hAnsi="Franklin Gothic Book" w:cs="Arial"/>
        </w:rPr>
        <w:t>.</w:t>
      </w:r>
    </w:p>
    <w:p w14:paraId="4681BC45" w14:textId="77777777" w:rsidR="00991DBF" w:rsidRPr="003E6041" w:rsidRDefault="00991DBF" w:rsidP="00991DBF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Franklin Gothic Book" w:hAnsi="Franklin Gothic Book" w:cs="Arial"/>
          <w:b/>
        </w:rPr>
      </w:pPr>
      <w:r w:rsidRPr="003E6041">
        <w:rPr>
          <w:rFonts w:ascii="Franklin Gothic Book" w:hAnsi="Franklin Gothic Book" w:cs="Arial"/>
        </w:rPr>
        <w:t>We will also ask you to let us know if you have special needs that we need to support, to enable you to participate fully.</w:t>
      </w:r>
    </w:p>
    <w:p w14:paraId="7A20727D" w14:textId="38F21D50" w:rsidR="00991DBF" w:rsidRPr="003E6041" w:rsidRDefault="00991DBF" w:rsidP="00991DBF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 xml:space="preserve">Training </w:t>
      </w:r>
    </w:p>
    <w:p w14:paraId="49D513EE" w14:textId="77777777" w:rsidR="00991DBF" w:rsidRPr="003E6041" w:rsidRDefault="00991DBF" w:rsidP="00991DBF">
      <w:pPr>
        <w:numPr>
          <w:ilvl w:val="0"/>
          <w:numId w:val="36"/>
        </w:numPr>
        <w:spacing w:before="200" w:after="0" w:line="259" w:lineRule="auto"/>
        <w:contextualSpacing/>
        <w:rPr>
          <w:rFonts w:ascii="Franklin Gothic Book" w:eastAsia="Times New Roman" w:hAnsi="Franklin Gothic Book" w:cs="Times New Roman"/>
          <w:lang w:val="en-GB" w:eastAsia="en-GB"/>
        </w:rPr>
      </w:pPr>
      <w:r w:rsidRPr="003E6041">
        <w:rPr>
          <w:rFonts w:ascii="Franklin Gothic Book" w:eastAsia="Times New Roman" w:hAnsi="Franklin Gothic Book" w:cstheme="minorHAnsi"/>
          <w:lang w:val="en-GB" w:eastAsia="en-GB"/>
        </w:rPr>
        <w:t>Support will be provided to ensure any personal developmental needs are identified and are met. This may include support with attending virtual meetings.</w:t>
      </w:r>
    </w:p>
    <w:p w14:paraId="0E6A684E" w14:textId="77777777" w:rsidR="00991DBF" w:rsidRPr="003E6041" w:rsidRDefault="00991DBF" w:rsidP="00991DBF">
      <w:pPr>
        <w:numPr>
          <w:ilvl w:val="0"/>
          <w:numId w:val="36"/>
        </w:numPr>
        <w:spacing w:before="200" w:after="0" w:line="259" w:lineRule="auto"/>
        <w:contextualSpacing/>
        <w:rPr>
          <w:rFonts w:ascii="Franklin Gothic Book" w:eastAsia="Times New Roman" w:hAnsi="Franklin Gothic Book" w:cstheme="minorHAnsi"/>
          <w:lang w:val="en-GB" w:eastAsia="en-GB"/>
        </w:rPr>
      </w:pPr>
      <w:r w:rsidRPr="003E6041">
        <w:rPr>
          <w:rFonts w:ascii="Franklin Gothic Book" w:eastAsia="Times New Roman" w:hAnsi="Franklin Gothic Book" w:cstheme="minorHAnsi"/>
          <w:lang w:val="en-GB" w:eastAsia="en-GB"/>
        </w:rPr>
        <w:t>One/two developmental sessions will be held with the appointed representative to ensure there is:</w:t>
      </w:r>
    </w:p>
    <w:p w14:paraId="23303FD2" w14:textId="77777777" w:rsidR="00991DBF" w:rsidRPr="003E6041" w:rsidRDefault="00991DBF" w:rsidP="00991DBF">
      <w:pPr>
        <w:numPr>
          <w:ilvl w:val="0"/>
          <w:numId w:val="37"/>
        </w:numPr>
        <w:spacing w:before="200" w:after="0" w:line="259" w:lineRule="auto"/>
        <w:contextualSpacing/>
        <w:rPr>
          <w:rFonts w:ascii="Franklin Gothic Book" w:eastAsia="Times New Roman" w:hAnsi="Franklin Gothic Book" w:cstheme="minorHAnsi"/>
          <w:lang w:val="en-GB" w:eastAsia="en-GB"/>
        </w:rPr>
      </w:pPr>
      <w:r w:rsidRPr="003E6041">
        <w:rPr>
          <w:rFonts w:ascii="Franklin Gothic Book" w:eastAsia="Times New Roman" w:hAnsi="Franklin Gothic Book" w:cstheme="minorHAnsi"/>
          <w:lang w:val="en-GB" w:eastAsia="en-GB"/>
        </w:rPr>
        <w:t>A consistent understanding of the local current service provision</w:t>
      </w:r>
    </w:p>
    <w:p w14:paraId="0D0D19B5" w14:textId="77777777" w:rsidR="00991DBF" w:rsidRPr="003E6041" w:rsidRDefault="00991DBF" w:rsidP="00991DBF">
      <w:pPr>
        <w:numPr>
          <w:ilvl w:val="0"/>
          <w:numId w:val="37"/>
        </w:numPr>
        <w:spacing w:before="200" w:after="0" w:line="259" w:lineRule="auto"/>
        <w:contextualSpacing/>
        <w:rPr>
          <w:rFonts w:ascii="Franklin Gothic Book" w:eastAsia="Times New Roman" w:hAnsi="Franklin Gothic Book" w:cstheme="minorHAnsi"/>
          <w:lang w:val="en-GB" w:eastAsia="en-GB"/>
        </w:rPr>
      </w:pPr>
      <w:r w:rsidRPr="003E6041">
        <w:rPr>
          <w:rFonts w:ascii="Franklin Gothic Book" w:eastAsia="Times New Roman" w:hAnsi="Franklin Gothic Book" w:cstheme="minorHAnsi"/>
          <w:lang w:val="en-GB" w:eastAsia="en-GB"/>
        </w:rPr>
        <w:t xml:space="preserve">The reasons why the review is so important </w:t>
      </w:r>
    </w:p>
    <w:p w14:paraId="4A9FF3FE" w14:textId="77777777" w:rsidR="00991DBF" w:rsidRPr="003E6041" w:rsidRDefault="00991DBF" w:rsidP="00991DBF">
      <w:pPr>
        <w:numPr>
          <w:ilvl w:val="0"/>
          <w:numId w:val="37"/>
        </w:numPr>
        <w:spacing w:before="200" w:after="0" w:line="259" w:lineRule="auto"/>
        <w:contextualSpacing/>
        <w:rPr>
          <w:rFonts w:ascii="Franklin Gothic Book" w:eastAsia="Times New Roman" w:hAnsi="Franklin Gothic Book" w:cstheme="minorHAnsi"/>
          <w:lang w:val="en-GB" w:eastAsia="en-GB"/>
        </w:rPr>
      </w:pPr>
      <w:r w:rsidRPr="003E6041">
        <w:rPr>
          <w:rFonts w:ascii="Franklin Gothic Book" w:eastAsia="Times New Roman" w:hAnsi="Franklin Gothic Book" w:cstheme="minorHAnsi"/>
          <w:lang w:val="en-GB" w:eastAsia="en-GB"/>
        </w:rPr>
        <w:t xml:space="preserve">Current changes in the NHS </w:t>
      </w:r>
    </w:p>
    <w:p w14:paraId="75603CCC" w14:textId="77777777" w:rsidR="00991DBF" w:rsidRPr="003E6041" w:rsidRDefault="00991DBF" w:rsidP="006B156D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Vicarious Liability</w:t>
      </w:r>
    </w:p>
    <w:p w14:paraId="08096309" w14:textId="77777777" w:rsidR="00991DBF" w:rsidRPr="003E6041" w:rsidRDefault="00991DBF" w:rsidP="006B156D">
      <w:pPr>
        <w:pStyle w:val="ListParagraph"/>
        <w:numPr>
          <w:ilvl w:val="0"/>
          <w:numId w:val="34"/>
        </w:numPr>
        <w:spacing w:before="0" w:after="0" w:line="259" w:lineRule="auto"/>
        <w:jc w:val="both"/>
        <w:rPr>
          <w:rFonts w:ascii="Franklin Gothic Book" w:hAnsi="Franklin Gothic Book" w:cs="Arial"/>
          <w:b/>
        </w:rPr>
      </w:pPr>
      <w:r w:rsidRPr="003E6041">
        <w:rPr>
          <w:rFonts w:ascii="Franklin Gothic Book" w:hAnsi="Franklin Gothic Book" w:cs="Arial"/>
        </w:rPr>
        <w:t xml:space="preserve">Whilst you are carrying out this volunteering role, you will have the full protection of NHS STW liability insurance, providing you are discharging your role in compliance with </w:t>
      </w:r>
      <w:proofErr w:type="gramStart"/>
      <w:r w:rsidRPr="003E6041">
        <w:rPr>
          <w:rFonts w:ascii="Franklin Gothic Book" w:hAnsi="Franklin Gothic Book" w:cs="Arial"/>
        </w:rPr>
        <w:t>the our</w:t>
      </w:r>
      <w:proofErr w:type="gramEnd"/>
      <w:r w:rsidRPr="003E6041">
        <w:rPr>
          <w:rFonts w:ascii="Franklin Gothic Book" w:hAnsi="Franklin Gothic Book" w:cs="Arial"/>
        </w:rPr>
        <w:t xml:space="preserve"> Constitution and supporting policies and procedures</w:t>
      </w:r>
    </w:p>
    <w:p w14:paraId="6B290CBC" w14:textId="77777777" w:rsidR="00991DBF" w:rsidRPr="006B156D" w:rsidRDefault="00991DBF" w:rsidP="00991DBF">
      <w:pPr>
        <w:spacing w:before="200" w:after="0"/>
        <w:rPr>
          <w:rFonts w:ascii="Franklin Gothic Book" w:eastAsia="Times New Roman" w:hAnsi="Franklin Gothic Book" w:cstheme="minorHAnsi"/>
          <w:b/>
          <w:bCs/>
          <w:lang w:val="en-GB" w:eastAsia="en-GB"/>
        </w:rPr>
      </w:pPr>
      <w:r w:rsidRPr="006B156D">
        <w:rPr>
          <w:rFonts w:ascii="Franklin Gothic Book" w:hAnsi="Franklin Gothic Book" w:cstheme="minorHAnsi"/>
          <w:b/>
          <w:bCs/>
          <w:kern w:val="24"/>
          <w:lang w:val="en-GB" w:eastAsia="en-GB"/>
        </w:rPr>
        <w:t>If you are interested, or just want some further information then please contact:</w:t>
      </w:r>
    </w:p>
    <w:p w14:paraId="20DA788B" w14:textId="77777777" w:rsidR="00991DBF" w:rsidRPr="006B156D" w:rsidRDefault="00991DBF" w:rsidP="00991DBF">
      <w:pPr>
        <w:spacing w:after="0"/>
        <w:rPr>
          <w:rFonts w:ascii="Franklin Gothic Book" w:eastAsia="Calibri" w:hAnsi="Franklin Gothic Book" w:cstheme="minorHAnsi"/>
          <w:b/>
          <w:bCs/>
        </w:rPr>
      </w:pPr>
      <w:r w:rsidRPr="006B156D">
        <w:rPr>
          <w:rFonts w:ascii="Franklin Gothic Book" w:eastAsia="Calibri" w:hAnsi="Franklin Gothic Book" w:cstheme="minorHAnsi"/>
          <w:b/>
          <w:bCs/>
        </w:rPr>
        <w:t xml:space="preserve">Jayne Morris, Engagement Specialist, NHS </w:t>
      </w:r>
      <w:proofErr w:type="spellStart"/>
      <w:r w:rsidRPr="006B156D">
        <w:rPr>
          <w:rFonts w:ascii="Franklin Gothic Book" w:eastAsia="Calibri" w:hAnsi="Franklin Gothic Book" w:cstheme="minorHAnsi"/>
          <w:b/>
          <w:bCs/>
        </w:rPr>
        <w:t>Shropshire,</w:t>
      </w:r>
      <w:proofErr w:type="spellEnd"/>
      <w:r w:rsidRPr="006B156D">
        <w:rPr>
          <w:rFonts w:ascii="Franklin Gothic Book" w:eastAsia="Calibri" w:hAnsi="Franklin Gothic Book" w:cstheme="minorHAnsi"/>
          <w:b/>
          <w:bCs/>
        </w:rPr>
        <w:t xml:space="preserve"> Telford and Wrekin</w:t>
      </w:r>
    </w:p>
    <w:p w14:paraId="784F23DD" w14:textId="7DC68DD0" w:rsidR="00991DBF" w:rsidRPr="006B156D" w:rsidRDefault="00991DBF" w:rsidP="00991DBF">
      <w:pPr>
        <w:spacing w:after="0"/>
        <w:rPr>
          <w:rFonts w:ascii="Franklin Gothic Book" w:eastAsia="Calibri" w:hAnsi="Franklin Gothic Book" w:cstheme="minorHAnsi"/>
          <w:b/>
          <w:bCs/>
        </w:rPr>
      </w:pPr>
      <w:r w:rsidRPr="006B156D">
        <w:rPr>
          <w:rFonts w:ascii="Franklin Gothic Book" w:eastAsia="Calibri" w:hAnsi="Franklin Gothic Book" w:cstheme="minorHAnsi"/>
          <w:b/>
          <w:bCs/>
        </w:rPr>
        <w:t xml:space="preserve">Email: </w:t>
      </w:r>
      <w:hyperlink r:id="rId17" w:history="1">
        <w:r w:rsidRPr="006B156D">
          <w:rPr>
            <w:rStyle w:val="Hyperlink"/>
            <w:rFonts w:ascii="Franklin Gothic Book" w:eastAsia="Calibri" w:hAnsi="Franklin Gothic Book" w:cstheme="minorHAnsi"/>
            <w:b/>
            <w:bCs/>
          </w:rPr>
          <w:t>jayne.morris15@nhs.net</w:t>
        </w:r>
      </w:hyperlink>
      <w:r w:rsidRPr="006B156D">
        <w:rPr>
          <w:rFonts w:ascii="Franklin Gothic Book" w:eastAsia="Calibri" w:hAnsi="Franklin Gothic Book" w:cstheme="minorHAnsi"/>
          <w:b/>
          <w:bCs/>
        </w:rPr>
        <w:t xml:space="preserve"> Telephone:  </w:t>
      </w:r>
      <w:r w:rsidR="00F1097F" w:rsidRPr="006B156D">
        <w:rPr>
          <w:rFonts w:ascii="Arial" w:hAnsi="Arial" w:cs="Arial"/>
          <w:b/>
          <w:bCs/>
          <w:color w:val="231F20"/>
          <w:shd w:val="clear" w:color="auto" w:fill="FFFFFF"/>
        </w:rPr>
        <w:t>074848 80804.</w:t>
      </w:r>
    </w:p>
    <w:p w14:paraId="0F1FDE68" w14:textId="77777777" w:rsidR="00991DBF" w:rsidRDefault="00991DBF" w:rsidP="00991DBF">
      <w:pPr>
        <w:spacing w:after="0"/>
        <w:rPr>
          <w:rFonts w:ascii="Franklin Gothic Book" w:eastAsia="Calibri" w:hAnsi="Franklin Gothic Book" w:cs="Arial"/>
        </w:rPr>
      </w:pPr>
      <w:r w:rsidRPr="003E6041">
        <w:rPr>
          <w:rFonts w:ascii="Franklin Gothic Book" w:eastAsia="Calibri" w:hAnsi="Franklin Gothic Book" w:cs="Arial"/>
        </w:rPr>
        <w:t xml:space="preserve">To register your </w:t>
      </w:r>
      <w:proofErr w:type="gramStart"/>
      <w:r w:rsidRPr="003E6041">
        <w:rPr>
          <w:rFonts w:ascii="Franklin Gothic Book" w:eastAsia="Calibri" w:hAnsi="Franklin Gothic Book" w:cs="Arial"/>
        </w:rPr>
        <w:t>interest</w:t>
      </w:r>
      <w:proofErr w:type="gramEnd"/>
      <w:r w:rsidRPr="003E6041">
        <w:rPr>
          <w:rFonts w:ascii="Franklin Gothic Book" w:eastAsia="Calibri" w:hAnsi="Franklin Gothic Book" w:cs="Arial"/>
        </w:rPr>
        <w:t xml:space="preserve"> you will need to complete a short Expression of </w:t>
      </w:r>
      <w:r w:rsidRPr="003E6041">
        <w:rPr>
          <w:rFonts w:ascii="Franklin Gothic Book" w:eastAsia="Calibri" w:hAnsi="Franklin Gothic Book" w:cs="Arial"/>
          <w:bCs/>
        </w:rPr>
        <w:t>Interest Form</w:t>
      </w:r>
      <w:r w:rsidRPr="003E6041">
        <w:rPr>
          <w:rFonts w:ascii="Franklin Gothic Book" w:eastAsia="Calibri" w:hAnsi="Franklin Gothic Book" w:cs="Arial"/>
        </w:rPr>
        <w:t xml:space="preserve">.  This will help us to understand why you are interested in the role and what knowledge and experience you can bring. </w:t>
      </w:r>
    </w:p>
    <w:p w14:paraId="54A3FED7" w14:textId="77777777" w:rsidR="00991DBF" w:rsidRPr="003E6041" w:rsidRDefault="00991DBF" w:rsidP="00991DBF">
      <w:pPr>
        <w:spacing w:before="0" w:after="0"/>
        <w:rPr>
          <w:rFonts w:ascii="Franklin Gothic Book" w:eastAsia="Calibri" w:hAnsi="Franklin Gothic Book" w:cs="Arial"/>
        </w:rPr>
      </w:pPr>
    </w:p>
    <w:p w14:paraId="37A32AF4" w14:textId="5930C380" w:rsidR="00991DBF" w:rsidRPr="006B156D" w:rsidRDefault="00991DBF" w:rsidP="006B156D">
      <w:pPr>
        <w:spacing w:after="0"/>
        <w:jc w:val="both"/>
        <w:rPr>
          <w:rFonts w:ascii="Franklin Gothic Demi" w:hAnsi="Franklin Gothic Demi" w:cs="Arial"/>
          <w:b/>
        </w:rPr>
      </w:pPr>
      <w:r w:rsidRPr="003E6041">
        <w:rPr>
          <w:rFonts w:ascii="Franklin Gothic Demi" w:hAnsi="Franklin Gothic Demi" w:cs="Arial"/>
          <w:b/>
        </w:rPr>
        <w:t>Person Specification</w:t>
      </w:r>
    </w:p>
    <w:p w14:paraId="09B3A211" w14:textId="77777777" w:rsidR="00991DBF" w:rsidRPr="003E6041" w:rsidRDefault="00991DBF" w:rsidP="00991DBF">
      <w:pPr>
        <w:spacing w:before="0" w:after="0"/>
        <w:rPr>
          <w:rFonts w:ascii="Franklin Gothic Book" w:hAnsi="Franklin Gothic Book" w:cs="Arial"/>
        </w:rPr>
      </w:pPr>
      <w:r w:rsidRPr="003E6041">
        <w:rPr>
          <w:rFonts w:ascii="Franklin Gothic Book" w:hAnsi="Franklin Gothic Book" w:cs="Arial"/>
        </w:rPr>
        <w:t>To be considered, you must be able to demonstrate that you have the qualities, skills and experience to meet all the criteria for appointment.  These are documented in the person specification below:</w:t>
      </w:r>
    </w:p>
    <w:p w14:paraId="4B5D2E55" w14:textId="77777777" w:rsidR="00991DBF" w:rsidRPr="003E6041" w:rsidRDefault="00991DBF" w:rsidP="00991DBF">
      <w:pPr>
        <w:spacing w:before="0" w:after="0"/>
        <w:rPr>
          <w:rFonts w:ascii="Franklin Gothic Book" w:hAnsi="Franklin Gothic Book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991DBF" w:rsidRPr="003E6041" w14:paraId="11F4ABD4" w14:textId="77777777" w:rsidTr="0049196D">
        <w:tc>
          <w:tcPr>
            <w:tcW w:w="3114" w:type="dxa"/>
            <w:shd w:val="clear" w:color="auto" w:fill="C2D69B" w:themeFill="accent3" w:themeFillTint="99"/>
          </w:tcPr>
          <w:p w14:paraId="50C749A5" w14:textId="77777777" w:rsidR="00991DBF" w:rsidRPr="003E6041" w:rsidRDefault="00991DBF" w:rsidP="0049196D">
            <w:pPr>
              <w:spacing w:before="0" w:after="0"/>
              <w:rPr>
                <w:rFonts w:ascii="Franklin Gothic Book" w:hAnsi="Franklin Gothic Book" w:cs="Arial"/>
                <w:b/>
              </w:rPr>
            </w:pPr>
            <w:r w:rsidRPr="003E6041">
              <w:rPr>
                <w:rFonts w:ascii="Franklin Gothic Book" w:hAnsi="Franklin Gothic Book" w:cs="Arial"/>
                <w:b/>
              </w:rPr>
              <w:t>Criteria</w:t>
            </w:r>
          </w:p>
        </w:tc>
        <w:tc>
          <w:tcPr>
            <w:tcW w:w="7188" w:type="dxa"/>
            <w:shd w:val="clear" w:color="auto" w:fill="C2D69B" w:themeFill="accent3" w:themeFillTint="99"/>
          </w:tcPr>
          <w:p w14:paraId="086125D2" w14:textId="77777777" w:rsidR="00991DBF" w:rsidRPr="003E6041" w:rsidRDefault="00991DBF" w:rsidP="0049196D">
            <w:pPr>
              <w:spacing w:before="0" w:after="0"/>
              <w:rPr>
                <w:rFonts w:ascii="Franklin Gothic Book" w:hAnsi="Franklin Gothic Book" w:cs="Arial"/>
                <w:b/>
              </w:rPr>
            </w:pPr>
            <w:r w:rsidRPr="003E6041">
              <w:rPr>
                <w:rFonts w:ascii="Franklin Gothic Book" w:hAnsi="Franklin Gothic Book" w:cs="Arial"/>
                <w:b/>
              </w:rPr>
              <w:t>Essential/Desirable</w:t>
            </w:r>
          </w:p>
        </w:tc>
      </w:tr>
      <w:tr w:rsidR="00991DBF" w:rsidRPr="003E6041" w14:paraId="0B07AEF2" w14:textId="77777777" w:rsidTr="0049196D">
        <w:tc>
          <w:tcPr>
            <w:tcW w:w="3114" w:type="dxa"/>
          </w:tcPr>
          <w:p w14:paraId="7270A2E1" w14:textId="77777777" w:rsidR="00991DBF" w:rsidRPr="003E6041" w:rsidRDefault="00991DBF" w:rsidP="0049196D">
            <w:pPr>
              <w:spacing w:before="0" w:after="0"/>
              <w:rPr>
                <w:rFonts w:ascii="Franklin Gothic Book" w:hAnsi="Franklin Gothic Book" w:cs="Arial"/>
                <w:b/>
              </w:rPr>
            </w:pPr>
            <w:r w:rsidRPr="003E6041">
              <w:rPr>
                <w:rFonts w:ascii="Franklin Gothic Book" w:hAnsi="Franklin Gothic Book" w:cs="Arial"/>
                <w:b/>
              </w:rPr>
              <w:t>Skills and Experience</w:t>
            </w:r>
          </w:p>
        </w:tc>
        <w:tc>
          <w:tcPr>
            <w:tcW w:w="7188" w:type="dxa"/>
          </w:tcPr>
          <w:p w14:paraId="66257AC9" w14:textId="77777777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>Will have some knowledge of the terms “primary care”, “secondary care”, “urgent care”, “community care” and “commissioning”</w:t>
            </w:r>
          </w:p>
          <w:p w14:paraId="46E46456" w14:textId="0791CAC9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 xml:space="preserve">An understanding, knowledge and/or experience of, or interest in </w:t>
            </w:r>
            <w:r w:rsidR="00436743">
              <w:rPr>
                <w:rFonts w:ascii="Franklin Gothic Book" w:hAnsi="Franklin Gothic Book" w:cs="Arial"/>
              </w:rPr>
              <w:t>Anticipatory Care services</w:t>
            </w:r>
          </w:p>
          <w:p w14:paraId="42E9FFA0" w14:textId="77777777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>Representatives will have some knowledge of how to conduct themselves in meetings of this type</w:t>
            </w:r>
          </w:p>
          <w:p w14:paraId="26006270" w14:textId="77777777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lastRenderedPageBreak/>
              <w:t>Will be able to work through complex information, working through and assigning priorities.</w:t>
            </w:r>
          </w:p>
          <w:p w14:paraId="77CD16D6" w14:textId="77777777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>Will be confident and able to articulate their views, ask questions and constructively challenge other members of the group</w:t>
            </w:r>
          </w:p>
          <w:p w14:paraId="11F1F9C5" w14:textId="04224747" w:rsidR="00991DBF" w:rsidRPr="003E6041" w:rsidRDefault="00991DBF" w:rsidP="00991DBF">
            <w:pPr>
              <w:pStyle w:val="ListParagraph"/>
              <w:numPr>
                <w:ilvl w:val="0"/>
                <w:numId w:val="34"/>
              </w:numPr>
              <w:spacing w:before="0" w:after="0" w:line="259" w:lineRule="auto"/>
              <w:rPr>
                <w:rFonts w:ascii="Franklin Gothic Book" w:hAnsi="Franklin Gothic Book" w:cs="Arial"/>
              </w:rPr>
            </w:pPr>
            <w:r w:rsidRPr="003E6041">
              <w:rPr>
                <w:rFonts w:ascii="Franklin Gothic Book" w:hAnsi="Franklin Gothic Book" w:cs="Arial"/>
              </w:rPr>
              <w:t>Have access to IT and be c</w:t>
            </w:r>
            <w:r w:rsidRPr="003E6041">
              <w:rPr>
                <w:rStyle w:val="normaltextrun"/>
                <w:rFonts w:ascii="Franklin Gothic Book" w:hAnsi="Franklin Gothic Book" w:cs="Arial"/>
                <w:color w:val="000000"/>
                <w:shd w:val="clear" w:color="auto" w:fill="FFFFFF"/>
              </w:rPr>
              <w:t>onfident and/or willing to learn to communicate online using virtual platforms such as Teams or Zoom and email </w:t>
            </w:r>
            <w:r w:rsidRPr="003E6041">
              <w:rPr>
                <w:rStyle w:val="eop"/>
                <w:rFonts w:ascii="Franklin Gothic Book" w:hAnsi="Franklin Gothic Book" w:cs="Arial"/>
                <w:color w:val="000000"/>
                <w:shd w:val="clear" w:color="auto" w:fill="FFFFFF"/>
              </w:rPr>
              <w:t> </w:t>
            </w:r>
          </w:p>
        </w:tc>
      </w:tr>
      <w:tr w:rsidR="00991DBF" w:rsidRPr="003E6041" w14:paraId="71ABF92C" w14:textId="77777777" w:rsidTr="0049196D">
        <w:tc>
          <w:tcPr>
            <w:tcW w:w="3114" w:type="dxa"/>
          </w:tcPr>
          <w:p w14:paraId="40CF2C1E" w14:textId="77777777" w:rsidR="00991DBF" w:rsidRPr="003E6041" w:rsidRDefault="00991DBF" w:rsidP="0049196D">
            <w:pPr>
              <w:spacing w:before="0" w:after="0"/>
              <w:rPr>
                <w:rFonts w:ascii="Franklin Gothic Book" w:hAnsi="Franklin Gothic Book" w:cs="Arial"/>
                <w:b/>
              </w:rPr>
            </w:pPr>
            <w:r w:rsidRPr="003E6041">
              <w:rPr>
                <w:rFonts w:ascii="Franklin Gothic Book" w:hAnsi="Franklin Gothic Book" w:cs="Arial"/>
                <w:b/>
              </w:rPr>
              <w:lastRenderedPageBreak/>
              <w:t>Personal Qualities</w:t>
            </w:r>
          </w:p>
        </w:tc>
        <w:tc>
          <w:tcPr>
            <w:tcW w:w="7188" w:type="dxa"/>
          </w:tcPr>
          <w:p w14:paraId="66DC4932" w14:textId="77777777" w:rsidR="00991DBF" w:rsidRPr="003E6041" w:rsidRDefault="00991DBF" w:rsidP="00991DBF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 xml:space="preserve">Applicant must reside in </w:t>
            </w:r>
            <w:proofErr w:type="spellStart"/>
            <w:r w:rsidRPr="003E6041">
              <w:rPr>
                <w:rFonts w:ascii="Franklin Gothic Book" w:hAnsi="Franklin Gothic Book" w:cs="Arial"/>
              </w:rPr>
              <w:t>Shropshire,</w:t>
            </w:r>
            <w:proofErr w:type="spellEnd"/>
            <w:r w:rsidRPr="003E6041">
              <w:rPr>
                <w:rFonts w:ascii="Franklin Gothic Book" w:hAnsi="Franklin Gothic Book" w:cs="Arial"/>
              </w:rPr>
              <w:t xml:space="preserve"> Telford and Wrekin or be registered with one of the 51 GP practice</w:t>
            </w:r>
            <w:r>
              <w:rPr>
                <w:rFonts w:ascii="Franklin Gothic Book" w:hAnsi="Franklin Gothic Book" w:cs="Arial"/>
              </w:rPr>
              <w:t>s</w:t>
            </w:r>
          </w:p>
          <w:p w14:paraId="2BF0FC40" w14:textId="77777777" w:rsidR="00991DBF" w:rsidRPr="003E6041" w:rsidRDefault="00991DBF" w:rsidP="00991DBF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>Applicant must be aged 16 or over</w:t>
            </w:r>
          </w:p>
          <w:p w14:paraId="5709EB1B" w14:textId="77777777" w:rsidR="00991DBF" w:rsidRPr="003E6041" w:rsidRDefault="00991DBF" w:rsidP="00991DBF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i/>
                <w:lang w:val="en-GB"/>
              </w:rPr>
            </w:pPr>
            <w:r w:rsidRPr="003E6041">
              <w:rPr>
                <w:rFonts w:ascii="Franklin Gothic Book" w:hAnsi="Franklin Gothic Book" w:cs="Arial"/>
              </w:rPr>
              <w:t>Applicant must have integrity and be honest</w:t>
            </w:r>
          </w:p>
          <w:p w14:paraId="328D4C11" w14:textId="77777777" w:rsidR="00991DBF" w:rsidRPr="003E6041" w:rsidRDefault="00991DBF" w:rsidP="00991DBF">
            <w:pPr>
              <w:pStyle w:val="ListParagraph"/>
              <w:numPr>
                <w:ilvl w:val="0"/>
                <w:numId w:val="35"/>
              </w:numPr>
              <w:spacing w:before="0" w:after="0" w:line="259" w:lineRule="auto"/>
              <w:rPr>
                <w:rFonts w:ascii="Franklin Gothic Book" w:eastAsiaTheme="minorHAnsi" w:hAnsi="Franklin Gothic Book" w:cs="Arial"/>
                <w:i/>
                <w:lang w:val="en-GB"/>
              </w:rPr>
            </w:pPr>
            <w:r w:rsidRPr="003E6041">
              <w:rPr>
                <w:rFonts w:ascii="Franklin Gothic Book" w:eastAsiaTheme="minorHAnsi" w:hAnsi="Franklin Gothic Book" w:cs="Arial"/>
                <w:lang w:val="en-GB"/>
              </w:rPr>
              <w:t>Applicant must have a strong commitment to patients being involved in helping to design their local health services</w:t>
            </w:r>
          </w:p>
        </w:tc>
      </w:tr>
    </w:tbl>
    <w:p w14:paraId="29F6DA11" w14:textId="33ADF0BE" w:rsidR="001D594D" w:rsidRPr="001D594D" w:rsidRDefault="001D594D" w:rsidP="001D594D"/>
    <w:sectPr w:rsidR="001D594D" w:rsidRPr="001D594D" w:rsidSect="008F5908">
      <w:headerReference w:type="default" r:id="rId18"/>
      <w:footerReference w:type="default" r:id="rId1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688A" w14:textId="77777777" w:rsidR="0086715C" w:rsidRDefault="0086715C" w:rsidP="00CF0349">
      <w:pPr>
        <w:spacing w:after="0"/>
      </w:pPr>
      <w:r>
        <w:separator/>
      </w:r>
    </w:p>
  </w:endnote>
  <w:endnote w:type="continuationSeparator" w:id="0">
    <w:p w14:paraId="71D0E6D4" w14:textId="77777777" w:rsidR="0086715C" w:rsidRDefault="0086715C" w:rsidP="00CF0349">
      <w:pPr>
        <w:spacing w:after="0"/>
      </w:pPr>
      <w:r>
        <w:continuationSeparator/>
      </w:r>
    </w:p>
  </w:endnote>
  <w:endnote w:type="continuationNotice" w:id="1">
    <w:p w14:paraId="4DB77C21" w14:textId="77777777" w:rsidR="0086715C" w:rsidRDefault="008671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5A3" w14:textId="77777777" w:rsidR="00991DBF" w:rsidRDefault="00991DBF" w:rsidP="00A003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2389E" w14:textId="77777777" w:rsidR="00991DBF" w:rsidRDefault="00991DBF" w:rsidP="00BB5C0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F81BD" w:themeColor="accent1"/>
        <w:sz w:val="20"/>
        <w:szCs w:val="20"/>
      </w:rPr>
      <w:id w:val="1407497640"/>
      <w:docPartObj>
        <w:docPartGallery w:val="Page Numbers (Bottom of Page)"/>
        <w:docPartUnique/>
      </w:docPartObj>
    </w:sdtPr>
    <w:sdtEndPr/>
    <w:sdtContent>
      <w:sdt>
        <w:sdtPr>
          <w:rPr>
            <w:color w:val="4F81BD" w:themeColor="accent1"/>
            <w:sz w:val="20"/>
            <w:szCs w:val="20"/>
          </w:rPr>
          <w:id w:val="1323087353"/>
          <w:docPartObj>
            <w:docPartGallery w:val="Page Numbers (Top of Page)"/>
            <w:docPartUnique/>
          </w:docPartObj>
        </w:sdtPr>
        <w:sdtEndPr/>
        <w:sdtContent>
          <w:p w14:paraId="49E3BFB4" w14:textId="77777777" w:rsidR="00991DBF" w:rsidRPr="00491064" w:rsidRDefault="00991DBF" w:rsidP="00340717">
            <w:pPr>
              <w:pStyle w:val="Footer"/>
              <w:tabs>
                <w:tab w:val="right" w:pos="10312"/>
              </w:tabs>
              <w:rPr>
                <w:color w:val="4F81BD" w:themeColor="accent1"/>
                <w:sz w:val="20"/>
                <w:szCs w:val="20"/>
              </w:rPr>
            </w:pPr>
            <w:r w:rsidRPr="00491064">
              <w:rPr>
                <w:color w:val="425563"/>
                <w:sz w:val="20"/>
                <w:szCs w:val="20"/>
              </w:rPr>
              <w:t xml:space="preserve">Page </w:t>
            </w:r>
            <w:r w:rsidRPr="00491064">
              <w:rPr>
                <w:color w:val="425563"/>
                <w:sz w:val="20"/>
                <w:szCs w:val="20"/>
              </w:rPr>
              <w:fldChar w:fldCharType="begin"/>
            </w:r>
            <w:r w:rsidRPr="00491064">
              <w:rPr>
                <w:color w:val="425563"/>
                <w:sz w:val="20"/>
                <w:szCs w:val="20"/>
              </w:rPr>
              <w:instrText xml:space="preserve"> PAGE </w:instrText>
            </w:r>
            <w:r w:rsidRPr="00491064">
              <w:rPr>
                <w:color w:val="425563"/>
                <w:sz w:val="20"/>
                <w:szCs w:val="20"/>
              </w:rPr>
              <w:fldChar w:fldCharType="separate"/>
            </w:r>
            <w:r>
              <w:rPr>
                <w:noProof/>
                <w:color w:val="425563"/>
                <w:sz w:val="20"/>
                <w:szCs w:val="20"/>
              </w:rPr>
              <w:t>5</w:t>
            </w:r>
            <w:r w:rsidRPr="00491064">
              <w:rPr>
                <w:color w:val="425563"/>
                <w:sz w:val="20"/>
                <w:szCs w:val="20"/>
              </w:rPr>
              <w:fldChar w:fldCharType="end"/>
            </w:r>
            <w:r w:rsidRPr="00491064">
              <w:rPr>
                <w:color w:val="425563"/>
                <w:sz w:val="20"/>
                <w:szCs w:val="20"/>
              </w:rPr>
              <w:t xml:space="preserve"> of </w:t>
            </w:r>
            <w:r w:rsidRPr="00491064">
              <w:rPr>
                <w:color w:val="425563"/>
                <w:sz w:val="20"/>
                <w:szCs w:val="20"/>
              </w:rPr>
              <w:fldChar w:fldCharType="begin"/>
            </w:r>
            <w:r w:rsidRPr="00491064">
              <w:rPr>
                <w:color w:val="425563"/>
                <w:sz w:val="20"/>
                <w:szCs w:val="20"/>
              </w:rPr>
              <w:instrText xml:space="preserve"> NUMPAGES  </w:instrText>
            </w:r>
            <w:r w:rsidRPr="00491064">
              <w:rPr>
                <w:color w:val="425563"/>
                <w:sz w:val="20"/>
                <w:szCs w:val="20"/>
              </w:rPr>
              <w:fldChar w:fldCharType="separate"/>
            </w:r>
            <w:r>
              <w:rPr>
                <w:noProof/>
                <w:color w:val="425563"/>
                <w:sz w:val="20"/>
                <w:szCs w:val="20"/>
              </w:rPr>
              <w:t>5</w:t>
            </w:r>
            <w:r w:rsidRPr="00491064">
              <w:rPr>
                <w:color w:val="425563"/>
                <w:sz w:val="20"/>
                <w:szCs w:val="20"/>
              </w:rPr>
              <w:fldChar w:fldCharType="end"/>
            </w:r>
            <w:r w:rsidRPr="00491064">
              <w:rPr>
                <w:color w:val="4F81BD" w:themeColor="accent1"/>
                <w:sz w:val="20"/>
                <w:szCs w:val="20"/>
              </w:rPr>
              <w:tab/>
              <w:t xml:space="preserve">NHS </w:t>
            </w:r>
            <w:proofErr w:type="spellStart"/>
            <w:r w:rsidRPr="00491064">
              <w:rPr>
                <w:color w:val="4F81BD" w:themeColor="accent1"/>
                <w:sz w:val="20"/>
                <w:szCs w:val="20"/>
              </w:rPr>
              <w:t>Shropshire,</w:t>
            </w:r>
            <w:proofErr w:type="spellEnd"/>
            <w:r w:rsidRPr="00491064">
              <w:rPr>
                <w:color w:val="4F81BD" w:themeColor="accent1"/>
                <w:sz w:val="20"/>
                <w:szCs w:val="20"/>
              </w:rPr>
              <w:t xml:space="preserve"> Telford and Wrekin CCG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108F" w14:textId="77777777" w:rsidR="00991DBF" w:rsidRPr="00A77B6D" w:rsidRDefault="00991DBF" w:rsidP="00945D45">
    <w:pPr>
      <w:pStyle w:val="Footer"/>
      <w:tabs>
        <w:tab w:val="right" w:pos="10348"/>
      </w:tabs>
      <w:ind w:right="112"/>
      <w:rPr>
        <w:color w:val="FFFFFF" w:themeColor="background1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959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3E9DA" w14:textId="318A903B" w:rsidR="0073728D" w:rsidRDefault="007372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40491" w14:textId="77777777" w:rsidR="0073728D" w:rsidRDefault="0073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F74" w14:textId="77777777" w:rsidR="0086715C" w:rsidRDefault="0086715C" w:rsidP="00CF0349">
      <w:pPr>
        <w:spacing w:after="0"/>
      </w:pPr>
      <w:r>
        <w:separator/>
      </w:r>
    </w:p>
  </w:footnote>
  <w:footnote w:type="continuationSeparator" w:id="0">
    <w:p w14:paraId="50BDFDC2" w14:textId="77777777" w:rsidR="0086715C" w:rsidRDefault="0086715C" w:rsidP="00CF0349">
      <w:pPr>
        <w:spacing w:after="0"/>
      </w:pPr>
      <w:r>
        <w:continuationSeparator/>
      </w:r>
    </w:p>
  </w:footnote>
  <w:footnote w:type="continuationNotice" w:id="1">
    <w:p w14:paraId="1FC6054A" w14:textId="77777777" w:rsidR="0086715C" w:rsidRDefault="008671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6DD4" w14:textId="77777777" w:rsidR="00991DBF" w:rsidRPr="00534922" w:rsidRDefault="00991DBF" w:rsidP="00DD35A3">
    <w:pPr>
      <w:pStyle w:val="Header"/>
      <w:tabs>
        <w:tab w:val="right" w:pos="10312"/>
      </w:tabs>
      <w:ind w:right="-36"/>
      <w:rPr>
        <w:sz w:val="21"/>
        <w:szCs w:val="21"/>
      </w:rPr>
    </w:pPr>
    <w:r>
      <w:rPr>
        <w:color w:val="425563"/>
        <w:sz w:val="21"/>
        <w:szCs w:val="21"/>
      </w:rPr>
      <w:t>Document Title</w:t>
    </w:r>
    <w:r w:rsidRPr="00534922">
      <w:rPr>
        <w:color w:val="000000" w:themeColor="text1"/>
        <w:sz w:val="21"/>
        <w:szCs w:val="21"/>
      </w:rPr>
      <w:tab/>
    </w:r>
    <w:hyperlink r:id="rId1" w:history="1">
      <w:r w:rsidRPr="00534922">
        <w:rPr>
          <w:rStyle w:val="Hyperlink"/>
          <w:sz w:val="21"/>
          <w:szCs w:val="21"/>
        </w:rPr>
        <w:t>www.shropshiretelfordandwrekinccg.nhs.uk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0AE" w14:textId="4091F945" w:rsidR="00991DBF" w:rsidRDefault="00991DBF" w:rsidP="002E5FC7">
    <w:pPr>
      <w:pStyle w:val="Header"/>
      <w:ind w:right="112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B1492F3" wp14:editId="76DABE71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945720" cy="10113645"/>
          <wp:effectExtent l="0" t="0" r="762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16E" w14:textId="154CBC43" w:rsidR="00CF0349" w:rsidRDefault="00461E80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0E39BE1" wp14:editId="36DFA490">
          <wp:simplePos x="0" y="0"/>
          <wp:positionH relativeFrom="column">
            <wp:posOffset>-733425</wp:posOffset>
          </wp:positionH>
          <wp:positionV relativeFrom="paragraph">
            <wp:posOffset>-306705</wp:posOffset>
          </wp:positionV>
          <wp:extent cx="6945720" cy="1011364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C7"/>
    <w:multiLevelType w:val="hybridMultilevel"/>
    <w:tmpl w:val="A09CFA42"/>
    <w:lvl w:ilvl="0" w:tplc="60DE9B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E00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CAE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34CC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82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BC62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4652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226D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B408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B7998"/>
    <w:multiLevelType w:val="hybridMultilevel"/>
    <w:tmpl w:val="441A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E20"/>
    <w:multiLevelType w:val="multilevel"/>
    <w:tmpl w:val="EAF4385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1B77B4"/>
    <w:multiLevelType w:val="hybridMultilevel"/>
    <w:tmpl w:val="077ECC6E"/>
    <w:lvl w:ilvl="0" w:tplc="527E33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D095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D22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949B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4F6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C41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92F2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7898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E79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7F6C65"/>
    <w:multiLevelType w:val="hybridMultilevel"/>
    <w:tmpl w:val="563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1D07"/>
    <w:multiLevelType w:val="hybridMultilevel"/>
    <w:tmpl w:val="06AA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52A6"/>
    <w:multiLevelType w:val="hybridMultilevel"/>
    <w:tmpl w:val="DC706F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9E35C08"/>
    <w:multiLevelType w:val="hybridMultilevel"/>
    <w:tmpl w:val="B60EB68C"/>
    <w:lvl w:ilvl="0" w:tplc="B38C84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62FD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1ED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7650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010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FE96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685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B8D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388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A153B69"/>
    <w:multiLevelType w:val="hybridMultilevel"/>
    <w:tmpl w:val="EC84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2D43"/>
    <w:multiLevelType w:val="hybridMultilevel"/>
    <w:tmpl w:val="5D7CE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E6F02"/>
    <w:multiLevelType w:val="hybridMultilevel"/>
    <w:tmpl w:val="CECC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7E4D"/>
    <w:multiLevelType w:val="hybridMultilevel"/>
    <w:tmpl w:val="573ACD48"/>
    <w:lvl w:ilvl="0" w:tplc="C3542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8A3D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E6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59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B1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DEC7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F2D1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EE3F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2AB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072472B"/>
    <w:multiLevelType w:val="hybridMultilevel"/>
    <w:tmpl w:val="FBC4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5590"/>
    <w:multiLevelType w:val="hybridMultilevel"/>
    <w:tmpl w:val="5D2483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13B7A"/>
    <w:multiLevelType w:val="hybridMultilevel"/>
    <w:tmpl w:val="5632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633F"/>
    <w:multiLevelType w:val="hybridMultilevel"/>
    <w:tmpl w:val="9EF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915B5"/>
    <w:multiLevelType w:val="hybridMultilevel"/>
    <w:tmpl w:val="675E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76E97"/>
    <w:multiLevelType w:val="hybridMultilevel"/>
    <w:tmpl w:val="C2AA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B065F"/>
    <w:multiLevelType w:val="hybridMultilevel"/>
    <w:tmpl w:val="7752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280B"/>
    <w:multiLevelType w:val="hybridMultilevel"/>
    <w:tmpl w:val="CAFCC9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E95EF6"/>
    <w:multiLevelType w:val="hybridMultilevel"/>
    <w:tmpl w:val="ABAC7D8C"/>
    <w:lvl w:ilvl="0" w:tplc="ED789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00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9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C5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01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3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A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E7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6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575C0"/>
    <w:multiLevelType w:val="hybridMultilevel"/>
    <w:tmpl w:val="0C4878C8"/>
    <w:lvl w:ilvl="0" w:tplc="330E2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E65A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6A2A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42C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041D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86CF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E8B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0C07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561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F7747BA"/>
    <w:multiLevelType w:val="multilevel"/>
    <w:tmpl w:val="D31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E0763"/>
    <w:multiLevelType w:val="hybridMultilevel"/>
    <w:tmpl w:val="481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65E1A"/>
    <w:multiLevelType w:val="hybridMultilevel"/>
    <w:tmpl w:val="E32E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3B9"/>
    <w:multiLevelType w:val="hybridMultilevel"/>
    <w:tmpl w:val="872E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3709"/>
    <w:multiLevelType w:val="hybridMultilevel"/>
    <w:tmpl w:val="345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C77E7"/>
    <w:multiLevelType w:val="hybridMultilevel"/>
    <w:tmpl w:val="851E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E270E"/>
    <w:multiLevelType w:val="hybridMultilevel"/>
    <w:tmpl w:val="0616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F06"/>
    <w:multiLevelType w:val="hybridMultilevel"/>
    <w:tmpl w:val="09AA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B7F6E"/>
    <w:multiLevelType w:val="hybridMultilevel"/>
    <w:tmpl w:val="A8DA2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704FD"/>
    <w:multiLevelType w:val="hybridMultilevel"/>
    <w:tmpl w:val="C638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B5A0E"/>
    <w:multiLevelType w:val="hybridMultilevel"/>
    <w:tmpl w:val="34DC2ADA"/>
    <w:lvl w:ilvl="0" w:tplc="558C30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3EF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A2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967B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A205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D027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FAC4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106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443C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A584BC6"/>
    <w:multiLevelType w:val="hybridMultilevel"/>
    <w:tmpl w:val="BC44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F5202"/>
    <w:multiLevelType w:val="hybridMultilevel"/>
    <w:tmpl w:val="CDDCEDBE"/>
    <w:lvl w:ilvl="0" w:tplc="5A2A6C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C0D7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E82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283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81C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6E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C6D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CCA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5E75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B9E410A"/>
    <w:multiLevelType w:val="hybridMultilevel"/>
    <w:tmpl w:val="8ED61472"/>
    <w:lvl w:ilvl="0" w:tplc="FDEAB6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67F6A"/>
    <w:multiLevelType w:val="hybridMultilevel"/>
    <w:tmpl w:val="B8CE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04441"/>
    <w:multiLevelType w:val="hybridMultilevel"/>
    <w:tmpl w:val="8E8CFB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12840253">
    <w:abstractNumId w:val="2"/>
  </w:num>
  <w:num w:numId="2" w16cid:durableId="1639794889">
    <w:abstractNumId w:val="30"/>
  </w:num>
  <w:num w:numId="3" w16cid:durableId="1580139889">
    <w:abstractNumId w:val="15"/>
  </w:num>
  <w:num w:numId="4" w16cid:durableId="291984897">
    <w:abstractNumId w:val="13"/>
  </w:num>
  <w:num w:numId="5" w16cid:durableId="1766726932">
    <w:abstractNumId w:val="23"/>
  </w:num>
  <w:num w:numId="6" w16cid:durableId="648945097">
    <w:abstractNumId w:val="10"/>
  </w:num>
  <w:num w:numId="7" w16cid:durableId="1499543807">
    <w:abstractNumId w:val="25"/>
  </w:num>
  <w:num w:numId="8" w16cid:durableId="1818455674">
    <w:abstractNumId w:val="17"/>
  </w:num>
  <w:num w:numId="9" w16cid:durableId="1756851973">
    <w:abstractNumId w:val="8"/>
  </w:num>
  <w:num w:numId="10" w16cid:durableId="291256283">
    <w:abstractNumId w:val="12"/>
  </w:num>
  <w:num w:numId="11" w16cid:durableId="769542802">
    <w:abstractNumId w:val="9"/>
  </w:num>
  <w:num w:numId="12" w16cid:durableId="291401893">
    <w:abstractNumId w:val="1"/>
  </w:num>
  <w:num w:numId="13" w16cid:durableId="625309777">
    <w:abstractNumId w:val="21"/>
  </w:num>
  <w:num w:numId="14" w16cid:durableId="1146362734">
    <w:abstractNumId w:val="20"/>
  </w:num>
  <w:num w:numId="15" w16cid:durableId="2054428122">
    <w:abstractNumId w:val="0"/>
  </w:num>
  <w:num w:numId="16" w16cid:durableId="10230416">
    <w:abstractNumId w:val="3"/>
  </w:num>
  <w:num w:numId="17" w16cid:durableId="1089930213">
    <w:abstractNumId w:val="26"/>
  </w:num>
  <w:num w:numId="18" w16cid:durableId="1027367950">
    <w:abstractNumId w:val="7"/>
  </w:num>
  <w:num w:numId="19" w16cid:durableId="1312061535">
    <w:abstractNumId w:val="34"/>
  </w:num>
  <w:num w:numId="20" w16cid:durableId="55016649">
    <w:abstractNumId w:val="32"/>
  </w:num>
  <w:num w:numId="21" w16cid:durableId="891422659">
    <w:abstractNumId w:val="11"/>
  </w:num>
  <w:num w:numId="22" w16cid:durableId="1860392912">
    <w:abstractNumId w:val="33"/>
  </w:num>
  <w:num w:numId="23" w16cid:durableId="1707410733">
    <w:abstractNumId w:val="27"/>
  </w:num>
  <w:num w:numId="24" w16cid:durableId="1344552897">
    <w:abstractNumId w:val="31"/>
  </w:num>
  <w:num w:numId="25" w16cid:durableId="1573739013">
    <w:abstractNumId w:val="28"/>
  </w:num>
  <w:num w:numId="26" w16cid:durableId="612975687">
    <w:abstractNumId w:val="37"/>
  </w:num>
  <w:num w:numId="27" w16cid:durableId="1491016563">
    <w:abstractNumId w:val="6"/>
  </w:num>
  <w:num w:numId="28" w16cid:durableId="981930252">
    <w:abstractNumId w:val="35"/>
  </w:num>
  <w:num w:numId="29" w16cid:durableId="1245871075">
    <w:abstractNumId w:val="18"/>
  </w:num>
  <w:num w:numId="30" w16cid:durableId="1276793647">
    <w:abstractNumId w:val="36"/>
  </w:num>
  <w:num w:numId="31" w16cid:durableId="2027249720">
    <w:abstractNumId w:val="22"/>
  </w:num>
  <w:num w:numId="32" w16cid:durableId="757554053">
    <w:abstractNumId w:val="4"/>
  </w:num>
  <w:num w:numId="33" w16cid:durableId="908734803">
    <w:abstractNumId w:val="24"/>
  </w:num>
  <w:num w:numId="34" w16cid:durableId="1766337226">
    <w:abstractNumId w:val="14"/>
  </w:num>
  <w:num w:numId="35" w16cid:durableId="960844930">
    <w:abstractNumId w:val="5"/>
  </w:num>
  <w:num w:numId="36" w16cid:durableId="1503936488">
    <w:abstractNumId w:val="16"/>
  </w:num>
  <w:num w:numId="37" w16cid:durableId="1454446702">
    <w:abstractNumId w:val="19"/>
  </w:num>
  <w:num w:numId="38" w16cid:durableId="19094145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C"/>
    <w:rsid w:val="000212DE"/>
    <w:rsid w:val="000405A8"/>
    <w:rsid w:val="00072CFC"/>
    <w:rsid w:val="000911D6"/>
    <w:rsid w:val="000A72E7"/>
    <w:rsid w:val="000B1D01"/>
    <w:rsid w:val="000B5DCB"/>
    <w:rsid w:val="000D54D4"/>
    <w:rsid w:val="000E77DA"/>
    <w:rsid w:val="000F53D1"/>
    <w:rsid w:val="000F76F1"/>
    <w:rsid w:val="00113CD4"/>
    <w:rsid w:val="001220D8"/>
    <w:rsid w:val="0013475C"/>
    <w:rsid w:val="001435D5"/>
    <w:rsid w:val="00163CEC"/>
    <w:rsid w:val="00166537"/>
    <w:rsid w:val="00177D44"/>
    <w:rsid w:val="0018574D"/>
    <w:rsid w:val="001A62AB"/>
    <w:rsid w:val="001B4277"/>
    <w:rsid w:val="001C389C"/>
    <w:rsid w:val="001D594D"/>
    <w:rsid w:val="001F18F2"/>
    <w:rsid w:val="001F3BD5"/>
    <w:rsid w:val="00211099"/>
    <w:rsid w:val="002336AF"/>
    <w:rsid w:val="00236193"/>
    <w:rsid w:val="00237FD8"/>
    <w:rsid w:val="00240A33"/>
    <w:rsid w:val="002514B4"/>
    <w:rsid w:val="00255569"/>
    <w:rsid w:val="0026129F"/>
    <w:rsid w:val="002708CB"/>
    <w:rsid w:val="00273354"/>
    <w:rsid w:val="00274A6A"/>
    <w:rsid w:val="00280D59"/>
    <w:rsid w:val="002871A1"/>
    <w:rsid w:val="00294BA8"/>
    <w:rsid w:val="002962C4"/>
    <w:rsid w:val="002A02D3"/>
    <w:rsid w:val="002A2506"/>
    <w:rsid w:val="002A4613"/>
    <w:rsid w:val="002B03F8"/>
    <w:rsid w:val="002B6E19"/>
    <w:rsid w:val="002B6F52"/>
    <w:rsid w:val="002C2029"/>
    <w:rsid w:val="002C47BA"/>
    <w:rsid w:val="002C795F"/>
    <w:rsid w:val="002D18D7"/>
    <w:rsid w:val="002D763E"/>
    <w:rsid w:val="002E09DE"/>
    <w:rsid w:val="002E12BC"/>
    <w:rsid w:val="002F3CBB"/>
    <w:rsid w:val="00306ADF"/>
    <w:rsid w:val="003119A3"/>
    <w:rsid w:val="00315A67"/>
    <w:rsid w:val="00331DAD"/>
    <w:rsid w:val="00334DE9"/>
    <w:rsid w:val="00335A5A"/>
    <w:rsid w:val="0035533A"/>
    <w:rsid w:val="003607E2"/>
    <w:rsid w:val="003643F3"/>
    <w:rsid w:val="0037350D"/>
    <w:rsid w:val="003741CD"/>
    <w:rsid w:val="00390D74"/>
    <w:rsid w:val="00393746"/>
    <w:rsid w:val="00394439"/>
    <w:rsid w:val="003B771D"/>
    <w:rsid w:val="003B77A3"/>
    <w:rsid w:val="003B7B79"/>
    <w:rsid w:val="003D2559"/>
    <w:rsid w:val="003D56F3"/>
    <w:rsid w:val="003D6A27"/>
    <w:rsid w:val="003E11AF"/>
    <w:rsid w:val="003E4BB0"/>
    <w:rsid w:val="003F763B"/>
    <w:rsid w:val="00403972"/>
    <w:rsid w:val="004048DA"/>
    <w:rsid w:val="004110DF"/>
    <w:rsid w:val="0041368C"/>
    <w:rsid w:val="00421F09"/>
    <w:rsid w:val="00426B86"/>
    <w:rsid w:val="00430EF0"/>
    <w:rsid w:val="004343E2"/>
    <w:rsid w:val="00436743"/>
    <w:rsid w:val="00442152"/>
    <w:rsid w:val="004474B4"/>
    <w:rsid w:val="00455F96"/>
    <w:rsid w:val="00461279"/>
    <w:rsid w:val="00461E80"/>
    <w:rsid w:val="00473173"/>
    <w:rsid w:val="00474070"/>
    <w:rsid w:val="00482288"/>
    <w:rsid w:val="004825F6"/>
    <w:rsid w:val="004829FA"/>
    <w:rsid w:val="004847A3"/>
    <w:rsid w:val="00484905"/>
    <w:rsid w:val="00492BFB"/>
    <w:rsid w:val="004B1090"/>
    <w:rsid w:val="004C1103"/>
    <w:rsid w:val="004C1E40"/>
    <w:rsid w:val="004C3A4B"/>
    <w:rsid w:val="004C7981"/>
    <w:rsid w:val="004D4EA1"/>
    <w:rsid w:val="004E5B4D"/>
    <w:rsid w:val="004F018F"/>
    <w:rsid w:val="004F022E"/>
    <w:rsid w:val="004F0412"/>
    <w:rsid w:val="005014E5"/>
    <w:rsid w:val="00502033"/>
    <w:rsid w:val="005100C3"/>
    <w:rsid w:val="00510616"/>
    <w:rsid w:val="00533D8B"/>
    <w:rsid w:val="00534491"/>
    <w:rsid w:val="00536EDA"/>
    <w:rsid w:val="00543D8E"/>
    <w:rsid w:val="00545F7C"/>
    <w:rsid w:val="0056651F"/>
    <w:rsid w:val="005718B2"/>
    <w:rsid w:val="00586140"/>
    <w:rsid w:val="005944EF"/>
    <w:rsid w:val="00597971"/>
    <w:rsid w:val="005B5E1F"/>
    <w:rsid w:val="005D0671"/>
    <w:rsid w:val="005D27B2"/>
    <w:rsid w:val="005D5BF4"/>
    <w:rsid w:val="005D7976"/>
    <w:rsid w:val="005E1552"/>
    <w:rsid w:val="005F157C"/>
    <w:rsid w:val="005F18AB"/>
    <w:rsid w:val="005F25AD"/>
    <w:rsid w:val="005F7868"/>
    <w:rsid w:val="0061132A"/>
    <w:rsid w:val="00612283"/>
    <w:rsid w:val="006141E9"/>
    <w:rsid w:val="0062341F"/>
    <w:rsid w:val="006241C9"/>
    <w:rsid w:val="006243A5"/>
    <w:rsid w:val="00632C0F"/>
    <w:rsid w:val="00637153"/>
    <w:rsid w:val="00643743"/>
    <w:rsid w:val="0066020F"/>
    <w:rsid w:val="0066564A"/>
    <w:rsid w:val="00667126"/>
    <w:rsid w:val="00670091"/>
    <w:rsid w:val="006768D4"/>
    <w:rsid w:val="00681A37"/>
    <w:rsid w:val="0069030F"/>
    <w:rsid w:val="00695145"/>
    <w:rsid w:val="006A1F72"/>
    <w:rsid w:val="006A5E92"/>
    <w:rsid w:val="006B156D"/>
    <w:rsid w:val="006D0D91"/>
    <w:rsid w:val="006D35F6"/>
    <w:rsid w:val="006D62B1"/>
    <w:rsid w:val="006E67D7"/>
    <w:rsid w:val="006E6F2B"/>
    <w:rsid w:val="006F4737"/>
    <w:rsid w:val="0071341D"/>
    <w:rsid w:val="00720D13"/>
    <w:rsid w:val="00730038"/>
    <w:rsid w:val="0073728D"/>
    <w:rsid w:val="00747F4A"/>
    <w:rsid w:val="00780E81"/>
    <w:rsid w:val="007A2820"/>
    <w:rsid w:val="007A5DF1"/>
    <w:rsid w:val="007C37F3"/>
    <w:rsid w:val="007C3B17"/>
    <w:rsid w:val="007C4E11"/>
    <w:rsid w:val="007C6093"/>
    <w:rsid w:val="007D55B0"/>
    <w:rsid w:val="007D642F"/>
    <w:rsid w:val="007D65F6"/>
    <w:rsid w:val="007D6741"/>
    <w:rsid w:val="007E0653"/>
    <w:rsid w:val="007E20E0"/>
    <w:rsid w:val="007E2EDF"/>
    <w:rsid w:val="007E31F7"/>
    <w:rsid w:val="007E38F6"/>
    <w:rsid w:val="007F316F"/>
    <w:rsid w:val="007F5563"/>
    <w:rsid w:val="007F65D6"/>
    <w:rsid w:val="00804CB9"/>
    <w:rsid w:val="00821812"/>
    <w:rsid w:val="00823250"/>
    <w:rsid w:val="00837FAF"/>
    <w:rsid w:val="00846AD8"/>
    <w:rsid w:val="00847EAB"/>
    <w:rsid w:val="0085381D"/>
    <w:rsid w:val="0085463A"/>
    <w:rsid w:val="00862FD1"/>
    <w:rsid w:val="00864710"/>
    <w:rsid w:val="00864CA7"/>
    <w:rsid w:val="0086715C"/>
    <w:rsid w:val="00876E7D"/>
    <w:rsid w:val="00881144"/>
    <w:rsid w:val="00895515"/>
    <w:rsid w:val="008A7934"/>
    <w:rsid w:val="008B0E05"/>
    <w:rsid w:val="008D767D"/>
    <w:rsid w:val="008E1B5A"/>
    <w:rsid w:val="008E30EE"/>
    <w:rsid w:val="008F5908"/>
    <w:rsid w:val="00904CF1"/>
    <w:rsid w:val="00912103"/>
    <w:rsid w:val="00914966"/>
    <w:rsid w:val="00916AD5"/>
    <w:rsid w:val="00920CFB"/>
    <w:rsid w:val="00924DD7"/>
    <w:rsid w:val="00934E10"/>
    <w:rsid w:val="00940198"/>
    <w:rsid w:val="00947027"/>
    <w:rsid w:val="009610F4"/>
    <w:rsid w:val="009651EB"/>
    <w:rsid w:val="00971564"/>
    <w:rsid w:val="00980214"/>
    <w:rsid w:val="00980403"/>
    <w:rsid w:val="00991A8A"/>
    <w:rsid w:val="00991DBF"/>
    <w:rsid w:val="00994593"/>
    <w:rsid w:val="00995E8E"/>
    <w:rsid w:val="009A6C16"/>
    <w:rsid w:val="009B2ABA"/>
    <w:rsid w:val="009B6AD5"/>
    <w:rsid w:val="009F3699"/>
    <w:rsid w:val="00A0277A"/>
    <w:rsid w:val="00A03D9E"/>
    <w:rsid w:val="00A043D8"/>
    <w:rsid w:val="00A06A8F"/>
    <w:rsid w:val="00A209D3"/>
    <w:rsid w:val="00A22C24"/>
    <w:rsid w:val="00A23153"/>
    <w:rsid w:val="00A269C2"/>
    <w:rsid w:val="00A27DB5"/>
    <w:rsid w:val="00A36A35"/>
    <w:rsid w:val="00A4293F"/>
    <w:rsid w:val="00A459CE"/>
    <w:rsid w:val="00A5576D"/>
    <w:rsid w:val="00A55AAD"/>
    <w:rsid w:val="00A5780B"/>
    <w:rsid w:val="00A60203"/>
    <w:rsid w:val="00A6216E"/>
    <w:rsid w:val="00A6507F"/>
    <w:rsid w:val="00A84703"/>
    <w:rsid w:val="00AB6194"/>
    <w:rsid w:val="00AC1091"/>
    <w:rsid w:val="00AC4347"/>
    <w:rsid w:val="00AD02C9"/>
    <w:rsid w:val="00AD0E53"/>
    <w:rsid w:val="00AD326D"/>
    <w:rsid w:val="00AE38DA"/>
    <w:rsid w:val="00AE5616"/>
    <w:rsid w:val="00AE630C"/>
    <w:rsid w:val="00AF030A"/>
    <w:rsid w:val="00AF1318"/>
    <w:rsid w:val="00B04F4C"/>
    <w:rsid w:val="00B06248"/>
    <w:rsid w:val="00B14047"/>
    <w:rsid w:val="00B15604"/>
    <w:rsid w:val="00B265E6"/>
    <w:rsid w:val="00B27A0B"/>
    <w:rsid w:val="00B30609"/>
    <w:rsid w:val="00B37E35"/>
    <w:rsid w:val="00B4244C"/>
    <w:rsid w:val="00B51358"/>
    <w:rsid w:val="00B554D5"/>
    <w:rsid w:val="00B60024"/>
    <w:rsid w:val="00B606DB"/>
    <w:rsid w:val="00B628AA"/>
    <w:rsid w:val="00B7689A"/>
    <w:rsid w:val="00B84436"/>
    <w:rsid w:val="00B902D7"/>
    <w:rsid w:val="00BA1A55"/>
    <w:rsid w:val="00BC1726"/>
    <w:rsid w:val="00BC6501"/>
    <w:rsid w:val="00BD1668"/>
    <w:rsid w:val="00BF1782"/>
    <w:rsid w:val="00BF6412"/>
    <w:rsid w:val="00C0163A"/>
    <w:rsid w:val="00C07E47"/>
    <w:rsid w:val="00C11CDE"/>
    <w:rsid w:val="00C14635"/>
    <w:rsid w:val="00C25BA3"/>
    <w:rsid w:val="00C31C02"/>
    <w:rsid w:val="00C41DAD"/>
    <w:rsid w:val="00C604C2"/>
    <w:rsid w:val="00C644B2"/>
    <w:rsid w:val="00C74C7C"/>
    <w:rsid w:val="00C76B94"/>
    <w:rsid w:val="00C80654"/>
    <w:rsid w:val="00C83853"/>
    <w:rsid w:val="00C85CE8"/>
    <w:rsid w:val="00C86EDC"/>
    <w:rsid w:val="00C97A54"/>
    <w:rsid w:val="00CA47AE"/>
    <w:rsid w:val="00CC4AE8"/>
    <w:rsid w:val="00CC5AB5"/>
    <w:rsid w:val="00CD46BC"/>
    <w:rsid w:val="00CF0349"/>
    <w:rsid w:val="00CF09D0"/>
    <w:rsid w:val="00CF6426"/>
    <w:rsid w:val="00D05A9F"/>
    <w:rsid w:val="00D12110"/>
    <w:rsid w:val="00D21F85"/>
    <w:rsid w:val="00D270FF"/>
    <w:rsid w:val="00D3289F"/>
    <w:rsid w:val="00D33E3B"/>
    <w:rsid w:val="00D35712"/>
    <w:rsid w:val="00D47ABE"/>
    <w:rsid w:val="00D514FE"/>
    <w:rsid w:val="00D63EDE"/>
    <w:rsid w:val="00D7050F"/>
    <w:rsid w:val="00D71435"/>
    <w:rsid w:val="00D87A73"/>
    <w:rsid w:val="00D92544"/>
    <w:rsid w:val="00DA5EA7"/>
    <w:rsid w:val="00DB7412"/>
    <w:rsid w:val="00DD2104"/>
    <w:rsid w:val="00DE2DE0"/>
    <w:rsid w:val="00DE32E4"/>
    <w:rsid w:val="00DE37AE"/>
    <w:rsid w:val="00DE40D5"/>
    <w:rsid w:val="00DE4792"/>
    <w:rsid w:val="00DF131A"/>
    <w:rsid w:val="00DF45A4"/>
    <w:rsid w:val="00DF5654"/>
    <w:rsid w:val="00E039C4"/>
    <w:rsid w:val="00E03CA5"/>
    <w:rsid w:val="00E16CFB"/>
    <w:rsid w:val="00E16ECE"/>
    <w:rsid w:val="00E17EA2"/>
    <w:rsid w:val="00E22FD4"/>
    <w:rsid w:val="00E2505D"/>
    <w:rsid w:val="00E25B17"/>
    <w:rsid w:val="00E27F9F"/>
    <w:rsid w:val="00E302B0"/>
    <w:rsid w:val="00E33EF9"/>
    <w:rsid w:val="00E405C6"/>
    <w:rsid w:val="00E51198"/>
    <w:rsid w:val="00E53B30"/>
    <w:rsid w:val="00E65BB4"/>
    <w:rsid w:val="00E83D34"/>
    <w:rsid w:val="00E84BD3"/>
    <w:rsid w:val="00E8517D"/>
    <w:rsid w:val="00EB3E2B"/>
    <w:rsid w:val="00EB4215"/>
    <w:rsid w:val="00EC2980"/>
    <w:rsid w:val="00ED06FE"/>
    <w:rsid w:val="00ED1B16"/>
    <w:rsid w:val="00ED29FC"/>
    <w:rsid w:val="00EE5FEA"/>
    <w:rsid w:val="00F1097F"/>
    <w:rsid w:val="00F14651"/>
    <w:rsid w:val="00F15CCE"/>
    <w:rsid w:val="00F16C32"/>
    <w:rsid w:val="00F17797"/>
    <w:rsid w:val="00F23398"/>
    <w:rsid w:val="00F2413A"/>
    <w:rsid w:val="00F32940"/>
    <w:rsid w:val="00F36596"/>
    <w:rsid w:val="00F4122A"/>
    <w:rsid w:val="00F53139"/>
    <w:rsid w:val="00F558A8"/>
    <w:rsid w:val="00F56203"/>
    <w:rsid w:val="00F61FA8"/>
    <w:rsid w:val="00F64C9A"/>
    <w:rsid w:val="00F66922"/>
    <w:rsid w:val="00F67B1C"/>
    <w:rsid w:val="00F722DD"/>
    <w:rsid w:val="00F75445"/>
    <w:rsid w:val="00F75DF0"/>
    <w:rsid w:val="00F84840"/>
    <w:rsid w:val="00F85C81"/>
    <w:rsid w:val="00F87716"/>
    <w:rsid w:val="00F912FB"/>
    <w:rsid w:val="00F97CB3"/>
    <w:rsid w:val="00FA2E6D"/>
    <w:rsid w:val="00FA5D0C"/>
    <w:rsid w:val="00FB088E"/>
    <w:rsid w:val="00FC15C3"/>
    <w:rsid w:val="00FE5B2D"/>
    <w:rsid w:val="00FF0387"/>
    <w:rsid w:val="61CC9F98"/>
    <w:rsid w:val="62D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A6FD"/>
  <w15:docId w15:val="{61F02C51-C967-4182-A839-D3647D2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BF"/>
    <w:pPr>
      <w:spacing w:before="160" w:after="16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6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3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0349"/>
  </w:style>
  <w:style w:type="paragraph" w:styleId="Footer">
    <w:name w:val="footer"/>
    <w:basedOn w:val="Normal"/>
    <w:link w:val="FooterChar"/>
    <w:uiPriority w:val="99"/>
    <w:unhideWhenUsed/>
    <w:rsid w:val="00CF03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0349"/>
  </w:style>
  <w:style w:type="character" w:styleId="UnresolvedMention">
    <w:name w:val="Unresolved Mention"/>
    <w:basedOn w:val="DefaultParagraphFont"/>
    <w:uiPriority w:val="99"/>
    <w:semiHidden/>
    <w:unhideWhenUsed/>
    <w:rsid w:val="006234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34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2341F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234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M Bullet small,F5 List Paragraph,List Paragraph1,Dot pt,No Spacing1,List Paragraph Char Char Char,Indicator Text,Colorful List - Accent 11,Numbered Para 1,Bullet 1,Bullet Points,MAIN CONTENT,List Paragraph2,Normal numbered"/>
    <w:basedOn w:val="Normal"/>
    <w:link w:val="ListParagraphChar"/>
    <w:uiPriority w:val="34"/>
    <w:qFormat/>
    <w:rsid w:val="0062341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2341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2341F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E2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E20E0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121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136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3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8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70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7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1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54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yline">
    <w:name w:val="byline"/>
    <w:basedOn w:val="Normal"/>
    <w:rsid w:val="00E16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27B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1DBF"/>
  </w:style>
  <w:style w:type="paragraph" w:styleId="Title">
    <w:name w:val="Title"/>
    <w:basedOn w:val="Normal"/>
    <w:next w:val="Normal"/>
    <w:link w:val="TitleChar"/>
    <w:autoRedefine/>
    <w:uiPriority w:val="10"/>
    <w:qFormat/>
    <w:rsid w:val="00991DBF"/>
    <w:pPr>
      <w:spacing w:before="1320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DBF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96"/>
      <w:szCs w:val="56"/>
      <w:lang w:val="en-US"/>
    </w:rPr>
  </w:style>
  <w:style w:type="character" w:customStyle="1" w:styleId="ListParagraphChar">
    <w:name w:val="List Paragraph Char"/>
    <w:aliases w:val="M Bullet small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rsid w:val="00991DBF"/>
  </w:style>
  <w:style w:type="character" w:customStyle="1" w:styleId="normaltextrun">
    <w:name w:val="normaltextrun"/>
    <w:basedOn w:val="DefaultParagraphFont"/>
    <w:rsid w:val="00991DBF"/>
  </w:style>
  <w:style w:type="character" w:customStyle="1" w:styleId="eop">
    <w:name w:val="eop"/>
    <w:basedOn w:val="DefaultParagraphFont"/>
    <w:rsid w:val="0099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939">
          <w:marLeft w:val="0"/>
          <w:marRight w:val="0"/>
          <w:marTop w:val="0"/>
          <w:marBottom w:val="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402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DEEEE"/>
              </w:divBdr>
            </w:div>
          </w:divsChild>
        </w:div>
      </w:divsChild>
    </w:div>
    <w:div w:id="137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0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1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90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00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15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4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96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81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9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794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398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3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8819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068">
                      <w:marLeft w:val="0"/>
                      <w:marRight w:val="0"/>
                      <w:marTop w:val="624"/>
                      <w:marBottom w:val="6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ayne.morris15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casey@nh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ropshiretelfordandwrekinccg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9E1DFE8C2446B3A79912E479F02F" ma:contentTypeVersion="15" ma:contentTypeDescription="Create a new document." ma:contentTypeScope="" ma:versionID="e6ca6e7c7d809a4d120a3eaca1bc1f07">
  <xsd:schema xmlns:xsd="http://www.w3.org/2001/XMLSchema" xmlns:xs="http://www.w3.org/2001/XMLSchema" xmlns:p="http://schemas.microsoft.com/office/2006/metadata/properties" xmlns:ns1="http://schemas.microsoft.com/sharepoint/v3" xmlns:ns2="78925d2d-a4a2-44fb-870f-d040f6ae0a06" xmlns:ns3="da860088-b9d6-4810-bfca-fb37ce6318cc" targetNamespace="http://schemas.microsoft.com/office/2006/metadata/properties" ma:root="true" ma:fieldsID="1f65d940c1fbd398711b872e997ac8a0" ns1:_="" ns2:_="" ns3:_="">
    <xsd:import namespace="http://schemas.microsoft.com/sharepoint/v3"/>
    <xsd:import namespace="78925d2d-a4a2-44fb-870f-d040f6ae0a06"/>
    <xsd:import namespace="da860088-b9d6-4810-bfca-fb37ce631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d2d-a4a2-44fb-870f-d040f6ae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8-b9d6-4810-bfca-fb37ce6318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FE389-E831-43AC-BF31-A136DB60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25d2d-a4a2-44fb-870f-d040f6ae0a06"/>
    <ds:schemaRef ds:uri="da860088-b9d6-4810-bfca-fb37ce631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75F1C-7875-4408-8DAC-03EE52B97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0D19C-40DE-47FB-B540-49F00636AA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BEACDC-3937-4BF7-ABFF-524AF13CBD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7532</CharactersWithSpaces>
  <SharedDoc>false</SharedDoc>
  <HLinks>
    <vt:vector size="12" baseType="variant"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https://stwics.org.uk/key-documents/248-racial-equality-pledges-for-stw-ics/file</vt:lpwstr>
      </vt:variant>
      <vt:variant>
        <vt:lpwstr/>
      </vt:variant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https://stwics.org.uk/hidden-documents/61-stw-ics-10-pledges/file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Jones</dc:creator>
  <cp:keywords/>
  <cp:lastModifiedBy>CASEY, Laura (NHS SHROPSHIRE, TELFORD AND WREKIN ICB - M2L0M)</cp:lastModifiedBy>
  <cp:revision>3</cp:revision>
  <cp:lastPrinted>2022-06-20T13:36:00Z</cp:lastPrinted>
  <dcterms:created xsi:type="dcterms:W3CDTF">2022-08-05T13:29:00Z</dcterms:created>
  <dcterms:modified xsi:type="dcterms:W3CDTF">2022-08-19T12:39:00Z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0x0101002E2D9E1DFE8C2446B3A79912E479F02F</vt:lpwstr>
  </property>
</Properties>
</file>