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E5864" w14:textId="77777777" w:rsidR="00566ACC" w:rsidRDefault="00566ACC">
      <w:pPr>
        <w:rPr>
          <w:rFonts w:ascii="Calibri" w:hAnsi="Calibri"/>
          <w:b/>
          <w:color w:val="0070C0"/>
          <w:sz w:val="48"/>
          <w:szCs w:val="48"/>
        </w:rPr>
      </w:pPr>
      <w:bookmarkStart w:id="0" w:name="_GoBack"/>
      <w:bookmarkEnd w:id="0"/>
      <w:r>
        <w:rPr>
          <w:rFonts w:asciiTheme="majorHAnsi" w:eastAsiaTheme="majorEastAsia" w:hAnsiTheme="majorHAnsi" w:cstheme="majorBidi"/>
          <w:noProof/>
          <w:sz w:val="80"/>
          <w:szCs w:val="80"/>
          <w:lang w:eastAsia="en-GB"/>
        </w:rPr>
        <w:drawing>
          <wp:inline distT="0" distB="0" distL="0" distR="0" wp14:anchorId="58351A12" wp14:editId="083614DC">
            <wp:extent cx="5500244" cy="777637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0900" cy="7777304"/>
                    </a:xfrm>
                    <a:prstGeom prst="rect">
                      <a:avLst/>
                    </a:prstGeom>
                    <a:noFill/>
                  </pic:spPr>
                </pic:pic>
              </a:graphicData>
            </a:graphic>
          </wp:inline>
        </w:drawing>
      </w:r>
    </w:p>
    <w:p w14:paraId="5141AC27" w14:textId="77777777" w:rsidR="00566ACC" w:rsidRDefault="00566ACC" w:rsidP="00566ACC">
      <w:pPr>
        <w:jc w:val="center"/>
        <w:rPr>
          <w:rFonts w:ascii="Calibri" w:hAnsi="Calibri"/>
          <w:b/>
          <w:color w:val="0070C0"/>
          <w:sz w:val="48"/>
          <w:szCs w:val="48"/>
        </w:rPr>
      </w:pPr>
      <w:r>
        <w:rPr>
          <w:rFonts w:ascii="Calibri" w:eastAsia="Calibri" w:hAnsi="Calibri" w:cs="Times New Roman"/>
          <w:b/>
          <w:color w:val="660066"/>
          <w:sz w:val="48"/>
          <w:szCs w:val="48"/>
        </w:rPr>
        <w:t>Equality Impact Assessment, Stage 1,</w:t>
      </w:r>
      <w:r>
        <w:rPr>
          <w:rFonts w:ascii="Calibri" w:eastAsia="Calibri" w:hAnsi="Calibri" w:cs="Times New Roman"/>
          <w:b/>
          <w:color w:val="660066"/>
          <w:sz w:val="48"/>
          <w:szCs w:val="48"/>
        </w:rPr>
        <w:br/>
      </w:r>
      <w:r w:rsidRPr="00DC07FF">
        <w:rPr>
          <w:rFonts w:ascii="Calibri" w:eastAsia="Calibri" w:hAnsi="Calibri" w:cs="Times New Roman"/>
          <w:b/>
          <w:color w:val="660066"/>
          <w:sz w:val="48"/>
          <w:szCs w:val="48"/>
        </w:rPr>
        <w:t>June 2019</w:t>
      </w:r>
      <w:r>
        <w:rPr>
          <w:rFonts w:ascii="Calibri" w:hAnsi="Calibri"/>
          <w:b/>
          <w:color w:val="0070C0"/>
          <w:sz w:val="48"/>
          <w:szCs w:val="48"/>
        </w:rPr>
        <w:br w:type="page"/>
      </w:r>
    </w:p>
    <w:p w14:paraId="5F762B02" w14:textId="77777777" w:rsidR="00566ACC" w:rsidRDefault="00566ACC" w:rsidP="00B85C21">
      <w:pPr>
        <w:tabs>
          <w:tab w:val="left" w:pos="6804"/>
        </w:tabs>
        <w:rPr>
          <w:rFonts w:ascii="Calibri" w:hAnsi="Calibri"/>
          <w:b/>
          <w:color w:val="0070C0"/>
          <w:sz w:val="48"/>
          <w:szCs w:val="48"/>
        </w:rPr>
      </w:pPr>
      <w:r>
        <w:rPr>
          <w:rFonts w:ascii="Calibri" w:hAnsi="Calibri"/>
          <w:b/>
          <w:color w:val="0070C0"/>
          <w:sz w:val="48"/>
          <w:szCs w:val="48"/>
        </w:rPr>
        <w:lastRenderedPageBreak/>
        <w:t>Version Control</w:t>
      </w:r>
    </w:p>
    <w:tbl>
      <w:tblPr>
        <w:tblStyle w:val="TableGrid"/>
        <w:tblW w:w="0" w:type="auto"/>
        <w:tblLook w:val="04A0" w:firstRow="1" w:lastRow="0" w:firstColumn="1" w:lastColumn="0" w:noHBand="0" w:noVBand="1"/>
      </w:tblPr>
      <w:tblGrid>
        <w:gridCol w:w="1656"/>
        <w:gridCol w:w="1068"/>
        <w:gridCol w:w="3218"/>
        <w:gridCol w:w="1686"/>
        <w:gridCol w:w="1614"/>
      </w:tblGrid>
      <w:tr w:rsidR="00FB1452" w14:paraId="478B2043" w14:textId="77777777" w:rsidTr="00F26FE9">
        <w:tc>
          <w:tcPr>
            <w:tcW w:w="1668" w:type="dxa"/>
            <w:shd w:val="clear" w:color="auto" w:fill="B8CCE4" w:themeFill="accent1" w:themeFillTint="66"/>
          </w:tcPr>
          <w:p w14:paraId="535CD992" w14:textId="77777777" w:rsidR="00FB1452" w:rsidRPr="00C74E03" w:rsidRDefault="00FB1452" w:rsidP="00F26FE9">
            <w:pPr>
              <w:rPr>
                <w:rFonts w:cstheme="minorHAnsi"/>
                <w:b/>
              </w:rPr>
            </w:pPr>
            <w:r>
              <w:rPr>
                <w:rFonts w:asciiTheme="majorHAnsi" w:hAnsiTheme="majorHAnsi" w:cstheme="majorHAnsi"/>
                <w:b/>
              </w:rPr>
              <w:t>Version and file name</w:t>
            </w:r>
          </w:p>
        </w:tc>
        <w:tc>
          <w:tcPr>
            <w:tcW w:w="992" w:type="dxa"/>
            <w:shd w:val="clear" w:color="auto" w:fill="B8CCE4" w:themeFill="accent1" w:themeFillTint="66"/>
          </w:tcPr>
          <w:p w14:paraId="2C139AD2" w14:textId="77777777" w:rsidR="00FB1452" w:rsidRDefault="00FB1452" w:rsidP="00F26FE9">
            <w:pPr>
              <w:rPr>
                <w:rFonts w:asciiTheme="majorHAnsi" w:hAnsiTheme="majorHAnsi" w:cstheme="majorHAnsi"/>
                <w:b/>
              </w:rPr>
            </w:pPr>
            <w:r>
              <w:rPr>
                <w:rFonts w:asciiTheme="majorHAnsi" w:hAnsiTheme="majorHAnsi" w:cstheme="majorHAnsi"/>
                <w:b/>
              </w:rPr>
              <w:t>Date</w:t>
            </w:r>
          </w:p>
        </w:tc>
        <w:tc>
          <w:tcPr>
            <w:tcW w:w="3260" w:type="dxa"/>
            <w:shd w:val="clear" w:color="auto" w:fill="B8CCE4" w:themeFill="accent1" w:themeFillTint="66"/>
          </w:tcPr>
          <w:p w14:paraId="07272988" w14:textId="77777777" w:rsidR="00FB1452" w:rsidRDefault="00FB1452" w:rsidP="00F26FE9">
            <w:pPr>
              <w:rPr>
                <w:rFonts w:asciiTheme="majorHAnsi" w:hAnsiTheme="majorHAnsi" w:cstheme="majorHAnsi"/>
                <w:b/>
              </w:rPr>
            </w:pPr>
            <w:r>
              <w:rPr>
                <w:rFonts w:asciiTheme="majorHAnsi" w:hAnsiTheme="majorHAnsi" w:cstheme="majorHAnsi"/>
                <w:b/>
              </w:rPr>
              <w:t>Nature of Revision</w:t>
            </w:r>
          </w:p>
        </w:tc>
        <w:tc>
          <w:tcPr>
            <w:tcW w:w="1701" w:type="dxa"/>
            <w:shd w:val="clear" w:color="auto" w:fill="B8CCE4" w:themeFill="accent1" w:themeFillTint="66"/>
          </w:tcPr>
          <w:p w14:paraId="04710593" w14:textId="77777777" w:rsidR="00FB1452" w:rsidRDefault="00FB1452" w:rsidP="00F26FE9">
            <w:pPr>
              <w:rPr>
                <w:rFonts w:asciiTheme="majorHAnsi" w:hAnsiTheme="majorHAnsi" w:cstheme="majorHAnsi"/>
                <w:b/>
              </w:rPr>
            </w:pPr>
            <w:r>
              <w:rPr>
                <w:rFonts w:asciiTheme="majorHAnsi" w:hAnsiTheme="majorHAnsi" w:cstheme="majorHAnsi"/>
                <w:b/>
              </w:rPr>
              <w:t>By Whom</w:t>
            </w:r>
          </w:p>
        </w:tc>
        <w:tc>
          <w:tcPr>
            <w:tcW w:w="1621" w:type="dxa"/>
            <w:shd w:val="clear" w:color="auto" w:fill="B8CCE4" w:themeFill="accent1" w:themeFillTint="66"/>
          </w:tcPr>
          <w:p w14:paraId="7EEF9098" w14:textId="77777777" w:rsidR="00FB1452" w:rsidRDefault="00FB1452" w:rsidP="00F26FE9">
            <w:pPr>
              <w:rPr>
                <w:rFonts w:asciiTheme="majorHAnsi" w:hAnsiTheme="majorHAnsi" w:cstheme="majorHAnsi"/>
                <w:b/>
              </w:rPr>
            </w:pPr>
            <w:r>
              <w:rPr>
                <w:rFonts w:asciiTheme="majorHAnsi" w:hAnsiTheme="majorHAnsi" w:cstheme="majorHAnsi"/>
                <w:b/>
              </w:rPr>
              <w:t>Amended version shared with:</w:t>
            </w:r>
          </w:p>
        </w:tc>
      </w:tr>
      <w:tr w:rsidR="00FB1452" w14:paraId="6A82E6EC" w14:textId="77777777" w:rsidTr="00F26FE9">
        <w:tc>
          <w:tcPr>
            <w:tcW w:w="1668" w:type="dxa"/>
          </w:tcPr>
          <w:p w14:paraId="3F618CB9" w14:textId="77777777" w:rsidR="00FB1452" w:rsidRPr="00CC08A0" w:rsidRDefault="00FB1452" w:rsidP="00F26FE9">
            <w:pPr>
              <w:rPr>
                <w:rFonts w:cstheme="minorHAnsi"/>
              </w:rPr>
            </w:pPr>
          </w:p>
        </w:tc>
        <w:tc>
          <w:tcPr>
            <w:tcW w:w="992" w:type="dxa"/>
          </w:tcPr>
          <w:p w14:paraId="1C605BA4" w14:textId="77777777" w:rsidR="00FB1452" w:rsidRPr="00CC08A0" w:rsidRDefault="00FB1452" w:rsidP="00F26FE9">
            <w:pPr>
              <w:rPr>
                <w:rFonts w:cstheme="minorHAnsi"/>
              </w:rPr>
            </w:pPr>
          </w:p>
        </w:tc>
        <w:tc>
          <w:tcPr>
            <w:tcW w:w="3260" w:type="dxa"/>
          </w:tcPr>
          <w:p w14:paraId="37A87287" w14:textId="77777777" w:rsidR="00FB1452" w:rsidRPr="00CC08A0" w:rsidRDefault="00FB1452" w:rsidP="00F26FE9">
            <w:pPr>
              <w:rPr>
                <w:rFonts w:cstheme="minorHAnsi"/>
              </w:rPr>
            </w:pPr>
          </w:p>
        </w:tc>
        <w:tc>
          <w:tcPr>
            <w:tcW w:w="1701" w:type="dxa"/>
          </w:tcPr>
          <w:p w14:paraId="543E779D" w14:textId="77777777" w:rsidR="00FB1452" w:rsidRPr="00CC08A0" w:rsidRDefault="00FB1452" w:rsidP="00F26FE9">
            <w:pPr>
              <w:rPr>
                <w:rFonts w:cstheme="minorHAnsi"/>
              </w:rPr>
            </w:pPr>
          </w:p>
        </w:tc>
        <w:tc>
          <w:tcPr>
            <w:tcW w:w="1621" w:type="dxa"/>
          </w:tcPr>
          <w:p w14:paraId="7B7FA251" w14:textId="77777777" w:rsidR="00FB1452" w:rsidRPr="00CC08A0" w:rsidRDefault="00FB1452" w:rsidP="00F26FE9">
            <w:pPr>
              <w:rPr>
                <w:rFonts w:cstheme="minorHAnsi"/>
              </w:rPr>
            </w:pPr>
          </w:p>
        </w:tc>
      </w:tr>
      <w:tr w:rsidR="00FB1452" w14:paraId="63C62E2A" w14:textId="77777777" w:rsidTr="00F26FE9">
        <w:tc>
          <w:tcPr>
            <w:tcW w:w="1668" w:type="dxa"/>
          </w:tcPr>
          <w:p w14:paraId="3AE1E259" w14:textId="77777777" w:rsidR="00FB1452" w:rsidRPr="00CC08A0" w:rsidRDefault="00FB1452" w:rsidP="00F26FE9">
            <w:pPr>
              <w:rPr>
                <w:rFonts w:cstheme="minorHAnsi"/>
              </w:rPr>
            </w:pPr>
          </w:p>
        </w:tc>
        <w:tc>
          <w:tcPr>
            <w:tcW w:w="992" w:type="dxa"/>
          </w:tcPr>
          <w:p w14:paraId="06B5386B" w14:textId="77777777" w:rsidR="00FB1452" w:rsidRPr="00CC08A0" w:rsidRDefault="00FB1452" w:rsidP="00F26FE9">
            <w:pPr>
              <w:rPr>
                <w:rFonts w:cstheme="minorHAnsi"/>
              </w:rPr>
            </w:pPr>
          </w:p>
        </w:tc>
        <w:tc>
          <w:tcPr>
            <w:tcW w:w="3260" w:type="dxa"/>
          </w:tcPr>
          <w:p w14:paraId="71420A4E" w14:textId="77777777" w:rsidR="00FB1452" w:rsidRPr="00CC08A0" w:rsidRDefault="00FB1452" w:rsidP="00F26FE9">
            <w:pPr>
              <w:rPr>
                <w:rFonts w:cstheme="minorHAnsi"/>
              </w:rPr>
            </w:pPr>
          </w:p>
        </w:tc>
        <w:tc>
          <w:tcPr>
            <w:tcW w:w="1701" w:type="dxa"/>
          </w:tcPr>
          <w:p w14:paraId="0D923D56" w14:textId="77777777" w:rsidR="00FB1452" w:rsidRPr="00CC08A0" w:rsidRDefault="00FB1452" w:rsidP="00F26FE9">
            <w:pPr>
              <w:rPr>
                <w:rFonts w:cstheme="minorHAnsi"/>
              </w:rPr>
            </w:pPr>
          </w:p>
        </w:tc>
        <w:tc>
          <w:tcPr>
            <w:tcW w:w="1621" w:type="dxa"/>
          </w:tcPr>
          <w:p w14:paraId="3E47CE68" w14:textId="77777777" w:rsidR="00FB1452" w:rsidRPr="00CC08A0" w:rsidRDefault="00FB1452" w:rsidP="00F26FE9">
            <w:pPr>
              <w:rPr>
                <w:rFonts w:cstheme="minorHAnsi"/>
              </w:rPr>
            </w:pPr>
          </w:p>
        </w:tc>
      </w:tr>
      <w:tr w:rsidR="00FB1452" w14:paraId="6602D42B" w14:textId="77777777" w:rsidTr="00F26FE9">
        <w:tc>
          <w:tcPr>
            <w:tcW w:w="1668" w:type="dxa"/>
          </w:tcPr>
          <w:p w14:paraId="44E5FEEA" w14:textId="77777777" w:rsidR="00FB1452" w:rsidRPr="00CC08A0" w:rsidRDefault="00FB1452" w:rsidP="00F26FE9">
            <w:pPr>
              <w:rPr>
                <w:rFonts w:cstheme="minorHAnsi"/>
              </w:rPr>
            </w:pPr>
            <w:r>
              <w:rPr>
                <w:rFonts w:cstheme="minorHAnsi"/>
              </w:rPr>
              <w:t>v.3</w:t>
            </w:r>
          </w:p>
        </w:tc>
        <w:tc>
          <w:tcPr>
            <w:tcW w:w="992" w:type="dxa"/>
          </w:tcPr>
          <w:p w14:paraId="467121F0" w14:textId="77777777" w:rsidR="00FB1452" w:rsidRPr="00CC08A0" w:rsidRDefault="00FB1452" w:rsidP="00544117">
            <w:pPr>
              <w:rPr>
                <w:rFonts w:cstheme="minorHAnsi"/>
              </w:rPr>
            </w:pPr>
            <w:r>
              <w:rPr>
                <w:rFonts w:cstheme="minorHAnsi"/>
              </w:rPr>
              <w:t>2</w:t>
            </w:r>
            <w:r w:rsidR="00544117">
              <w:rPr>
                <w:rFonts w:cstheme="minorHAnsi"/>
              </w:rPr>
              <w:t>5</w:t>
            </w:r>
            <w:r>
              <w:rPr>
                <w:rFonts w:cstheme="minorHAnsi"/>
              </w:rPr>
              <w:t>.06.19</w:t>
            </w:r>
          </w:p>
        </w:tc>
        <w:tc>
          <w:tcPr>
            <w:tcW w:w="3260" w:type="dxa"/>
          </w:tcPr>
          <w:p w14:paraId="7D2FC03C" w14:textId="77777777" w:rsidR="00FB1452" w:rsidRPr="00CC08A0" w:rsidRDefault="00FB1452" w:rsidP="00F26FE9">
            <w:pPr>
              <w:rPr>
                <w:rFonts w:cstheme="minorHAnsi"/>
              </w:rPr>
            </w:pPr>
          </w:p>
        </w:tc>
        <w:tc>
          <w:tcPr>
            <w:tcW w:w="1701" w:type="dxa"/>
          </w:tcPr>
          <w:p w14:paraId="2BEECC03" w14:textId="77777777" w:rsidR="00FB1452" w:rsidRPr="00CC08A0" w:rsidRDefault="00FB1452" w:rsidP="00F26FE9">
            <w:pPr>
              <w:rPr>
                <w:rFonts w:cstheme="minorHAnsi"/>
              </w:rPr>
            </w:pPr>
            <w:r>
              <w:rPr>
                <w:rFonts w:cstheme="minorHAnsi"/>
              </w:rPr>
              <w:t>S Makin</w:t>
            </w:r>
          </w:p>
        </w:tc>
        <w:tc>
          <w:tcPr>
            <w:tcW w:w="1621" w:type="dxa"/>
          </w:tcPr>
          <w:p w14:paraId="03155FA4" w14:textId="77777777" w:rsidR="00FB1452" w:rsidRPr="00CC08A0" w:rsidRDefault="00FB1452" w:rsidP="00F26FE9">
            <w:pPr>
              <w:rPr>
                <w:rFonts w:cstheme="minorHAnsi"/>
              </w:rPr>
            </w:pPr>
          </w:p>
        </w:tc>
      </w:tr>
      <w:tr w:rsidR="00645FE0" w14:paraId="62609E9D" w14:textId="77777777" w:rsidTr="00F26FE9">
        <w:tc>
          <w:tcPr>
            <w:tcW w:w="1668" w:type="dxa"/>
          </w:tcPr>
          <w:p w14:paraId="15925B4E" w14:textId="77777777" w:rsidR="00645FE0" w:rsidRDefault="00645FE0" w:rsidP="00F26FE9">
            <w:pPr>
              <w:rPr>
                <w:rFonts w:cstheme="minorHAnsi"/>
              </w:rPr>
            </w:pPr>
            <w:r>
              <w:rPr>
                <w:rFonts w:cstheme="minorHAnsi"/>
              </w:rPr>
              <w:t>v.4</w:t>
            </w:r>
          </w:p>
        </w:tc>
        <w:tc>
          <w:tcPr>
            <w:tcW w:w="992" w:type="dxa"/>
          </w:tcPr>
          <w:p w14:paraId="2AC5761C" w14:textId="77777777" w:rsidR="00645FE0" w:rsidRDefault="00645FE0" w:rsidP="00544117">
            <w:pPr>
              <w:rPr>
                <w:rFonts w:cstheme="minorHAnsi"/>
              </w:rPr>
            </w:pPr>
            <w:r>
              <w:rPr>
                <w:rFonts w:cstheme="minorHAnsi"/>
              </w:rPr>
              <w:t>19.07.19</w:t>
            </w:r>
          </w:p>
        </w:tc>
        <w:tc>
          <w:tcPr>
            <w:tcW w:w="3260" w:type="dxa"/>
          </w:tcPr>
          <w:p w14:paraId="7450E18B" w14:textId="77777777" w:rsidR="00645FE0" w:rsidRPr="00CC08A0" w:rsidRDefault="00645FE0" w:rsidP="00F26FE9">
            <w:pPr>
              <w:rPr>
                <w:rFonts w:cstheme="minorHAnsi"/>
              </w:rPr>
            </w:pPr>
            <w:r>
              <w:rPr>
                <w:rFonts w:cstheme="minorHAnsi"/>
              </w:rPr>
              <w:t>Updates re: proposed options</w:t>
            </w:r>
          </w:p>
        </w:tc>
        <w:tc>
          <w:tcPr>
            <w:tcW w:w="1701" w:type="dxa"/>
          </w:tcPr>
          <w:p w14:paraId="5DE97560" w14:textId="77777777" w:rsidR="00645FE0" w:rsidRDefault="00645FE0" w:rsidP="00F26FE9">
            <w:pPr>
              <w:rPr>
                <w:rFonts w:cstheme="minorHAnsi"/>
              </w:rPr>
            </w:pPr>
            <w:r>
              <w:rPr>
                <w:rFonts w:cstheme="minorHAnsi"/>
              </w:rPr>
              <w:t>S Makin</w:t>
            </w:r>
          </w:p>
        </w:tc>
        <w:tc>
          <w:tcPr>
            <w:tcW w:w="1621" w:type="dxa"/>
          </w:tcPr>
          <w:p w14:paraId="6048C2A8" w14:textId="77777777" w:rsidR="00645FE0" w:rsidRPr="00CC08A0" w:rsidRDefault="00645FE0" w:rsidP="00F26FE9">
            <w:pPr>
              <w:rPr>
                <w:rFonts w:cstheme="minorHAnsi"/>
              </w:rPr>
            </w:pPr>
          </w:p>
        </w:tc>
      </w:tr>
      <w:tr w:rsidR="007E3ADC" w14:paraId="609F3C12" w14:textId="77777777" w:rsidTr="00F26FE9">
        <w:tc>
          <w:tcPr>
            <w:tcW w:w="1668" w:type="dxa"/>
          </w:tcPr>
          <w:p w14:paraId="1080D755" w14:textId="35151AB9" w:rsidR="007E3ADC" w:rsidRDefault="007E3ADC" w:rsidP="00F26FE9">
            <w:pPr>
              <w:rPr>
                <w:rFonts w:cstheme="minorHAnsi"/>
              </w:rPr>
            </w:pPr>
            <w:r>
              <w:rPr>
                <w:rFonts w:cstheme="minorHAnsi"/>
              </w:rPr>
              <w:t>v.5</w:t>
            </w:r>
          </w:p>
        </w:tc>
        <w:tc>
          <w:tcPr>
            <w:tcW w:w="992" w:type="dxa"/>
          </w:tcPr>
          <w:p w14:paraId="39D19D0A" w14:textId="05096B65" w:rsidR="007E3ADC" w:rsidRDefault="007E3ADC" w:rsidP="00544117">
            <w:pPr>
              <w:rPr>
                <w:rFonts w:cstheme="minorHAnsi"/>
              </w:rPr>
            </w:pPr>
            <w:r>
              <w:rPr>
                <w:rFonts w:cstheme="minorHAnsi"/>
              </w:rPr>
              <w:t>09.08.19</w:t>
            </w:r>
          </w:p>
        </w:tc>
        <w:tc>
          <w:tcPr>
            <w:tcW w:w="3260" w:type="dxa"/>
          </w:tcPr>
          <w:p w14:paraId="39825536" w14:textId="5CC4D514" w:rsidR="007E3ADC" w:rsidRDefault="007E3ADC" w:rsidP="00F26FE9">
            <w:pPr>
              <w:rPr>
                <w:rFonts w:cstheme="minorHAnsi"/>
              </w:rPr>
            </w:pPr>
            <w:r>
              <w:rPr>
                <w:rFonts w:cstheme="minorHAnsi"/>
              </w:rPr>
              <w:t>Updates re: proposed options</w:t>
            </w:r>
          </w:p>
        </w:tc>
        <w:tc>
          <w:tcPr>
            <w:tcW w:w="1701" w:type="dxa"/>
          </w:tcPr>
          <w:p w14:paraId="580BC485" w14:textId="40DD5DA0" w:rsidR="007E3ADC" w:rsidRDefault="007E3ADC" w:rsidP="00F26FE9">
            <w:pPr>
              <w:rPr>
                <w:rFonts w:cstheme="minorHAnsi"/>
              </w:rPr>
            </w:pPr>
            <w:r>
              <w:rPr>
                <w:rFonts w:cstheme="minorHAnsi"/>
              </w:rPr>
              <w:t>S Makin</w:t>
            </w:r>
          </w:p>
        </w:tc>
        <w:tc>
          <w:tcPr>
            <w:tcW w:w="1621" w:type="dxa"/>
          </w:tcPr>
          <w:p w14:paraId="567EFC3B" w14:textId="452B8A24" w:rsidR="007E3ADC" w:rsidRPr="00CC08A0" w:rsidRDefault="007E3ADC" w:rsidP="00F26FE9">
            <w:pPr>
              <w:rPr>
                <w:rFonts w:cstheme="minorHAnsi"/>
              </w:rPr>
            </w:pPr>
            <w:r>
              <w:rPr>
                <w:rFonts w:cstheme="minorHAnsi"/>
              </w:rPr>
              <w:t>D Vogler/P Schreier</w:t>
            </w:r>
          </w:p>
        </w:tc>
      </w:tr>
    </w:tbl>
    <w:p w14:paraId="2FB1E958" w14:textId="77777777" w:rsidR="00566ACC" w:rsidRDefault="00566ACC">
      <w:pPr>
        <w:rPr>
          <w:rFonts w:ascii="Calibri" w:hAnsi="Calibri"/>
          <w:b/>
          <w:color w:val="0070C0"/>
          <w:sz w:val="48"/>
          <w:szCs w:val="48"/>
        </w:rPr>
      </w:pPr>
      <w:r>
        <w:rPr>
          <w:rFonts w:ascii="Calibri" w:hAnsi="Calibri"/>
          <w:b/>
          <w:color w:val="0070C0"/>
          <w:sz w:val="48"/>
          <w:szCs w:val="48"/>
        </w:rPr>
        <w:br w:type="page"/>
      </w:r>
    </w:p>
    <w:sdt>
      <w:sdtPr>
        <w:rPr>
          <w:rFonts w:asciiTheme="minorHAnsi" w:eastAsiaTheme="minorHAnsi" w:hAnsiTheme="minorHAnsi" w:cstheme="minorBidi"/>
          <w:bCs w:val="0"/>
          <w:color w:val="auto"/>
          <w:sz w:val="22"/>
          <w:szCs w:val="22"/>
          <w:lang w:val="en-GB"/>
        </w:rPr>
        <w:id w:val="1531217253"/>
        <w:docPartObj>
          <w:docPartGallery w:val="Table of Contents"/>
          <w:docPartUnique/>
        </w:docPartObj>
      </w:sdtPr>
      <w:sdtEndPr>
        <w:rPr>
          <w:b/>
          <w:noProof/>
        </w:rPr>
      </w:sdtEndPr>
      <w:sdtContent>
        <w:p w14:paraId="5751958E" w14:textId="77777777" w:rsidR="00955678" w:rsidRDefault="00955678">
          <w:pPr>
            <w:pStyle w:val="TOCHeading"/>
          </w:pPr>
          <w:r>
            <w:t>Contents</w:t>
          </w:r>
        </w:p>
        <w:p w14:paraId="6FE35874" w14:textId="77777777" w:rsidR="00610510" w:rsidRDefault="00955678">
          <w:pPr>
            <w:pStyle w:val="TOC1"/>
            <w:tabs>
              <w:tab w:val="left" w:pos="720"/>
              <w:tab w:val="right" w:leader="dot" w:pos="9016"/>
            </w:tabs>
            <w:rPr>
              <w:rFonts w:eastAsiaTheme="minorEastAsia" w:cstheme="minorBidi"/>
              <w:b w:val="0"/>
              <w:bCs w:val="0"/>
              <w:i w:val="0"/>
              <w:iCs w:val="0"/>
              <w:noProof/>
              <w:color w:val="auto"/>
              <w:sz w:val="22"/>
              <w:szCs w:val="22"/>
              <w:lang w:eastAsia="en-GB"/>
            </w:rPr>
          </w:pPr>
          <w:r>
            <w:fldChar w:fldCharType="begin"/>
          </w:r>
          <w:r>
            <w:instrText xml:space="preserve"> TOC \o "1-3" \h \z \u </w:instrText>
          </w:r>
          <w:r>
            <w:fldChar w:fldCharType="separate"/>
          </w:r>
          <w:hyperlink w:anchor="_Toc12358541" w:history="1">
            <w:r w:rsidR="00610510" w:rsidRPr="00F803FA">
              <w:rPr>
                <w:rStyle w:val="Hyperlink"/>
                <w:noProof/>
              </w:rPr>
              <w:t>1.0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Introduction</w:t>
            </w:r>
            <w:r w:rsidR="00610510">
              <w:rPr>
                <w:noProof/>
                <w:webHidden/>
              </w:rPr>
              <w:tab/>
            </w:r>
            <w:r w:rsidR="00610510">
              <w:rPr>
                <w:noProof/>
                <w:webHidden/>
              </w:rPr>
              <w:fldChar w:fldCharType="begin"/>
            </w:r>
            <w:r w:rsidR="00610510">
              <w:rPr>
                <w:noProof/>
                <w:webHidden/>
              </w:rPr>
              <w:instrText xml:space="preserve"> PAGEREF _Toc12358541 \h </w:instrText>
            </w:r>
            <w:r w:rsidR="00610510">
              <w:rPr>
                <w:noProof/>
                <w:webHidden/>
              </w:rPr>
            </w:r>
            <w:r w:rsidR="00610510">
              <w:rPr>
                <w:noProof/>
                <w:webHidden/>
              </w:rPr>
              <w:fldChar w:fldCharType="separate"/>
            </w:r>
            <w:r w:rsidR="00610510">
              <w:rPr>
                <w:noProof/>
                <w:webHidden/>
              </w:rPr>
              <w:t>5</w:t>
            </w:r>
            <w:r w:rsidR="00610510">
              <w:rPr>
                <w:noProof/>
                <w:webHidden/>
              </w:rPr>
              <w:fldChar w:fldCharType="end"/>
            </w:r>
          </w:hyperlink>
        </w:p>
        <w:p w14:paraId="7FC53B3E" w14:textId="77777777" w:rsidR="00610510" w:rsidRDefault="009A7224">
          <w:pPr>
            <w:pStyle w:val="TOC2"/>
            <w:tabs>
              <w:tab w:val="left" w:pos="960"/>
              <w:tab w:val="right" w:leader="dot" w:pos="9016"/>
            </w:tabs>
            <w:rPr>
              <w:rFonts w:eastAsiaTheme="minorEastAsia" w:cstheme="minorBidi"/>
              <w:b w:val="0"/>
              <w:bCs w:val="0"/>
              <w:noProof/>
              <w:color w:val="auto"/>
              <w:lang w:eastAsia="en-GB"/>
            </w:rPr>
          </w:pPr>
          <w:hyperlink w:anchor="_Toc12358542" w:history="1">
            <w:r w:rsidR="00610510" w:rsidRPr="00F803FA">
              <w:rPr>
                <w:rStyle w:val="Hyperlink"/>
                <w:noProof/>
              </w:rPr>
              <w:t>1.1</w:t>
            </w:r>
            <w:r w:rsidR="00610510">
              <w:rPr>
                <w:rFonts w:eastAsiaTheme="minorEastAsia" w:cstheme="minorBidi"/>
                <w:b w:val="0"/>
                <w:bCs w:val="0"/>
                <w:noProof/>
                <w:color w:val="auto"/>
                <w:lang w:eastAsia="en-GB"/>
              </w:rPr>
              <w:tab/>
            </w:r>
            <w:r w:rsidR="00610510" w:rsidRPr="00F803FA">
              <w:rPr>
                <w:rStyle w:val="Hyperlink"/>
                <w:noProof/>
              </w:rPr>
              <w:t>Case for change</w:t>
            </w:r>
            <w:r w:rsidR="00610510">
              <w:rPr>
                <w:noProof/>
                <w:webHidden/>
              </w:rPr>
              <w:tab/>
            </w:r>
            <w:r w:rsidR="00610510">
              <w:rPr>
                <w:noProof/>
                <w:webHidden/>
              </w:rPr>
              <w:fldChar w:fldCharType="begin"/>
            </w:r>
            <w:r w:rsidR="00610510">
              <w:rPr>
                <w:noProof/>
                <w:webHidden/>
              </w:rPr>
              <w:instrText xml:space="preserve"> PAGEREF _Toc12358542 \h </w:instrText>
            </w:r>
            <w:r w:rsidR="00610510">
              <w:rPr>
                <w:noProof/>
                <w:webHidden/>
              </w:rPr>
            </w:r>
            <w:r w:rsidR="00610510">
              <w:rPr>
                <w:noProof/>
                <w:webHidden/>
              </w:rPr>
              <w:fldChar w:fldCharType="separate"/>
            </w:r>
            <w:r w:rsidR="00610510">
              <w:rPr>
                <w:noProof/>
                <w:webHidden/>
              </w:rPr>
              <w:t>6</w:t>
            </w:r>
            <w:r w:rsidR="00610510">
              <w:rPr>
                <w:noProof/>
                <w:webHidden/>
              </w:rPr>
              <w:fldChar w:fldCharType="end"/>
            </w:r>
          </w:hyperlink>
        </w:p>
        <w:p w14:paraId="4C7EC94F" w14:textId="77777777" w:rsidR="00610510" w:rsidRDefault="009A7224">
          <w:pPr>
            <w:pStyle w:val="TOC2"/>
            <w:tabs>
              <w:tab w:val="left" w:pos="960"/>
              <w:tab w:val="right" w:leader="dot" w:pos="9016"/>
            </w:tabs>
            <w:rPr>
              <w:rFonts w:eastAsiaTheme="minorEastAsia" w:cstheme="minorBidi"/>
              <w:b w:val="0"/>
              <w:bCs w:val="0"/>
              <w:noProof/>
              <w:color w:val="auto"/>
              <w:lang w:eastAsia="en-GB"/>
            </w:rPr>
          </w:pPr>
          <w:hyperlink w:anchor="_Toc12358543" w:history="1">
            <w:r w:rsidR="00610510" w:rsidRPr="00F803FA">
              <w:rPr>
                <w:rStyle w:val="Hyperlink"/>
                <w:noProof/>
              </w:rPr>
              <w:t>1.2</w:t>
            </w:r>
            <w:r w:rsidR="00610510">
              <w:rPr>
                <w:rFonts w:eastAsiaTheme="minorEastAsia" w:cstheme="minorBidi"/>
                <w:b w:val="0"/>
                <w:bCs w:val="0"/>
                <w:noProof/>
                <w:color w:val="auto"/>
                <w:lang w:eastAsia="en-GB"/>
              </w:rPr>
              <w:tab/>
            </w:r>
            <w:r w:rsidR="00610510" w:rsidRPr="00F803FA">
              <w:rPr>
                <w:rStyle w:val="Hyperlink"/>
                <w:noProof/>
              </w:rPr>
              <w:t>Proposed model</w:t>
            </w:r>
            <w:r w:rsidR="00610510">
              <w:rPr>
                <w:noProof/>
                <w:webHidden/>
              </w:rPr>
              <w:tab/>
            </w:r>
            <w:r w:rsidR="00610510">
              <w:rPr>
                <w:noProof/>
                <w:webHidden/>
              </w:rPr>
              <w:fldChar w:fldCharType="begin"/>
            </w:r>
            <w:r w:rsidR="00610510">
              <w:rPr>
                <w:noProof/>
                <w:webHidden/>
              </w:rPr>
              <w:instrText xml:space="preserve"> PAGEREF _Toc12358543 \h </w:instrText>
            </w:r>
            <w:r w:rsidR="00610510">
              <w:rPr>
                <w:noProof/>
                <w:webHidden/>
              </w:rPr>
            </w:r>
            <w:r w:rsidR="00610510">
              <w:rPr>
                <w:noProof/>
                <w:webHidden/>
              </w:rPr>
              <w:fldChar w:fldCharType="separate"/>
            </w:r>
            <w:r w:rsidR="00610510">
              <w:rPr>
                <w:noProof/>
                <w:webHidden/>
              </w:rPr>
              <w:t>8</w:t>
            </w:r>
            <w:r w:rsidR="00610510">
              <w:rPr>
                <w:noProof/>
                <w:webHidden/>
              </w:rPr>
              <w:fldChar w:fldCharType="end"/>
            </w:r>
          </w:hyperlink>
        </w:p>
        <w:p w14:paraId="36FDCB6B" w14:textId="77777777" w:rsidR="00610510" w:rsidRDefault="009A7224">
          <w:pPr>
            <w:pStyle w:val="TOC1"/>
            <w:tabs>
              <w:tab w:val="left" w:pos="720"/>
              <w:tab w:val="right" w:leader="dot" w:pos="9016"/>
            </w:tabs>
            <w:rPr>
              <w:rFonts w:eastAsiaTheme="minorEastAsia" w:cstheme="minorBidi"/>
              <w:b w:val="0"/>
              <w:bCs w:val="0"/>
              <w:i w:val="0"/>
              <w:iCs w:val="0"/>
              <w:noProof/>
              <w:color w:val="auto"/>
              <w:sz w:val="22"/>
              <w:szCs w:val="22"/>
              <w:lang w:eastAsia="en-GB"/>
            </w:rPr>
          </w:pPr>
          <w:hyperlink w:anchor="_Toc12358544" w:history="1">
            <w:r w:rsidR="00610510" w:rsidRPr="00F803FA">
              <w:rPr>
                <w:rStyle w:val="Hyperlink"/>
                <w:noProof/>
              </w:rPr>
              <w:t>2.0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Equality and impact</w:t>
            </w:r>
            <w:r w:rsidR="00610510">
              <w:rPr>
                <w:noProof/>
                <w:webHidden/>
              </w:rPr>
              <w:tab/>
            </w:r>
            <w:r w:rsidR="00610510">
              <w:rPr>
                <w:noProof/>
                <w:webHidden/>
              </w:rPr>
              <w:fldChar w:fldCharType="begin"/>
            </w:r>
            <w:r w:rsidR="00610510">
              <w:rPr>
                <w:noProof/>
                <w:webHidden/>
              </w:rPr>
              <w:instrText xml:space="preserve"> PAGEREF _Toc12358544 \h </w:instrText>
            </w:r>
            <w:r w:rsidR="00610510">
              <w:rPr>
                <w:noProof/>
                <w:webHidden/>
              </w:rPr>
            </w:r>
            <w:r w:rsidR="00610510">
              <w:rPr>
                <w:noProof/>
                <w:webHidden/>
              </w:rPr>
              <w:fldChar w:fldCharType="separate"/>
            </w:r>
            <w:r w:rsidR="00610510">
              <w:rPr>
                <w:noProof/>
                <w:webHidden/>
              </w:rPr>
              <w:t>10</w:t>
            </w:r>
            <w:r w:rsidR="00610510">
              <w:rPr>
                <w:noProof/>
                <w:webHidden/>
              </w:rPr>
              <w:fldChar w:fldCharType="end"/>
            </w:r>
          </w:hyperlink>
        </w:p>
        <w:p w14:paraId="41719B0B" w14:textId="77777777" w:rsidR="00610510" w:rsidRDefault="009A7224">
          <w:pPr>
            <w:pStyle w:val="TOC2"/>
            <w:tabs>
              <w:tab w:val="left" w:pos="960"/>
              <w:tab w:val="right" w:leader="dot" w:pos="9016"/>
            </w:tabs>
            <w:rPr>
              <w:rFonts w:eastAsiaTheme="minorEastAsia" w:cstheme="minorBidi"/>
              <w:b w:val="0"/>
              <w:bCs w:val="0"/>
              <w:noProof/>
              <w:color w:val="auto"/>
              <w:lang w:eastAsia="en-GB"/>
            </w:rPr>
          </w:pPr>
          <w:hyperlink w:anchor="_Toc12358545" w:history="1">
            <w:r w:rsidR="00610510" w:rsidRPr="00F803FA">
              <w:rPr>
                <w:rStyle w:val="Hyperlink"/>
                <w:noProof/>
              </w:rPr>
              <w:t>2.1</w:t>
            </w:r>
            <w:r w:rsidR="00610510">
              <w:rPr>
                <w:rFonts w:eastAsiaTheme="minorEastAsia" w:cstheme="minorBidi"/>
                <w:b w:val="0"/>
                <w:bCs w:val="0"/>
                <w:noProof/>
                <w:color w:val="auto"/>
                <w:lang w:eastAsia="en-GB"/>
              </w:rPr>
              <w:tab/>
            </w:r>
            <w:r w:rsidR="00610510" w:rsidRPr="00F803FA">
              <w:rPr>
                <w:rStyle w:val="Hyperlink"/>
                <w:noProof/>
              </w:rPr>
              <w:t>What is meant by equality?</w:t>
            </w:r>
            <w:r w:rsidR="00610510">
              <w:rPr>
                <w:noProof/>
                <w:webHidden/>
              </w:rPr>
              <w:tab/>
            </w:r>
            <w:r w:rsidR="00610510">
              <w:rPr>
                <w:noProof/>
                <w:webHidden/>
              </w:rPr>
              <w:fldChar w:fldCharType="begin"/>
            </w:r>
            <w:r w:rsidR="00610510">
              <w:rPr>
                <w:noProof/>
                <w:webHidden/>
              </w:rPr>
              <w:instrText xml:space="preserve"> PAGEREF _Toc12358545 \h </w:instrText>
            </w:r>
            <w:r w:rsidR="00610510">
              <w:rPr>
                <w:noProof/>
                <w:webHidden/>
              </w:rPr>
            </w:r>
            <w:r w:rsidR="00610510">
              <w:rPr>
                <w:noProof/>
                <w:webHidden/>
              </w:rPr>
              <w:fldChar w:fldCharType="separate"/>
            </w:r>
            <w:r w:rsidR="00610510">
              <w:rPr>
                <w:noProof/>
                <w:webHidden/>
              </w:rPr>
              <w:t>10</w:t>
            </w:r>
            <w:r w:rsidR="00610510">
              <w:rPr>
                <w:noProof/>
                <w:webHidden/>
              </w:rPr>
              <w:fldChar w:fldCharType="end"/>
            </w:r>
          </w:hyperlink>
        </w:p>
        <w:p w14:paraId="3E55C04D" w14:textId="77777777" w:rsidR="00610510" w:rsidRDefault="009A7224">
          <w:pPr>
            <w:pStyle w:val="TOC2"/>
            <w:tabs>
              <w:tab w:val="left" w:pos="960"/>
              <w:tab w:val="right" w:leader="dot" w:pos="9016"/>
            </w:tabs>
            <w:rPr>
              <w:rFonts w:eastAsiaTheme="minorEastAsia" w:cstheme="minorBidi"/>
              <w:b w:val="0"/>
              <w:bCs w:val="0"/>
              <w:noProof/>
              <w:color w:val="auto"/>
              <w:lang w:eastAsia="en-GB"/>
            </w:rPr>
          </w:pPr>
          <w:hyperlink w:anchor="_Toc12358546" w:history="1">
            <w:r w:rsidR="00610510" w:rsidRPr="00F803FA">
              <w:rPr>
                <w:rStyle w:val="Hyperlink"/>
                <w:noProof/>
              </w:rPr>
              <w:t>2.2</w:t>
            </w:r>
            <w:r w:rsidR="00610510">
              <w:rPr>
                <w:rFonts w:eastAsiaTheme="minorEastAsia" w:cstheme="minorBidi"/>
                <w:b w:val="0"/>
                <w:bCs w:val="0"/>
                <w:noProof/>
                <w:color w:val="auto"/>
                <w:lang w:eastAsia="en-GB"/>
              </w:rPr>
              <w:tab/>
            </w:r>
            <w:r w:rsidR="00610510" w:rsidRPr="00F803FA">
              <w:rPr>
                <w:rStyle w:val="Hyperlink"/>
                <w:noProof/>
              </w:rPr>
              <w:t>Legislation and guidance</w:t>
            </w:r>
            <w:r w:rsidR="00610510">
              <w:rPr>
                <w:noProof/>
                <w:webHidden/>
              </w:rPr>
              <w:tab/>
            </w:r>
            <w:r w:rsidR="00610510">
              <w:rPr>
                <w:noProof/>
                <w:webHidden/>
              </w:rPr>
              <w:fldChar w:fldCharType="begin"/>
            </w:r>
            <w:r w:rsidR="00610510">
              <w:rPr>
                <w:noProof/>
                <w:webHidden/>
              </w:rPr>
              <w:instrText xml:space="preserve"> PAGEREF _Toc12358546 \h </w:instrText>
            </w:r>
            <w:r w:rsidR="00610510">
              <w:rPr>
                <w:noProof/>
                <w:webHidden/>
              </w:rPr>
            </w:r>
            <w:r w:rsidR="00610510">
              <w:rPr>
                <w:noProof/>
                <w:webHidden/>
              </w:rPr>
              <w:fldChar w:fldCharType="separate"/>
            </w:r>
            <w:r w:rsidR="00610510">
              <w:rPr>
                <w:noProof/>
                <w:webHidden/>
              </w:rPr>
              <w:t>10</w:t>
            </w:r>
            <w:r w:rsidR="00610510">
              <w:rPr>
                <w:noProof/>
                <w:webHidden/>
              </w:rPr>
              <w:fldChar w:fldCharType="end"/>
            </w:r>
          </w:hyperlink>
        </w:p>
        <w:p w14:paraId="7ABF1280" w14:textId="77777777" w:rsidR="00610510" w:rsidRDefault="009A7224">
          <w:pPr>
            <w:pStyle w:val="TOC2"/>
            <w:tabs>
              <w:tab w:val="left" w:pos="960"/>
              <w:tab w:val="right" w:leader="dot" w:pos="9016"/>
            </w:tabs>
            <w:rPr>
              <w:rFonts w:eastAsiaTheme="minorEastAsia" w:cstheme="minorBidi"/>
              <w:b w:val="0"/>
              <w:bCs w:val="0"/>
              <w:noProof/>
              <w:color w:val="auto"/>
              <w:lang w:eastAsia="en-GB"/>
            </w:rPr>
          </w:pPr>
          <w:hyperlink w:anchor="_Toc12358547" w:history="1">
            <w:r w:rsidR="00610510" w:rsidRPr="00F803FA">
              <w:rPr>
                <w:rStyle w:val="Hyperlink"/>
                <w:rFonts w:ascii="Calibri" w:hAnsi="Calibri"/>
                <w:noProof/>
              </w:rPr>
              <w:t>2.3</w:t>
            </w:r>
            <w:r w:rsidR="00610510">
              <w:rPr>
                <w:rFonts w:eastAsiaTheme="minorEastAsia" w:cstheme="minorBidi"/>
                <w:b w:val="0"/>
                <w:bCs w:val="0"/>
                <w:noProof/>
                <w:color w:val="auto"/>
                <w:lang w:eastAsia="en-GB"/>
              </w:rPr>
              <w:tab/>
            </w:r>
            <w:r w:rsidR="00610510" w:rsidRPr="00F803FA">
              <w:rPr>
                <w:rStyle w:val="Hyperlink"/>
                <w:rFonts w:ascii="Calibri" w:hAnsi="Calibri"/>
                <w:noProof/>
              </w:rPr>
              <w:t>Equality Impact Assessments</w:t>
            </w:r>
            <w:r w:rsidR="00610510">
              <w:rPr>
                <w:noProof/>
                <w:webHidden/>
              </w:rPr>
              <w:tab/>
            </w:r>
            <w:r w:rsidR="00610510">
              <w:rPr>
                <w:noProof/>
                <w:webHidden/>
              </w:rPr>
              <w:fldChar w:fldCharType="begin"/>
            </w:r>
            <w:r w:rsidR="00610510">
              <w:rPr>
                <w:noProof/>
                <w:webHidden/>
              </w:rPr>
              <w:instrText xml:space="preserve"> PAGEREF _Toc12358547 \h </w:instrText>
            </w:r>
            <w:r w:rsidR="00610510">
              <w:rPr>
                <w:noProof/>
                <w:webHidden/>
              </w:rPr>
            </w:r>
            <w:r w:rsidR="00610510">
              <w:rPr>
                <w:noProof/>
                <w:webHidden/>
              </w:rPr>
              <w:fldChar w:fldCharType="separate"/>
            </w:r>
            <w:r w:rsidR="00610510">
              <w:rPr>
                <w:noProof/>
                <w:webHidden/>
              </w:rPr>
              <w:t>12</w:t>
            </w:r>
            <w:r w:rsidR="00610510">
              <w:rPr>
                <w:noProof/>
                <w:webHidden/>
              </w:rPr>
              <w:fldChar w:fldCharType="end"/>
            </w:r>
          </w:hyperlink>
        </w:p>
        <w:p w14:paraId="0F35B21D" w14:textId="77777777" w:rsidR="00610510" w:rsidRDefault="009A7224">
          <w:pPr>
            <w:pStyle w:val="TOC1"/>
            <w:tabs>
              <w:tab w:val="left" w:pos="720"/>
              <w:tab w:val="right" w:leader="dot" w:pos="9016"/>
            </w:tabs>
            <w:rPr>
              <w:rFonts w:eastAsiaTheme="minorEastAsia" w:cstheme="minorBidi"/>
              <w:b w:val="0"/>
              <w:bCs w:val="0"/>
              <w:i w:val="0"/>
              <w:iCs w:val="0"/>
              <w:noProof/>
              <w:color w:val="auto"/>
              <w:sz w:val="22"/>
              <w:szCs w:val="22"/>
              <w:lang w:eastAsia="en-GB"/>
            </w:rPr>
          </w:pPr>
          <w:hyperlink w:anchor="_Toc12358548" w:history="1">
            <w:r w:rsidR="00610510" w:rsidRPr="00F803FA">
              <w:rPr>
                <w:rStyle w:val="Hyperlink"/>
                <w:noProof/>
              </w:rPr>
              <w:t>3.0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The approach to the EIA development</w:t>
            </w:r>
            <w:r w:rsidR="00610510">
              <w:rPr>
                <w:noProof/>
                <w:webHidden/>
              </w:rPr>
              <w:tab/>
            </w:r>
            <w:r w:rsidR="00610510">
              <w:rPr>
                <w:noProof/>
                <w:webHidden/>
              </w:rPr>
              <w:fldChar w:fldCharType="begin"/>
            </w:r>
            <w:r w:rsidR="00610510">
              <w:rPr>
                <w:noProof/>
                <w:webHidden/>
              </w:rPr>
              <w:instrText xml:space="preserve"> PAGEREF _Toc12358548 \h </w:instrText>
            </w:r>
            <w:r w:rsidR="00610510">
              <w:rPr>
                <w:noProof/>
                <w:webHidden/>
              </w:rPr>
            </w:r>
            <w:r w:rsidR="00610510">
              <w:rPr>
                <w:noProof/>
                <w:webHidden/>
              </w:rPr>
              <w:fldChar w:fldCharType="separate"/>
            </w:r>
            <w:r w:rsidR="00610510">
              <w:rPr>
                <w:noProof/>
                <w:webHidden/>
              </w:rPr>
              <w:t>12</w:t>
            </w:r>
            <w:r w:rsidR="00610510">
              <w:rPr>
                <w:noProof/>
                <w:webHidden/>
              </w:rPr>
              <w:fldChar w:fldCharType="end"/>
            </w:r>
          </w:hyperlink>
        </w:p>
        <w:p w14:paraId="19FEAE85" w14:textId="77777777" w:rsidR="00610510" w:rsidRDefault="009A7224">
          <w:pPr>
            <w:pStyle w:val="TOC1"/>
            <w:tabs>
              <w:tab w:val="left" w:pos="720"/>
              <w:tab w:val="right" w:leader="dot" w:pos="9016"/>
            </w:tabs>
            <w:rPr>
              <w:rFonts w:eastAsiaTheme="minorEastAsia" w:cstheme="minorBidi"/>
              <w:b w:val="0"/>
              <w:bCs w:val="0"/>
              <w:i w:val="0"/>
              <w:iCs w:val="0"/>
              <w:noProof/>
              <w:color w:val="auto"/>
              <w:sz w:val="22"/>
              <w:szCs w:val="22"/>
              <w:lang w:eastAsia="en-GB"/>
            </w:rPr>
          </w:pPr>
          <w:hyperlink w:anchor="_Toc12358549" w:history="1">
            <w:r w:rsidR="00610510" w:rsidRPr="00F803FA">
              <w:rPr>
                <w:rStyle w:val="Hyperlink"/>
                <w:noProof/>
              </w:rPr>
              <w:t>4.0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Pre-consultation engagement</w:t>
            </w:r>
            <w:r w:rsidR="00610510">
              <w:rPr>
                <w:noProof/>
                <w:webHidden/>
              </w:rPr>
              <w:tab/>
            </w:r>
            <w:r w:rsidR="00610510">
              <w:rPr>
                <w:noProof/>
                <w:webHidden/>
              </w:rPr>
              <w:fldChar w:fldCharType="begin"/>
            </w:r>
            <w:r w:rsidR="00610510">
              <w:rPr>
                <w:noProof/>
                <w:webHidden/>
              </w:rPr>
              <w:instrText xml:space="preserve"> PAGEREF _Toc12358549 \h </w:instrText>
            </w:r>
            <w:r w:rsidR="00610510">
              <w:rPr>
                <w:noProof/>
                <w:webHidden/>
              </w:rPr>
            </w:r>
            <w:r w:rsidR="00610510">
              <w:rPr>
                <w:noProof/>
                <w:webHidden/>
              </w:rPr>
              <w:fldChar w:fldCharType="separate"/>
            </w:r>
            <w:r w:rsidR="00610510">
              <w:rPr>
                <w:noProof/>
                <w:webHidden/>
              </w:rPr>
              <w:t>13</w:t>
            </w:r>
            <w:r w:rsidR="00610510">
              <w:rPr>
                <w:noProof/>
                <w:webHidden/>
              </w:rPr>
              <w:fldChar w:fldCharType="end"/>
            </w:r>
          </w:hyperlink>
        </w:p>
        <w:p w14:paraId="5A79EFB1" w14:textId="77777777" w:rsidR="00610510" w:rsidRDefault="009A7224">
          <w:pPr>
            <w:pStyle w:val="TOC1"/>
            <w:tabs>
              <w:tab w:val="left" w:pos="720"/>
              <w:tab w:val="right" w:leader="dot" w:pos="9016"/>
            </w:tabs>
            <w:rPr>
              <w:rFonts w:eastAsiaTheme="minorEastAsia" w:cstheme="minorBidi"/>
              <w:b w:val="0"/>
              <w:bCs w:val="0"/>
              <w:i w:val="0"/>
              <w:iCs w:val="0"/>
              <w:noProof/>
              <w:color w:val="auto"/>
              <w:sz w:val="22"/>
              <w:szCs w:val="22"/>
              <w:lang w:eastAsia="en-GB"/>
            </w:rPr>
          </w:pPr>
          <w:hyperlink w:anchor="_Toc12358550" w:history="1">
            <w:r w:rsidR="00610510" w:rsidRPr="00F803FA">
              <w:rPr>
                <w:rStyle w:val="Hyperlink"/>
                <w:noProof/>
              </w:rPr>
              <w:t>5.0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The consultation and reaching seldom heard groups</w:t>
            </w:r>
            <w:r w:rsidR="00610510">
              <w:rPr>
                <w:noProof/>
                <w:webHidden/>
              </w:rPr>
              <w:tab/>
            </w:r>
            <w:r w:rsidR="00610510">
              <w:rPr>
                <w:noProof/>
                <w:webHidden/>
              </w:rPr>
              <w:fldChar w:fldCharType="begin"/>
            </w:r>
            <w:r w:rsidR="00610510">
              <w:rPr>
                <w:noProof/>
                <w:webHidden/>
              </w:rPr>
              <w:instrText xml:space="preserve"> PAGEREF _Toc12358550 \h </w:instrText>
            </w:r>
            <w:r w:rsidR="00610510">
              <w:rPr>
                <w:noProof/>
                <w:webHidden/>
              </w:rPr>
            </w:r>
            <w:r w:rsidR="00610510">
              <w:rPr>
                <w:noProof/>
                <w:webHidden/>
              </w:rPr>
              <w:fldChar w:fldCharType="separate"/>
            </w:r>
            <w:r w:rsidR="00610510">
              <w:rPr>
                <w:noProof/>
                <w:webHidden/>
              </w:rPr>
              <w:t>19</w:t>
            </w:r>
            <w:r w:rsidR="00610510">
              <w:rPr>
                <w:noProof/>
                <w:webHidden/>
              </w:rPr>
              <w:fldChar w:fldCharType="end"/>
            </w:r>
          </w:hyperlink>
        </w:p>
        <w:p w14:paraId="12ED4F2B" w14:textId="77777777" w:rsidR="00610510" w:rsidRDefault="009A7224">
          <w:pPr>
            <w:pStyle w:val="TOC1"/>
            <w:tabs>
              <w:tab w:val="left" w:pos="720"/>
              <w:tab w:val="right" w:leader="dot" w:pos="9016"/>
            </w:tabs>
            <w:rPr>
              <w:rFonts w:eastAsiaTheme="minorEastAsia" w:cstheme="minorBidi"/>
              <w:b w:val="0"/>
              <w:bCs w:val="0"/>
              <w:i w:val="0"/>
              <w:iCs w:val="0"/>
              <w:noProof/>
              <w:color w:val="auto"/>
              <w:sz w:val="22"/>
              <w:szCs w:val="22"/>
              <w:lang w:eastAsia="en-GB"/>
            </w:rPr>
          </w:pPr>
          <w:hyperlink w:anchor="_Toc12358551" w:history="1">
            <w:r w:rsidR="00610510" w:rsidRPr="00F803FA">
              <w:rPr>
                <w:rStyle w:val="Hyperlink"/>
                <w:noProof/>
              </w:rPr>
              <w:t>6.0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Profile of the affected population</w:t>
            </w:r>
            <w:r w:rsidR="00610510">
              <w:rPr>
                <w:noProof/>
                <w:webHidden/>
              </w:rPr>
              <w:tab/>
            </w:r>
            <w:r w:rsidR="00610510">
              <w:rPr>
                <w:noProof/>
                <w:webHidden/>
              </w:rPr>
              <w:fldChar w:fldCharType="begin"/>
            </w:r>
            <w:r w:rsidR="00610510">
              <w:rPr>
                <w:noProof/>
                <w:webHidden/>
              </w:rPr>
              <w:instrText xml:space="preserve"> PAGEREF _Toc12358551 \h </w:instrText>
            </w:r>
            <w:r w:rsidR="00610510">
              <w:rPr>
                <w:noProof/>
                <w:webHidden/>
              </w:rPr>
            </w:r>
            <w:r w:rsidR="00610510">
              <w:rPr>
                <w:noProof/>
                <w:webHidden/>
              </w:rPr>
              <w:fldChar w:fldCharType="separate"/>
            </w:r>
            <w:r w:rsidR="00610510">
              <w:rPr>
                <w:noProof/>
                <w:webHidden/>
              </w:rPr>
              <w:t>20</w:t>
            </w:r>
            <w:r w:rsidR="00610510">
              <w:rPr>
                <w:noProof/>
                <w:webHidden/>
              </w:rPr>
              <w:fldChar w:fldCharType="end"/>
            </w:r>
          </w:hyperlink>
        </w:p>
        <w:p w14:paraId="3502CD62"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52" w:history="1">
            <w:r w:rsidR="00610510" w:rsidRPr="00F803FA">
              <w:rPr>
                <w:rStyle w:val="Hyperlink"/>
                <w:noProof/>
              </w:rPr>
              <w:t>6.1 Age</w:t>
            </w:r>
            <w:r w:rsidR="00610510">
              <w:rPr>
                <w:noProof/>
                <w:webHidden/>
              </w:rPr>
              <w:tab/>
            </w:r>
            <w:r w:rsidR="00610510">
              <w:rPr>
                <w:noProof/>
                <w:webHidden/>
              </w:rPr>
              <w:fldChar w:fldCharType="begin"/>
            </w:r>
            <w:r w:rsidR="00610510">
              <w:rPr>
                <w:noProof/>
                <w:webHidden/>
              </w:rPr>
              <w:instrText xml:space="preserve"> PAGEREF _Toc12358552 \h </w:instrText>
            </w:r>
            <w:r w:rsidR="00610510">
              <w:rPr>
                <w:noProof/>
                <w:webHidden/>
              </w:rPr>
            </w:r>
            <w:r w:rsidR="00610510">
              <w:rPr>
                <w:noProof/>
                <w:webHidden/>
              </w:rPr>
              <w:fldChar w:fldCharType="separate"/>
            </w:r>
            <w:r w:rsidR="00610510">
              <w:rPr>
                <w:noProof/>
                <w:webHidden/>
              </w:rPr>
              <w:t>22</w:t>
            </w:r>
            <w:r w:rsidR="00610510">
              <w:rPr>
                <w:noProof/>
                <w:webHidden/>
              </w:rPr>
              <w:fldChar w:fldCharType="end"/>
            </w:r>
          </w:hyperlink>
        </w:p>
        <w:p w14:paraId="478DFB3F"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53" w:history="1">
            <w:r w:rsidR="00610510" w:rsidRPr="00F803FA">
              <w:rPr>
                <w:rStyle w:val="Hyperlink"/>
                <w:noProof/>
              </w:rPr>
              <w:t>6.2 Disability</w:t>
            </w:r>
            <w:r w:rsidR="00610510">
              <w:rPr>
                <w:noProof/>
                <w:webHidden/>
              </w:rPr>
              <w:tab/>
            </w:r>
            <w:r w:rsidR="00610510">
              <w:rPr>
                <w:noProof/>
                <w:webHidden/>
              </w:rPr>
              <w:fldChar w:fldCharType="begin"/>
            </w:r>
            <w:r w:rsidR="00610510">
              <w:rPr>
                <w:noProof/>
                <w:webHidden/>
              </w:rPr>
              <w:instrText xml:space="preserve"> PAGEREF _Toc12358553 \h </w:instrText>
            </w:r>
            <w:r w:rsidR="00610510">
              <w:rPr>
                <w:noProof/>
                <w:webHidden/>
              </w:rPr>
            </w:r>
            <w:r w:rsidR="00610510">
              <w:rPr>
                <w:noProof/>
                <w:webHidden/>
              </w:rPr>
              <w:fldChar w:fldCharType="separate"/>
            </w:r>
            <w:r w:rsidR="00610510">
              <w:rPr>
                <w:noProof/>
                <w:webHidden/>
              </w:rPr>
              <w:t>23</w:t>
            </w:r>
            <w:r w:rsidR="00610510">
              <w:rPr>
                <w:noProof/>
                <w:webHidden/>
              </w:rPr>
              <w:fldChar w:fldCharType="end"/>
            </w:r>
          </w:hyperlink>
        </w:p>
        <w:p w14:paraId="2CEC8724"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54" w:history="1">
            <w:r w:rsidR="00610510" w:rsidRPr="00F803FA">
              <w:rPr>
                <w:rStyle w:val="Hyperlink"/>
                <w:noProof/>
              </w:rPr>
              <w:t>6.3 Gender reassignment</w:t>
            </w:r>
            <w:r w:rsidR="00610510">
              <w:rPr>
                <w:noProof/>
                <w:webHidden/>
              </w:rPr>
              <w:tab/>
            </w:r>
            <w:r w:rsidR="00610510">
              <w:rPr>
                <w:noProof/>
                <w:webHidden/>
              </w:rPr>
              <w:fldChar w:fldCharType="begin"/>
            </w:r>
            <w:r w:rsidR="00610510">
              <w:rPr>
                <w:noProof/>
                <w:webHidden/>
              </w:rPr>
              <w:instrText xml:space="preserve"> PAGEREF _Toc12358554 \h </w:instrText>
            </w:r>
            <w:r w:rsidR="00610510">
              <w:rPr>
                <w:noProof/>
                <w:webHidden/>
              </w:rPr>
            </w:r>
            <w:r w:rsidR="00610510">
              <w:rPr>
                <w:noProof/>
                <w:webHidden/>
              </w:rPr>
              <w:fldChar w:fldCharType="separate"/>
            </w:r>
            <w:r w:rsidR="00610510">
              <w:rPr>
                <w:noProof/>
                <w:webHidden/>
              </w:rPr>
              <w:t>24</w:t>
            </w:r>
            <w:r w:rsidR="00610510">
              <w:rPr>
                <w:noProof/>
                <w:webHidden/>
              </w:rPr>
              <w:fldChar w:fldCharType="end"/>
            </w:r>
          </w:hyperlink>
        </w:p>
        <w:p w14:paraId="09092F19"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55" w:history="1">
            <w:r w:rsidR="00610510" w:rsidRPr="00F803FA">
              <w:rPr>
                <w:rStyle w:val="Hyperlink"/>
                <w:noProof/>
              </w:rPr>
              <w:t>6.4 Marriage and civil partnership</w:t>
            </w:r>
            <w:r w:rsidR="00610510">
              <w:rPr>
                <w:noProof/>
                <w:webHidden/>
              </w:rPr>
              <w:tab/>
            </w:r>
            <w:r w:rsidR="00610510">
              <w:rPr>
                <w:noProof/>
                <w:webHidden/>
              </w:rPr>
              <w:fldChar w:fldCharType="begin"/>
            </w:r>
            <w:r w:rsidR="00610510">
              <w:rPr>
                <w:noProof/>
                <w:webHidden/>
              </w:rPr>
              <w:instrText xml:space="preserve"> PAGEREF _Toc12358555 \h </w:instrText>
            </w:r>
            <w:r w:rsidR="00610510">
              <w:rPr>
                <w:noProof/>
                <w:webHidden/>
              </w:rPr>
            </w:r>
            <w:r w:rsidR="00610510">
              <w:rPr>
                <w:noProof/>
                <w:webHidden/>
              </w:rPr>
              <w:fldChar w:fldCharType="separate"/>
            </w:r>
            <w:r w:rsidR="00610510">
              <w:rPr>
                <w:noProof/>
                <w:webHidden/>
              </w:rPr>
              <w:t>24</w:t>
            </w:r>
            <w:r w:rsidR="00610510">
              <w:rPr>
                <w:noProof/>
                <w:webHidden/>
              </w:rPr>
              <w:fldChar w:fldCharType="end"/>
            </w:r>
          </w:hyperlink>
        </w:p>
        <w:p w14:paraId="40607C58"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56" w:history="1">
            <w:r w:rsidR="00610510" w:rsidRPr="00F803FA">
              <w:rPr>
                <w:rStyle w:val="Hyperlink"/>
                <w:noProof/>
              </w:rPr>
              <w:t>6.5 Pregnancy and maternity</w:t>
            </w:r>
            <w:r w:rsidR="00610510">
              <w:rPr>
                <w:noProof/>
                <w:webHidden/>
              </w:rPr>
              <w:tab/>
            </w:r>
            <w:r w:rsidR="00610510">
              <w:rPr>
                <w:noProof/>
                <w:webHidden/>
              </w:rPr>
              <w:fldChar w:fldCharType="begin"/>
            </w:r>
            <w:r w:rsidR="00610510">
              <w:rPr>
                <w:noProof/>
                <w:webHidden/>
              </w:rPr>
              <w:instrText xml:space="preserve"> PAGEREF _Toc12358556 \h </w:instrText>
            </w:r>
            <w:r w:rsidR="00610510">
              <w:rPr>
                <w:noProof/>
                <w:webHidden/>
              </w:rPr>
            </w:r>
            <w:r w:rsidR="00610510">
              <w:rPr>
                <w:noProof/>
                <w:webHidden/>
              </w:rPr>
              <w:fldChar w:fldCharType="separate"/>
            </w:r>
            <w:r w:rsidR="00610510">
              <w:rPr>
                <w:noProof/>
                <w:webHidden/>
              </w:rPr>
              <w:t>24</w:t>
            </w:r>
            <w:r w:rsidR="00610510">
              <w:rPr>
                <w:noProof/>
                <w:webHidden/>
              </w:rPr>
              <w:fldChar w:fldCharType="end"/>
            </w:r>
          </w:hyperlink>
        </w:p>
        <w:p w14:paraId="508F0087"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57" w:history="1">
            <w:r w:rsidR="00610510" w:rsidRPr="00F803FA">
              <w:rPr>
                <w:rStyle w:val="Hyperlink"/>
                <w:noProof/>
              </w:rPr>
              <w:t>6.6 Race</w:t>
            </w:r>
            <w:r w:rsidR="00610510">
              <w:rPr>
                <w:noProof/>
                <w:webHidden/>
              </w:rPr>
              <w:tab/>
            </w:r>
            <w:r w:rsidR="00610510">
              <w:rPr>
                <w:noProof/>
                <w:webHidden/>
              </w:rPr>
              <w:fldChar w:fldCharType="begin"/>
            </w:r>
            <w:r w:rsidR="00610510">
              <w:rPr>
                <w:noProof/>
                <w:webHidden/>
              </w:rPr>
              <w:instrText xml:space="preserve"> PAGEREF _Toc12358557 \h </w:instrText>
            </w:r>
            <w:r w:rsidR="00610510">
              <w:rPr>
                <w:noProof/>
                <w:webHidden/>
              </w:rPr>
            </w:r>
            <w:r w:rsidR="00610510">
              <w:rPr>
                <w:noProof/>
                <w:webHidden/>
              </w:rPr>
              <w:fldChar w:fldCharType="separate"/>
            </w:r>
            <w:r w:rsidR="00610510">
              <w:rPr>
                <w:noProof/>
                <w:webHidden/>
              </w:rPr>
              <w:t>25</w:t>
            </w:r>
            <w:r w:rsidR="00610510">
              <w:rPr>
                <w:noProof/>
                <w:webHidden/>
              </w:rPr>
              <w:fldChar w:fldCharType="end"/>
            </w:r>
          </w:hyperlink>
        </w:p>
        <w:p w14:paraId="19141C9A"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58" w:history="1">
            <w:r w:rsidR="00610510" w:rsidRPr="00F803FA">
              <w:rPr>
                <w:rStyle w:val="Hyperlink"/>
                <w:noProof/>
              </w:rPr>
              <w:t>6.7 Religion or belief</w:t>
            </w:r>
            <w:r w:rsidR="00610510">
              <w:rPr>
                <w:noProof/>
                <w:webHidden/>
              </w:rPr>
              <w:tab/>
            </w:r>
            <w:r w:rsidR="00610510">
              <w:rPr>
                <w:noProof/>
                <w:webHidden/>
              </w:rPr>
              <w:fldChar w:fldCharType="begin"/>
            </w:r>
            <w:r w:rsidR="00610510">
              <w:rPr>
                <w:noProof/>
                <w:webHidden/>
              </w:rPr>
              <w:instrText xml:space="preserve"> PAGEREF _Toc12358558 \h </w:instrText>
            </w:r>
            <w:r w:rsidR="00610510">
              <w:rPr>
                <w:noProof/>
                <w:webHidden/>
              </w:rPr>
            </w:r>
            <w:r w:rsidR="00610510">
              <w:rPr>
                <w:noProof/>
                <w:webHidden/>
              </w:rPr>
              <w:fldChar w:fldCharType="separate"/>
            </w:r>
            <w:r w:rsidR="00610510">
              <w:rPr>
                <w:noProof/>
                <w:webHidden/>
              </w:rPr>
              <w:t>25</w:t>
            </w:r>
            <w:r w:rsidR="00610510">
              <w:rPr>
                <w:noProof/>
                <w:webHidden/>
              </w:rPr>
              <w:fldChar w:fldCharType="end"/>
            </w:r>
          </w:hyperlink>
        </w:p>
        <w:p w14:paraId="339A0674"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59" w:history="1">
            <w:r w:rsidR="00610510" w:rsidRPr="00F803FA">
              <w:rPr>
                <w:rStyle w:val="Hyperlink"/>
                <w:noProof/>
              </w:rPr>
              <w:t>6.8 Sex</w:t>
            </w:r>
            <w:r w:rsidR="00610510">
              <w:rPr>
                <w:noProof/>
                <w:webHidden/>
              </w:rPr>
              <w:tab/>
            </w:r>
            <w:r w:rsidR="00610510">
              <w:rPr>
                <w:noProof/>
                <w:webHidden/>
              </w:rPr>
              <w:fldChar w:fldCharType="begin"/>
            </w:r>
            <w:r w:rsidR="00610510">
              <w:rPr>
                <w:noProof/>
                <w:webHidden/>
              </w:rPr>
              <w:instrText xml:space="preserve"> PAGEREF _Toc12358559 \h </w:instrText>
            </w:r>
            <w:r w:rsidR="00610510">
              <w:rPr>
                <w:noProof/>
                <w:webHidden/>
              </w:rPr>
            </w:r>
            <w:r w:rsidR="00610510">
              <w:rPr>
                <w:noProof/>
                <w:webHidden/>
              </w:rPr>
              <w:fldChar w:fldCharType="separate"/>
            </w:r>
            <w:r w:rsidR="00610510">
              <w:rPr>
                <w:noProof/>
                <w:webHidden/>
              </w:rPr>
              <w:t>26</w:t>
            </w:r>
            <w:r w:rsidR="00610510">
              <w:rPr>
                <w:noProof/>
                <w:webHidden/>
              </w:rPr>
              <w:fldChar w:fldCharType="end"/>
            </w:r>
          </w:hyperlink>
        </w:p>
        <w:p w14:paraId="36F6670F"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60" w:history="1">
            <w:r w:rsidR="00610510" w:rsidRPr="00F803FA">
              <w:rPr>
                <w:rStyle w:val="Hyperlink"/>
                <w:noProof/>
              </w:rPr>
              <w:t>6.9 Sexual orientation</w:t>
            </w:r>
            <w:r w:rsidR="00610510">
              <w:rPr>
                <w:noProof/>
                <w:webHidden/>
              </w:rPr>
              <w:tab/>
            </w:r>
            <w:r w:rsidR="00610510">
              <w:rPr>
                <w:noProof/>
                <w:webHidden/>
              </w:rPr>
              <w:fldChar w:fldCharType="begin"/>
            </w:r>
            <w:r w:rsidR="00610510">
              <w:rPr>
                <w:noProof/>
                <w:webHidden/>
              </w:rPr>
              <w:instrText xml:space="preserve"> PAGEREF _Toc12358560 \h </w:instrText>
            </w:r>
            <w:r w:rsidR="00610510">
              <w:rPr>
                <w:noProof/>
                <w:webHidden/>
              </w:rPr>
            </w:r>
            <w:r w:rsidR="00610510">
              <w:rPr>
                <w:noProof/>
                <w:webHidden/>
              </w:rPr>
              <w:fldChar w:fldCharType="separate"/>
            </w:r>
            <w:r w:rsidR="00610510">
              <w:rPr>
                <w:noProof/>
                <w:webHidden/>
              </w:rPr>
              <w:t>26</w:t>
            </w:r>
            <w:r w:rsidR="00610510">
              <w:rPr>
                <w:noProof/>
                <w:webHidden/>
              </w:rPr>
              <w:fldChar w:fldCharType="end"/>
            </w:r>
          </w:hyperlink>
        </w:p>
        <w:p w14:paraId="25DC78E7"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61" w:history="1">
            <w:r w:rsidR="00610510" w:rsidRPr="00F803FA">
              <w:rPr>
                <w:rStyle w:val="Hyperlink"/>
                <w:noProof/>
              </w:rPr>
              <w:t>6.10 People living in a rural area</w:t>
            </w:r>
            <w:r w:rsidR="00610510">
              <w:rPr>
                <w:noProof/>
                <w:webHidden/>
              </w:rPr>
              <w:tab/>
            </w:r>
            <w:r w:rsidR="00610510">
              <w:rPr>
                <w:noProof/>
                <w:webHidden/>
              </w:rPr>
              <w:fldChar w:fldCharType="begin"/>
            </w:r>
            <w:r w:rsidR="00610510">
              <w:rPr>
                <w:noProof/>
                <w:webHidden/>
              </w:rPr>
              <w:instrText xml:space="preserve"> PAGEREF _Toc12358561 \h </w:instrText>
            </w:r>
            <w:r w:rsidR="00610510">
              <w:rPr>
                <w:noProof/>
                <w:webHidden/>
              </w:rPr>
            </w:r>
            <w:r w:rsidR="00610510">
              <w:rPr>
                <w:noProof/>
                <w:webHidden/>
              </w:rPr>
              <w:fldChar w:fldCharType="separate"/>
            </w:r>
            <w:r w:rsidR="00610510">
              <w:rPr>
                <w:noProof/>
                <w:webHidden/>
              </w:rPr>
              <w:t>26</w:t>
            </w:r>
            <w:r w:rsidR="00610510">
              <w:rPr>
                <w:noProof/>
                <w:webHidden/>
              </w:rPr>
              <w:fldChar w:fldCharType="end"/>
            </w:r>
          </w:hyperlink>
        </w:p>
        <w:p w14:paraId="1616F037"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62" w:history="1">
            <w:r w:rsidR="00610510" w:rsidRPr="00F803FA">
              <w:rPr>
                <w:rStyle w:val="Hyperlink"/>
                <w:noProof/>
              </w:rPr>
              <w:t>6.11 People living in an area of deprivation</w:t>
            </w:r>
            <w:r w:rsidR="00610510">
              <w:rPr>
                <w:noProof/>
                <w:webHidden/>
              </w:rPr>
              <w:tab/>
            </w:r>
            <w:r w:rsidR="00610510">
              <w:rPr>
                <w:noProof/>
                <w:webHidden/>
              </w:rPr>
              <w:fldChar w:fldCharType="begin"/>
            </w:r>
            <w:r w:rsidR="00610510">
              <w:rPr>
                <w:noProof/>
                <w:webHidden/>
              </w:rPr>
              <w:instrText xml:space="preserve"> PAGEREF _Toc12358562 \h </w:instrText>
            </w:r>
            <w:r w:rsidR="00610510">
              <w:rPr>
                <w:noProof/>
                <w:webHidden/>
              </w:rPr>
            </w:r>
            <w:r w:rsidR="00610510">
              <w:rPr>
                <w:noProof/>
                <w:webHidden/>
              </w:rPr>
              <w:fldChar w:fldCharType="separate"/>
            </w:r>
            <w:r w:rsidR="00610510">
              <w:rPr>
                <w:noProof/>
                <w:webHidden/>
              </w:rPr>
              <w:t>26</w:t>
            </w:r>
            <w:r w:rsidR="00610510">
              <w:rPr>
                <w:noProof/>
                <w:webHidden/>
              </w:rPr>
              <w:fldChar w:fldCharType="end"/>
            </w:r>
          </w:hyperlink>
        </w:p>
        <w:p w14:paraId="090A2D99" w14:textId="77777777" w:rsidR="00610510" w:rsidRDefault="009A7224">
          <w:pPr>
            <w:pStyle w:val="TOC1"/>
            <w:tabs>
              <w:tab w:val="left" w:pos="720"/>
              <w:tab w:val="right" w:leader="dot" w:pos="9016"/>
            </w:tabs>
            <w:rPr>
              <w:rFonts w:eastAsiaTheme="minorEastAsia" w:cstheme="minorBidi"/>
              <w:b w:val="0"/>
              <w:bCs w:val="0"/>
              <w:i w:val="0"/>
              <w:iCs w:val="0"/>
              <w:noProof/>
              <w:color w:val="auto"/>
              <w:sz w:val="22"/>
              <w:szCs w:val="22"/>
              <w:lang w:eastAsia="en-GB"/>
            </w:rPr>
          </w:pPr>
          <w:hyperlink w:anchor="_Toc12358563" w:history="1">
            <w:r w:rsidR="00610510" w:rsidRPr="00F803FA">
              <w:rPr>
                <w:rStyle w:val="Hyperlink"/>
                <w:noProof/>
              </w:rPr>
              <w:t>7.0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Potential impacts on the protected characteristic groups</w:t>
            </w:r>
            <w:r w:rsidR="00610510">
              <w:rPr>
                <w:noProof/>
                <w:webHidden/>
              </w:rPr>
              <w:tab/>
            </w:r>
            <w:r w:rsidR="00610510">
              <w:rPr>
                <w:noProof/>
                <w:webHidden/>
              </w:rPr>
              <w:fldChar w:fldCharType="begin"/>
            </w:r>
            <w:r w:rsidR="00610510">
              <w:rPr>
                <w:noProof/>
                <w:webHidden/>
              </w:rPr>
              <w:instrText xml:space="preserve"> PAGEREF _Toc12358563 \h </w:instrText>
            </w:r>
            <w:r w:rsidR="00610510">
              <w:rPr>
                <w:noProof/>
                <w:webHidden/>
              </w:rPr>
            </w:r>
            <w:r w:rsidR="00610510">
              <w:rPr>
                <w:noProof/>
                <w:webHidden/>
              </w:rPr>
              <w:fldChar w:fldCharType="separate"/>
            </w:r>
            <w:r w:rsidR="00610510">
              <w:rPr>
                <w:noProof/>
                <w:webHidden/>
              </w:rPr>
              <w:t>27</w:t>
            </w:r>
            <w:r w:rsidR="00610510">
              <w:rPr>
                <w:noProof/>
                <w:webHidden/>
              </w:rPr>
              <w:fldChar w:fldCharType="end"/>
            </w:r>
          </w:hyperlink>
        </w:p>
        <w:p w14:paraId="66840239"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64" w:history="1">
            <w:r w:rsidR="00610510" w:rsidRPr="00F803FA">
              <w:rPr>
                <w:rStyle w:val="Hyperlink"/>
                <w:noProof/>
              </w:rPr>
              <w:t>7.1 Women</w:t>
            </w:r>
            <w:r w:rsidR="00610510">
              <w:rPr>
                <w:noProof/>
                <w:webHidden/>
              </w:rPr>
              <w:tab/>
            </w:r>
            <w:r w:rsidR="00610510">
              <w:rPr>
                <w:noProof/>
                <w:webHidden/>
              </w:rPr>
              <w:fldChar w:fldCharType="begin"/>
            </w:r>
            <w:r w:rsidR="00610510">
              <w:rPr>
                <w:noProof/>
                <w:webHidden/>
              </w:rPr>
              <w:instrText xml:space="preserve"> PAGEREF _Toc12358564 \h </w:instrText>
            </w:r>
            <w:r w:rsidR="00610510">
              <w:rPr>
                <w:noProof/>
                <w:webHidden/>
              </w:rPr>
            </w:r>
            <w:r w:rsidR="00610510">
              <w:rPr>
                <w:noProof/>
                <w:webHidden/>
              </w:rPr>
              <w:fldChar w:fldCharType="separate"/>
            </w:r>
            <w:r w:rsidR="00610510">
              <w:rPr>
                <w:noProof/>
                <w:webHidden/>
              </w:rPr>
              <w:t>27</w:t>
            </w:r>
            <w:r w:rsidR="00610510">
              <w:rPr>
                <w:noProof/>
                <w:webHidden/>
              </w:rPr>
              <w:fldChar w:fldCharType="end"/>
            </w:r>
          </w:hyperlink>
        </w:p>
        <w:p w14:paraId="71563506"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65" w:history="1">
            <w:r w:rsidR="00610510" w:rsidRPr="00F803FA">
              <w:rPr>
                <w:rStyle w:val="Hyperlink"/>
                <w:noProof/>
              </w:rPr>
              <w:t>7.2 Women in different age groups</w:t>
            </w:r>
            <w:r w:rsidR="00610510">
              <w:rPr>
                <w:noProof/>
                <w:webHidden/>
              </w:rPr>
              <w:tab/>
            </w:r>
            <w:r w:rsidR="00610510">
              <w:rPr>
                <w:noProof/>
                <w:webHidden/>
              </w:rPr>
              <w:fldChar w:fldCharType="begin"/>
            </w:r>
            <w:r w:rsidR="00610510">
              <w:rPr>
                <w:noProof/>
                <w:webHidden/>
              </w:rPr>
              <w:instrText xml:space="preserve"> PAGEREF _Toc12358565 \h </w:instrText>
            </w:r>
            <w:r w:rsidR="00610510">
              <w:rPr>
                <w:noProof/>
                <w:webHidden/>
              </w:rPr>
            </w:r>
            <w:r w:rsidR="00610510">
              <w:rPr>
                <w:noProof/>
                <w:webHidden/>
              </w:rPr>
              <w:fldChar w:fldCharType="separate"/>
            </w:r>
            <w:r w:rsidR="00610510">
              <w:rPr>
                <w:noProof/>
                <w:webHidden/>
              </w:rPr>
              <w:t>28</w:t>
            </w:r>
            <w:r w:rsidR="00610510">
              <w:rPr>
                <w:noProof/>
                <w:webHidden/>
              </w:rPr>
              <w:fldChar w:fldCharType="end"/>
            </w:r>
          </w:hyperlink>
        </w:p>
        <w:p w14:paraId="133D0BBD"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66" w:history="1">
            <w:r w:rsidR="00610510" w:rsidRPr="00F803FA">
              <w:rPr>
                <w:rStyle w:val="Hyperlink"/>
                <w:noProof/>
              </w:rPr>
              <w:t>7.3 Women with a disability</w:t>
            </w:r>
            <w:r w:rsidR="00610510">
              <w:rPr>
                <w:noProof/>
                <w:webHidden/>
              </w:rPr>
              <w:tab/>
            </w:r>
            <w:r w:rsidR="00610510">
              <w:rPr>
                <w:noProof/>
                <w:webHidden/>
              </w:rPr>
              <w:fldChar w:fldCharType="begin"/>
            </w:r>
            <w:r w:rsidR="00610510">
              <w:rPr>
                <w:noProof/>
                <w:webHidden/>
              </w:rPr>
              <w:instrText xml:space="preserve"> PAGEREF _Toc12358566 \h </w:instrText>
            </w:r>
            <w:r w:rsidR="00610510">
              <w:rPr>
                <w:noProof/>
                <w:webHidden/>
              </w:rPr>
            </w:r>
            <w:r w:rsidR="00610510">
              <w:rPr>
                <w:noProof/>
                <w:webHidden/>
              </w:rPr>
              <w:fldChar w:fldCharType="separate"/>
            </w:r>
            <w:r w:rsidR="00610510">
              <w:rPr>
                <w:noProof/>
                <w:webHidden/>
              </w:rPr>
              <w:t>29</w:t>
            </w:r>
            <w:r w:rsidR="00610510">
              <w:rPr>
                <w:noProof/>
                <w:webHidden/>
              </w:rPr>
              <w:fldChar w:fldCharType="end"/>
            </w:r>
          </w:hyperlink>
        </w:p>
        <w:p w14:paraId="27F7FC25"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67" w:history="1">
            <w:r w:rsidR="00610510" w:rsidRPr="00F803FA">
              <w:rPr>
                <w:rStyle w:val="Hyperlink"/>
                <w:noProof/>
              </w:rPr>
              <w:t>7.4 Gender reassignment</w:t>
            </w:r>
            <w:r w:rsidR="00610510">
              <w:rPr>
                <w:noProof/>
                <w:webHidden/>
              </w:rPr>
              <w:tab/>
            </w:r>
            <w:r w:rsidR="00610510">
              <w:rPr>
                <w:noProof/>
                <w:webHidden/>
              </w:rPr>
              <w:fldChar w:fldCharType="begin"/>
            </w:r>
            <w:r w:rsidR="00610510">
              <w:rPr>
                <w:noProof/>
                <w:webHidden/>
              </w:rPr>
              <w:instrText xml:space="preserve"> PAGEREF _Toc12358567 \h </w:instrText>
            </w:r>
            <w:r w:rsidR="00610510">
              <w:rPr>
                <w:noProof/>
                <w:webHidden/>
              </w:rPr>
            </w:r>
            <w:r w:rsidR="00610510">
              <w:rPr>
                <w:noProof/>
                <w:webHidden/>
              </w:rPr>
              <w:fldChar w:fldCharType="separate"/>
            </w:r>
            <w:r w:rsidR="00610510">
              <w:rPr>
                <w:noProof/>
                <w:webHidden/>
              </w:rPr>
              <w:t>30</w:t>
            </w:r>
            <w:r w:rsidR="00610510">
              <w:rPr>
                <w:noProof/>
                <w:webHidden/>
              </w:rPr>
              <w:fldChar w:fldCharType="end"/>
            </w:r>
          </w:hyperlink>
        </w:p>
        <w:p w14:paraId="6F90F0E7"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68" w:history="1">
            <w:r w:rsidR="00610510" w:rsidRPr="00F803FA">
              <w:rPr>
                <w:rStyle w:val="Hyperlink"/>
                <w:noProof/>
              </w:rPr>
              <w:t>7.5 Women who are married or in a civil partnership</w:t>
            </w:r>
            <w:r w:rsidR="00610510">
              <w:rPr>
                <w:noProof/>
                <w:webHidden/>
              </w:rPr>
              <w:tab/>
            </w:r>
            <w:r w:rsidR="00610510">
              <w:rPr>
                <w:noProof/>
                <w:webHidden/>
              </w:rPr>
              <w:fldChar w:fldCharType="begin"/>
            </w:r>
            <w:r w:rsidR="00610510">
              <w:rPr>
                <w:noProof/>
                <w:webHidden/>
              </w:rPr>
              <w:instrText xml:space="preserve"> PAGEREF _Toc12358568 \h </w:instrText>
            </w:r>
            <w:r w:rsidR="00610510">
              <w:rPr>
                <w:noProof/>
                <w:webHidden/>
              </w:rPr>
            </w:r>
            <w:r w:rsidR="00610510">
              <w:rPr>
                <w:noProof/>
                <w:webHidden/>
              </w:rPr>
              <w:fldChar w:fldCharType="separate"/>
            </w:r>
            <w:r w:rsidR="00610510">
              <w:rPr>
                <w:noProof/>
                <w:webHidden/>
              </w:rPr>
              <w:t>31</w:t>
            </w:r>
            <w:r w:rsidR="00610510">
              <w:rPr>
                <w:noProof/>
                <w:webHidden/>
              </w:rPr>
              <w:fldChar w:fldCharType="end"/>
            </w:r>
          </w:hyperlink>
        </w:p>
        <w:p w14:paraId="2676C97A"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69" w:history="1">
            <w:r w:rsidR="00610510" w:rsidRPr="00F803FA">
              <w:rPr>
                <w:rStyle w:val="Hyperlink"/>
                <w:noProof/>
              </w:rPr>
              <w:t>7.6 Maternal women</w:t>
            </w:r>
            <w:r w:rsidR="00610510">
              <w:rPr>
                <w:noProof/>
                <w:webHidden/>
              </w:rPr>
              <w:tab/>
            </w:r>
            <w:r w:rsidR="00610510">
              <w:rPr>
                <w:noProof/>
                <w:webHidden/>
              </w:rPr>
              <w:fldChar w:fldCharType="begin"/>
            </w:r>
            <w:r w:rsidR="00610510">
              <w:rPr>
                <w:noProof/>
                <w:webHidden/>
              </w:rPr>
              <w:instrText xml:space="preserve"> PAGEREF _Toc12358569 \h </w:instrText>
            </w:r>
            <w:r w:rsidR="00610510">
              <w:rPr>
                <w:noProof/>
                <w:webHidden/>
              </w:rPr>
            </w:r>
            <w:r w:rsidR="00610510">
              <w:rPr>
                <w:noProof/>
                <w:webHidden/>
              </w:rPr>
              <w:fldChar w:fldCharType="separate"/>
            </w:r>
            <w:r w:rsidR="00610510">
              <w:rPr>
                <w:noProof/>
                <w:webHidden/>
              </w:rPr>
              <w:t>31</w:t>
            </w:r>
            <w:r w:rsidR="00610510">
              <w:rPr>
                <w:noProof/>
                <w:webHidden/>
              </w:rPr>
              <w:fldChar w:fldCharType="end"/>
            </w:r>
          </w:hyperlink>
        </w:p>
        <w:p w14:paraId="361C1507"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70" w:history="1">
            <w:r w:rsidR="00610510" w:rsidRPr="00F803FA">
              <w:rPr>
                <w:rStyle w:val="Hyperlink"/>
                <w:noProof/>
              </w:rPr>
              <w:t>7.7 Women of different races</w:t>
            </w:r>
            <w:r w:rsidR="00610510">
              <w:rPr>
                <w:noProof/>
                <w:webHidden/>
              </w:rPr>
              <w:tab/>
            </w:r>
            <w:r w:rsidR="00610510">
              <w:rPr>
                <w:noProof/>
                <w:webHidden/>
              </w:rPr>
              <w:fldChar w:fldCharType="begin"/>
            </w:r>
            <w:r w:rsidR="00610510">
              <w:rPr>
                <w:noProof/>
                <w:webHidden/>
              </w:rPr>
              <w:instrText xml:space="preserve"> PAGEREF _Toc12358570 \h </w:instrText>
            </w:r>
            <w:r w:rsidR="00610510">
              <w:rPr>
                <w:noProof/>
                <w:webHidden/>
              </w:rPr>
            </w:r>
            <w:r w:rsidR="00610510">
              <w:rPr>
                <w:noProof/>
                <w:webHidden/>
              </w:rPr>
              <w:fldChar w:fldCharType="separate"/>
            </w:r>
            <w:r w:rsidR="00610510">
              <w:rPr>
                <w:noProof/>
                <w:webHidden/>
              </w:rPr>
              <w:t>32</w:t>
            </w:r>
            <w:r w:rsidR="00610510">
              <w:rPr>
                <w:noProof/>
                <w:webHidden/>
              </w:rPr>
              <w:fldChar w:fldCharType="end"/>
            </w:r>
          </w:hyperlink>
        </w:p>
        <w:p w14:paraId="6E5F80DC"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71" w:history="1">
            <w:r w:rsidR="00610510" w:rsidRPr="00F803FA">
              <w:rPr>
                <w:rStyle w:val="Hyperlink"/>
                <w:noProof/>
              </w:rPr>
              <w:t>7.8 Women of different religions or beliefs</w:t>
            </w:r>
            <w:r w:rsidR="00610510">
              <w:rPr>
                <w:noProof/>
                <w:webHidden/>
              </w:rPr>
              <w:tab/>
            </w:r>
            <w:r w:rsidR="00610510">
              <w:rPr>
                <w:noProof/>
                <w:webHidden/>
              </w:rPr>
              <w:fldChar w:fldCharType="begin"/>
            </w:r>
            <w:r w:rsidR="00610510">
              <w:rPr>
                <w:noProof/>
                <w:webHidden/>
              </w:rPr>
              <w:instrText xml:space="preserve"> PAGEREF _Toc12358571 \h </w:instrText>
            </w:r>
            <w:r w:rsidR="00610510">
              <w:rPr>
                <w:noProof/>
                <w:webHidden/>
              </w:rPr>
            </w:r>
            <w:r w:rsidR="00610510">
              <w:rPr>
                <w:noProof/>
                <w:webHidden/>
              </w:rPr>
              <w:fldChar w:fldCharType="separate"/>
            </w:r>
            <w:r w:rsidR="00610510">
              <w:rPr>
                <w:noProof/>
                <w:webHidden/>
              </w:rPr>
              <w:t>33</w:t>
            </w:r>
            <w:r w:rsidR="00610510">
              <w:rPr>
                <w:noProof/>
                <w:webHidden/>
              </w:rPr>
              <w:fldChar w:fldCharType="end"/>
            </w:r>
          </w:hyperlink>
        </w:p>
        <w:p w14:paraId="60DF7786"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72" w:history="1">
            <w:r w:rsidR="00610510" w:rsidRPr="00F803FA">
              <w:rPr>
                <w:rStyle w:val="Hyperlink"/>
                <w:noProof/>
              </w:rPr>
              <w:t>7.9 Lesbian or bisexual women</w:t>
            </w:r>
            <w:r w:rsidR="00610510">
              <w:rPr>
                <w:noProof/>
                <w:webHidden/>
              </w:rPr>
              <w:tab/>
            </w:r>
            <w:r w:rsidR="00610510">
              <w:rPr>
                <w:noProof/>
                <w:webHidden/>
              </w:rPr>
              <w:fldChar w:fldCharType="begin"/>
            </w:r>
            <w:r w:rsidR="00610510">
              <w:rPr>
                <w:noProof/>
                <w:webHidden/>
              </w:rPr>
              <w:instrText xml:space="preserve"> PAGEREF _Toc12358572 \h </w:instrText>
            </w:r>
            <w:r w:rsidR="00610510">
              <w:rPr>
                <w:noProof/>
                <w:webHidden/>
              </w:rPr>
            </w:r>
            <w:r w:rsidR="00610510">
              <w:rPr>
                <w:noProof/>
                <w:webHidden/>
              </w:rPr>
              <w:fldChar w:fldCharType="separate"/>
            </w:r>
            <w:r w:rsidR="00610510">
              <w:rPr>
                <w:noProof/>
                <w:webHidden/>
              </w:rPr>
              <w:t>34</w:t>
            </w:r>
            <w:r w:rsidR="00610510">
              <w:rPr>
                <w:noProof/>
                <w:webHidden/>
              </w:rPr>
              <w:fldChar w:fldCharType="end"/>
            </w:r>
          </w:hyperlink>
        </w:p>
        <w:p w14:paraId="77F93667"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73" w:history="1">
            <w:r w:rsidR="00610510" w:rsidRPr="00F803FA">
              <w:rPr>
                <w:rStyle w:val="Hyperlink"/>
                <w:noProof/>
              </w:rPr>
              <w:t>7.10 Women living in a rural area</w:t>
            </w:r>
            <w:r w:rsidR="00610510">
              <w:rPr>
                <w:noProof/>
                <w:webHidden/>
              </w:rPr>
              <w:tab/>
            </w:r>
            <w:r w:rsidR="00610510">
              <w:rPr>
                <w:noProof/>
                <w:webHidden/>
              </w:rPr>
              <w:fldChar w:fldCharType="begin"/>
            </w:r>
            <w:r w:rsidR="00610510">
              <w:rPr>
                <w:noProof/>
                <w:webHidden/>
              </w:rPr>
              <w:instrText xml:space="preserve"> PAGEREF _Toc12358573 \h </w:instrText>
            </w:r>
            <w:r w:rsidR="00610510">
              <w:rPr>
                <w:noProof/>
                <w:webHidden/>
              </w:rPr>
            </w:r>
            <w:r w:rsidR="00610510">
              <w:rPr>
                <w:noProof/>
                <w:webHidden/>
              </w:rPr>
              <w:fldChar w:fldCharType="separate"/>
            </w:r>
            <w:r w:rsidR="00610510">
              <w:rPr>
                <w:noProof/>
                <w:webHidden/>
              </w:rPr>
              <w:t>35</w:t>
            </w:r>
            <w:r w:rsidR="00610510">
              <w:rPr>
                <w:noProof/>
                <w:webHidden/>
              </w:rPr>
              <w:fldChar w:fldCharType="end"/>
            </w:r>
          </w:hyperlink>
        </w:p>
        <w:p w14:paraId="2EA90EBF"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74" w:history="1">
            <w:r w:rsidR="00610510" w:rsidRPr="00F803FA">
              <w:rPr>
                <w:rStyle w:val="Hyperlink"/>
                <w:noProof/>
              </w:rPr>
              <w:t>7.11 Women living in an area of deprivation</w:t>
            </w:r>
            <w:r w:rsidR="00610510">
              <w:rPr>
                <w:noProof/>
                <w:webHidden/>
              </w:rPr>
              <w:tab/>
            </w:r>
            <w:r w:rsidR="00610510">
              <w:rPr>
                <w:noProof/>
                <w:webHidden/>
              </w:rPr>
              <w:fldChar w:fldCharType="begin"/>
            </w:r>
            <w:r w:rsidR="00610510">
              <w:rPr>
                <w:noProof/>
                <w:webHidden/>
              </w:rPr>
              <w:instrText xml:space="preserve"> PAGEREF _Toc12358574 \h </w:instrText>
            </w:r>
            <w:r w:rsidR="00610510">
              <w:rPr>
                <w:noProof/>
                <w:webHidden/>
              </w:rPr>
            </w:r>
            <w:r w:rsidR="00610510">
              <w:rPr>
                <w:noProof/>
                <w:webHidden/>
              </w:rPr>
              <w:fldChar w:fldCharType="separate"/>
            </w:r>
            <w:r w:rsidR="00610510">
              <w:rPr>
                <w:noProof/>
                <w:webHidden/>
              </w:rPr>
              <w:t>36</w:t>
            </w:r>
            <w:r w:rsidR="00610510">
              <w:rPr>
                <w:noProof/>
                <w:webHidden/>
              </w:rPr>
              <w:fldChar w:fldCharType="end"/>
            </w:r>
          </w:hyperlink>
        </w:p>
        <w:p w14:paraId="26A77CA5" w14:textId="77777777" w:rsidR="00610510" w:rsidRDefault="009A7224">
          <w:pPr>
            <w:pStyle w:val="TOC1"/>
            <w:tabs>
              <w:tab w:val="left" w:pos="720"/>
              <w:tab w:val="right" w:leader="dot" w:pos="9016"/>
            </w:tabs>
            <w:rPr>
              <w:rFonts w:eastAsiaTheme="minorEastAsia" w:cstheme="minorBidi"/>
              <w:b w:val="0"/>
              <w:bCs w:val="0"/>
              <w:i w:val="0"/>
              <w:iCs w:val="0"/>
              <w:noProof/>
              <w:color w:val="auto"/>
              <w:sz w:val="22"/>
              <w:szCs w:val="22"/>
              <w:lang w:eastAsia="en-GB"/>
            </w:rPr>
          </w:pPr>
          <w:hyperlink w:anchor="_Toc12358575" w:history="1">
            <w:r w:rsidR="00610510" w:rsidRPr="00F803FA">
              <w:rPr>
                <w:rStyle w:val="Hyperlink"/>
                <w:noProof/>
              </w:rPr>
              <w:t>8.0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Conclusion/considerations</w:t>
            </w:r>
            <w:r w:rsidR="00610510">
              <w:rPr>
                <w:noProof/>
                <w:webHidden/>
              </w:rPr>
              <w:tab/>
            </w:r>
            <w:r w:rsidR="00610510">
              <w:rPr>
                <w:noProof/>
                <w:webHidden/>
              </w:rPr>
              <w:fldChar w:fldCharType="begin"/>
            </w:r>
            <w:r w:rsidR="00610510">
              <w:rPr>
                <w:noProof/>
                <w:webHidden/>
              </w:rPr>
              <w:instrText xml:space="preserve"> PAGEREF _Toc12358575 \h </w:instrText>
            </w:r>
            <w:r w:rsidR="00610510">
              <w:rPr>
                <w:noProof/>
                <w:webHidden/>
              </w:rPr>
            </w:r>
            <w:r w:rsidR="00610510">
              <w:rPr>
                <w:noProof/>
                <w:webHidden/>
              </w:rPr>
              <w:fldChar w:fldCharType="separate"/>
            </w:r>
            <w:r w:rsidR="00610510">
              <w:rPr>
                <w:noProof/>
                <w:webHidden/>
              </w:rPr>
              <w:t>37</w:t>
            </w:r>
            <w:r w:rsidR="00610510">
              <w:rPr>
                <w:noProof/>
                <w:webHidden/>
              </w:rPr>
              <w:fldChar w:fldCharType="end"/>
            </w:r>
          </w:hyperlink>
        </w:p>
        <w:p w14:paraId="026595D2" w14:textId="77777777" w:rsidR="00610510" w:rsidRDefault="009A7224">
          <w:pPr>
            <w:pStyle w:val="TOC1"/>
            <w:tabs>
              <w:tab w:val="left" w:pos="720"/>
              <w:tab w:val="right" w:leader="dot" w:pos="9016"/>
            </w:tabs>
            <w:rPr>
              <w:rFonts w:eastAsiaTheme="minorEastAsia" w:cstheme="minorBidi"/>
              <w:b w:val="0"/>
              <w:bCs w:val="0"/>
              <w:i w:val="0"/>
              <w:iCs w:val="0"/>
              <w:noProof/>
              <w:color w:val="auto"/>
              <w:sz w:val="22"/>
              <w:szCs w:val="22"/>
              <w:lang w:eastAsia="en-GB"/>
            </w:rPr>
          </w:pPr>
          <w:hyperlink w:anchor="_Toc12358576" w:history="1">
            <w:r w:rsidR="00610510" w:rsidRPr="00F803FA">
              <w:rPr>
                <w:rStyle w:val="Hyperlink"/>
                <w:noProof/>
              </w:rPr>
              <w:t>9.0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Recommendations</w:t>
            </w:r>
            <w:r w:rsidR="00610510">
              <w:rPr>
                <w:noProof/>
                <w:webHidden/>
              </w:rPr>
              <w:tab/>
            </w:r>
            <w:r w:rsidR="00610510">
              <w:rPr>
                <w:noProof/>
                <w:webHidden/>
              </w:rPr>
              <w:fldChar w:fldCharType="begin"/>
            </w:r>
            <w:r w:rsidR="00610510">
              <w:rPr>
                <w:noProof/>
                <w:webHidden/>
              </w:rPr>
              <w:instrText xml:space="preserve"> PAGEREF _Toc12358576 \h </w:instrText>
            </w:r>
            <w:r w:rsidR="00610510">
              <w:rPr>
                <w:noProof/>
                <w:webHidden/>
              </w:rPr>
            </w:r>
            <w:r w:rsidR="00610510">
              <w:rPr>
                <w:noProof/>
                <w:webHidden/>
              </w:rPr>
              <w:fldChar w:fldCharType="separate"/>
            </w:r>
            <w:r w:rsidR="00610510">
              <w:rPr>
                <w:noProof/>
                <w:webHidden/>
              </w:rPr>
              <w:t>38</w:t>
            </w:r>
            <w:r w:rsidR="00610510">
              <w:rPr>
                <w:noProof/>
                <w:webHidden/>
              </w:rPr>
              <w:fldChar w:fldCharType="end"/>
            </w:r>
          </w:hyperlink>
        </w:p>
        <w:p w14:paraId="0E313E88" w14:textId="77777777" w:rsidR="00610510" w:rsidRDefault="009A7224">
          <w:pPr>
            <w:pStyle w:val="TOC1"/>
            <w:tabs>
              <w:tab w:val="left" w:pos="720"/>
              <w:tab w:val="right" w:leader="dot" w:pos="9016"/>
            </w:tabs>
            <w:rPr>
              <w:rFonts w:eastAsiaTheme="minorEastAsia" w:cstheme="minorBidi"/>
              <w:b w:val="0"/>
              <w:bCs w:val="0"/>
              <w:i w:val="0"/>
              <w:iCs w:val="0"/>
              <w:noProof/>
              <w:color w:val="auto"/>
              <w:sz w:val="22"/>
              <w:szCs w:val="22"/>
              <w:lang w:eastAsia="en-GB"/>
            </w:rPr>
          </w:pPr>
          <w:hyperlink w:anchor="_Toc12358577" w:history="1">
            <w:r w:rsidR="00610510" w:rsidRPr="00F803FA">
              <w:rPr>
                <w:rStyle w:val="Hyperlink"/>
                <w:noProof/>
              </w:rPr>
              <w:t>10.0</w:t>
            </w:r>
            <w:r w:rsidR="00610510">
              <w:rPr>
                <w:rFonts w:eastAsiaTheme="minorEastAsia" w:cstheme="minorBidi"/>
                <w:b w:val="0"/>
                <w:bCs w:val="0"/>
                <w:i w:val="0"/>
                <w:iCs w:val="0"/>
                <w:noProof/>
                <w:color w:val="auto"/>
                <w:sz w:val="22"/>
                <w:szCs w:val="22"/>
                <w:lang w:eastAsia="en-GB"/>
              </w:rPr>
              <w:tab/>
            </w:r>
            <w:r w:rsidR="00610510" w:rsidRPr="00F803FA">
              <w:rPr>
                <w:rStyle w:val="Hyperlink"/>
                <w:noProof/>
              </w:rPr>
              <w:t>Appendices</w:t>
            </w:r>
            <w:r w:rsidR="00610510">
              <w:rPr>
                <w:noProof/>
                <w:webHidden/>
              </w:rPr>
              <w:tab/>
            </w:r>
            <w:r w:rsidR="00610510">
              <w:rPr>
                <w:noProof/>
                <w:webHidden/>
              </w:rPr>
              <w:fldChar w:fldCharType="begin"/>
            </w:r>
            <w:r w:rsidR="00610510">
              <w:rPr>
                <w:noProof/>
                <w:webHidden/>
              </w:rPr>
              <w:instrText xml:space="preserve"> PAGEREF _Toc12358577 \h </w:instrText>
            </w:r>
            <w:r w:rsidR="00610510">
              <w:rPr>
                <w:noProof/>
                <w:webHidden/>
              </w:rPr>
            </w:r>
            <w:r w:rsidR="00610510">
              <w:rPr>
                <w:noProof/>
                <w:webHidden/>
              </w:rPr>
              <w:fldChar w:fldCharType="separate"/>
            </w:r>
            <w:r w:rsidR="00610510">
              <w:rPr>
                <w:noProof/>
                <w:webHidden/>
              </w:rPr>
              <w:t>39</w:t>
            </w:r>
            <w:r w:rsidR="00610510">
              <w:rPr>
                <w:noProof/>
                <w:webHidden/>
              </w:rPr>
              <w:fldChar w:fldCharType="end"/>
            </w:r>
          </w:hyperlink>
        </w:p>
        <w:p w14:paraId="1238A574"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78" w:history="1">
            <w:r w:rsidR="00610510" w:rsidRPr="00F803FA">
              <w:rPr>
                <w:rStyle w:val="Hyperlink"/>
                <w:noProof/>
              </w:rPr>
              <w:t>Appendix 1: SaTH Birth Data</w:t>
            </w:r>
            <w:r w:rsidR="00610510">
              <w:rPr>
                <w:noProof/>
                <w:webHidden/>
              </w:rPr>
              <w:tab/>
            </w:r>
            <w:r w:rsidR="00610510">
              <w:rPr>
                <w:noProof/>
                <w:webHidden/>
              </w:rPr>
              <w:fldChar w:fldCharType="begin"/>
            </w:r>
            <w:r w:rsidR="00610510">
              <w:rPr>
                <w:noProof/>
                <w:webHidden/>
              </w:rPr>
              <w:instrText xml:space="preserve"> PAGEREF _Toc12358578 \h </w:instrText>
            </w:r>
            <w:r w:rsidR="00610510">
              <w:rPr>
                <w:noProof/>
                <w:webHidden/>
              </w:rPr>
            </w:r>
            <w:r w:rsidR="00610510">
              <w:rPr>
                <w:noProof/>
                <w:webHidden/>
              </w:rPr>
              <w:fldChar w:fldCharType="separate"/>
            </w:r>
            <w:r w:rsidR="00610510">
              <w:rPr>
                <w:noProof/>
                <w:webHidden/>
              </w:rPr>
              <w:t>39</w:t>
            </w:r>
            <w:r w:rsidR="00610510">
              <w:rPr>
                <w:noProof/>
                <w:webHidden/>
              </w:rPr>
              <w:fldChar w:fldCharType="end"/>
            </w:r>
          </w:hyperlink>
        </w:p>
        <w:p w14:paraId="2230068B"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79" w:history="1">
            <w:r w:rsidR="00610510" w:rsidRPr="00F803FA">
              <w:rPr>
                <w:rStyle w:val="Hyperlink"/>
                <w:noProof/>
              </w:rPr>
              <w:t>Number of deliveries at Shrewsbury and Telford NHS Trust in 2016/17 by protected characteristic and locality</w:t>
            </w:r>
            <w:r w:rsidR="00610510">
              <w:rPr>
                <w:noProof/>
                <w:webHidden/>
              </w:rPr>
              <w:tab/>
            </w:r>
            <w:r w:rsidR="00610510">
              <w:rPr>
                <w:noProof/>
                <w:webHidden/>
              </w:rPr>
              <w:fldChar w:fldCharType="begin"/>
            </w:r>
            <w:r w:rsidR="00610510">
              <w:rPr>
                <w:noProof/>
                <w:webHidden/>
              </w:rPr>
              <w:instrText xml:space="preserve"> PAGEREF _Toc12358579 \h </w:instrText>
            </w:r>
            <w:r w:rsidR="00610510">
              <w:rPr>
                <w:noProof/>
                <w:webHidden/>
              </w:rPr>
            </w:r>
            <w:r w:rsidR="00610510">
              <w:rPr>
                <w:noProof/>
                <w:webHidden/>
              </w:rPr>
              <w:fldChar w:fldCharType="separate"/>
            </w:r>
            <w:r w:rsidR="00610510">
              <w:rPr>
                <w:noProof/>
                <w:webHidden/>
              </w:rPr>
              <w:t>40</w:t>
            </w:r>
            <w:r w:rsidR="00610510">
              <w:rPr>
                <w:noProof/>
                <w:webHidden/>
              </w:rPr>
              <w:fldChar w:fldCharType="end"/>
            </w:r>
          </w:hyperlink>
        </w:p>
        <w:p w14:paraId="2777CD34" w14:textId="77777777" w:rsidR="00610510" w:rsidRDefault="009A7224">
          <w:pPr>
            <w:pStyle w:val="TOC3"/>
            <w:tabs>
              <w:tab w:val="left" w:pos="960"/>
              <w:tab w:val="right" w:leader="dot" w:pos="9016"/>
            </w:tabs>
            <w:rPr>
              <w:rFonts w:eastAsiaTheme="minorEastAsia" w:cstheme="minorBidi"/>
              <w:noProof/>
              <w:color w:val="auto"/>
              <w:sz w:val="22"/>
              <w:szCs w:val="22"/>
              <w:lang w:eastAsia="en-GB"/>
            </w:rPr>
          </w:pPr>
          <w:hyperlink w:anchor="_Toc12358580" w:history="1">
            <w:r w:rsidR="00610510" w:rsidRPr="00F803FA">
              <w:rPr>
                <w:rStyle w:val="Hyperlink"/>
                <w:noProof/>
              </w:rPr>
              <w:t>1.</w:t>
            </w:r>
            <w:r w:rsidR="00610510">
              <w:rPr>
                <w:rFonts w:eastAsiaTheme="minorEastAsia" w:cstheme="minorBidi"/>
                <w:noProof/>
                <w:color w:val="auto"/>
                <w:sz w:val="22"/>
                <w:szCs w:val="22"/>
                <w:lang w:eastAsia="en-GB"/>
              </w:rPr>
              <w:tab/>
            </w:r>
            <w:r w:rsidR="00610510" w:rsidRPr="00F803FA">
              <w:rPr>
                <w:rStyle w:val="Hyperlink"/>
                <w:noProof/>
              </w:rPr>
              <w:t>Age</w:t>
            </w:r>
            <w:r w:rsidR="00610510">
              <w:rPr>
                <w:noProof/>
                <w:webHidden/>
              </w:rPr>
              <w:tab/>
            </w:r>
            <w:r w:rsidR="00610510">
              <w:rPr>
                <w:noProof/>
                <w:webHidden/>
              </w:rPr>
              <w:fldChar w:fldCharType="begin"/>
            </w:r>
            <w:r w:rsidR="00610510">
              <w:rPr>
                <w:noProof/>
                <w:webHidden/>
              </w:rPr>
              <w:instrText xml:space="preserve"> PAGEREF _Toc12358580 \h </w:instrText>
            </w:r>
            <w:r w:rsidR="00610510">
              <w:rPr>
                <w:noProof/>
                <w:webHidden/>
              </w:rPr>
            </w:r>
            <w:r w:rsidR="00610510">
              <w:rPr>
                <w:noProof/>
                <w:webHidden/>
              </w:rPr>
              <w:fldChar w:fldCharType="separate"/>
            </w:r>
            <w:r w:rsidR="00610510">
              <w:rPr>
                <w:noProof/>
                <w:webHidden/>
              </w:rPr>
              <w:t>40</w:t>
            </w:r>
            <w:r w:rsidR="00610510">
              <w:rPr>
                <w:noProof/>
                <w:webHidden/>
              </w:rPr>
              <w:fldChar w:fldCharType="end"/>
            </w:r>
          </w:hyperlink>
        </w:p>
        <w:p w14:paraId="3A07FB0A" w14:textId="77777777" w:rsidR="00610510" w:rsidRDefault="009A7224">
          <w:pPr>
            <w:pStyle w:val="TOC3"/>
            <w:tabs>
              <w:tab w:val="left" w:pos="960"/>
              <w:tab w:val="right" w:leader="dot" w:pos="9016"/>
            </w:tabs>
            <w:rPr>
              <w:rFonts w:eastAsiaTheme="minorEastAsia" w:cstheme="minorBidi"/>
              <w:noProof/>
              <w:color w:val="auto"/>
              <w:sz w:val="22"/>
              <w:szCs w:val="22"/>
              <w:lang w:eastAsia="en-GB"/>
            </w:rPr>
          </w:pPr>
          <w:hyperlink w:anchor="_Toc12358581" w:history="1">
            <w:r w:rsidR="00610510" w:rsidRPr="00F803FA">
              <w:rPr>
                <w:rStyle w:val="Hyperlink"/>
                <w:noProof/>
              </w:rPr>
              <w:t>2.</w:t>
            </w:r>
            <w:r w:rsidR="00610510">
              <w:rPr>
                <w:rFonts w:eastAsiaTheme="minorEastAsia" w:cstheme="minorBidi"/>
                <w:noProof/>
                <w:color w:val="auto"/>
                <w:sz w:val="22"/>
                <w:szCs w:val="22"/>
                <w:lang w:eastAsia="en-GB"/>
              </w:rPr>
              <w:tab/>
            </w:r>
            <w:r w:rsidR="00610510" w:rsidRPr="00F803FA">
              <w:rPr>
                <w:rStyle w:val="Hyperlink"/>
                <w:noProof/>
              </w:rPr>
              <w:t>Ethnicity</w:t>
            </w:r>
            <w:r w:rsidR="00610510">
              <w:rPr>
                <w:noProof/>
                <w:webHidden/>
              </w:rPr>
              <w:tab/>
            </w:r>
            <w:r w:rsidR="00610510">
              <w:rPr>
                <w:noProof/>
                <w:webHidden/>
              </w:rPr>
              <w:fldChar w:fldCharType="begin"/>
            </w:r>
            <w:r w:rsidR="00610510">
              <w:rPr>
                <w:noProof/>
                <w:webHidden/>
              </w:rPr>
              <w:instrText xml:space="preserve"> PAGEREF _Toc12358581 \h </w:instrText>
            </w:r>
            <w:r w:rsidR="00610510">
              <w:rPr>
                <w:noProof/>
                <w:webHidden/>
              </w:rPr>
            </w:r>
            <w:r w:rsidR="00610510">
              <w:rPr>
                <w:noProof/>
                <w:webHidden/>
              </w:rPr>
              <w:fldChar w:fldCharType="separate"/>
            </w:r>
            <w:r w:rsidR="00610510">
              <w:rPr>
                <w:noProof/>
                <w:webHidden/>
              </w:rPr>
              <w:t>41</w:t>
            </w:r>
            <w:r w:rsidR="00610510">
              <w:rPr>
                <w:noProof/>
                <w:webHidden/>
              </w:rPr>
              <w:fldChar w:fldCharType="end"/>
            </w:r>
          </w:hyperlink>
        </w:p>
        <w:p w14:paraId="5F367C7B" w14:textId="77777777" w:rsidR="00610510" w:rsidRDefault="009A7224">
          <w:pPr>
            <w:pStyle w:val="TOC3"/>
            <w:tabs>
              <w:tab w:val="left" w:pos="960"/>
              <w:tab w:val="right" w:leader="dot" w:pos="9016"/>
            </w:tabs>
            <w:rPr>
              <w:rFonts w:eastAsiaTheme="minorEastAsia" w:cstheme="minorBidi"/>
              <w:noProof/>
              <w:color w:val="auto"/>
              <w:sz w:val="22"/>
              <w:szCs w:val="22"/>
              <w:lang w:eastAsia="en-GB"/>
            </w:rPr>
          </w:pPr>
          <w:hyperlink w:anchor="_Toc12358582" w:history="1">
            <w:r w:rsidR="00610510" w:rsidRPr="00F803FA">
              <w:rPr>
                <w:rStyle w:val="Hyperlink"/>
                <w:noProof/>
              </w:rPr>
              <w:t>3.</w:t>
            </w:r>
            <w:r w:rsidR="00610510">
              <w:rPr>
                <w:rFonts w:eastAsiaTheme="minorEastAsia" w:cstheme="minorBidi"/>
                <w:noProof/>
                <w:color w:val="auto"/>
                <w:sz w:val="22"/>
                <w:szCs w:val="22"/>
                <w:lang w:eastAsia="en-GB"/>
              </w:rPr>
              <w:tab/>
            </w:r>
            <w:r w:rsidR="00610510" w:rsidRPr="00F803FA">
              <w:rPr>
                <w:rStyle w:val="Hyperlink"/>
                <w:noProof/>
              </w:rPr>
              <w:t>Religion or belief</w:t>
            </w:r>
            <w:r w:rsidR="00610510">
              <w:rPr>
                <w:noProof/>
                <w:webHidden/>
              </w:rPr>
              <w:tab/>
            </w:r>
            <w:r w:rsidR="00610510">
              <w:rPr>
                <w:noProof/>
                <w:webHidden/>
              </w:rPr>
              <w:fldChar w:fldCharType="begin"/>
            </w:r>
            <w:r w:rsidR="00610510">
              <w:rPr>
                <w:noProof/>
                <w:webHidden/>
              </w:rPr>
              <w:instrText xml:space="preserve"> PAGEREF _Toc12358582 \h </w:instrText>
            </w:r>
            <w:r w:rsidR="00610510">
              <w:rPr>
                <w:noProof/>
                <w:webHidden/>
              </w:rPr>
            </w:r>
            <w:r w:rsidR="00610510">
              <w:rPr>
                <w:noProof/>
                <w:webHidden/>
              </w:rPr>
              <w:fldChar w:fldCharType="separate"/>
            </w:r>
            <w:r w:rsidR="00610510">
              <w:rPr>
                <w:noProof/>
                <w:webHidden/>
              </w:rPr>
              <w:t>42</w:t>
            </w:r>
            <w:r w:rsidR="00610510">
              <w:rPr>
                <w:noProof/>
                <w:webHidden/>
              </w:rPr>
              <w:fldChar w:fldCharType="end"/>
            </w:r>
          </w:hyperlink>
        </w:p>
        <w:p w14:paraId="48527052" w14:textId="77777777" w:rsidR="00610510" w:rsidRDefault="009A7224">
          <w:pPr>
            <w:pStyle w:val="TOC3"/>
            <w:tabs>
              <w:tab w:val="left" w:pos="960"/>
              <w:tab w:val="right" w:leader="dot" w:pos="9016"/>
            </w:tabs>
            <w:rPr>
              <w:rFonts w:eastAsiaTheme="minorEastAsia" w:cstheme="minorBidi"/>
              <w:noProof/>
              <w:color w:val="auto"/>
              <w:sz w:val="22"/>
              <w:szCs w:val="22"/>
              <w:lang w:eastAsia="en-GB"/>
            </w:rPr>
          </w:pPr>
          <w:hyperlink w:anchor="_Toc12358583" w:history="1">
            <w:r w:rsidR="00610510" w:rsidRPr="00F803FA">
              <w:rPr>
                <w:rStyle w:val="Hyperlink"/>
                <w:noProof/>
              </w:rPr>
              <w:t>4.</w:t>
            </w:r>
            <w:r w:rsidR="00610510">
              <w:rPr>
                <w:rFonts w:eastAsiaTheme="minorEastAsia" w:cstheme="minorBidi"/>
                <w:noProof/>
                <w:color w:val="auto"/>
                <w:sz w:val="22"/>
                <w:szCs w:val="22"/>
                <w:lang w:eastAsia="en-GB"/>
              </w:rPr>
              <w:tab/>
            </w:r>
            <w:r w:rsidR="00610510" w:rsidRPr="00F803FA">
              <w:rPr>
                <w:rStyle w:val="Hyperlink"/>
                <w:noProof/>
              </w:rPr>
              <w:t>Marital status</w:t>
            </w:r>
            <w:r w:rsidR="00610510">
              <w:rPr>
                <w:noProof/>
                <w:webHidden/>
              </w:rPr>
              <w:tab/>
            </w:r>
            <w:r w:rsidR="00610510">
              <w:rPr>
                <w:noProof/>
                <w:webHidden/>
              </w:rPr>
              <w:fldChar w:fldCharType="begin"/>
            </w:r>
            <w:r w:rsidR="00610510">
              <w:rPr>
                <w:noProof/>
                <w:webHidden/>
              </w:rPr>
              <w:instrText xml:space="preserve"> PAGEREF _Toc12358583 \h </w:instrText>
            </w:r>
            <w:r w:rsidR="00610510">
              <w:rPr>
                <w:noProof/>
                <w:webHidden/>
              </w:rPr>
            </w:r>
            <w:r w:rsidR="00610510">
              <w:rPr>
                <w:noProof/>
                <w:webHidden/>
              </w:rPr>
              <w:fldChar w:fldCharType="separate"/>
            </w:r>
            <w:r w:rsidR="00610510">
              <w:rPr>
                <w:noProof/>
                <w:webHidden/>
              </w:rPr>
              <w:t>44</w:t>
            </w:r>
            <w:r w:rsidR="00610510">
              <w:rPr>
                <w:noProof/>
                <w:webHidden/>
              </w:rPr>
              <w:fldChar w:fldCharType="end"/>
            </w:r>
          </w:hyperlink>
        </w:p>
        <w:p w14:paraId="1DABDA60"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84" w:history="1">
            <w:r w:rsidR="00610510" w:rsidRPr="00F803FA">
              <w:rPr>
                <w:rStyle w:val="Hyperlink"/>
                <w:noProof/>
              </w:rPr>
              <w:t>Appendix 2: Demographic profile of the different localities</w:t>
            </w:r>
            <w:r w:rsidR="00610510">
              <w:rPr>
                <w:noProof/>
                <w:webHidden/>
              </w:rPr>
              <w:tab/>
            </w:r>
            <w:r w:rsidR="00610510">
              <w:rPr>
                <w:noProof/>
                <w:webHidden/>
              </w:rPr>
              <w:fldChar w:fldCharType="begin"/>
            </w:r>
            <w:r w:rsidR="00610510">
              <w:rPr>
                <w:noProof/>
                <w:webHidden/>
              </w:rPr>
              <w:instrText xml:space="preserve"> PAGEREF _Toc12358584 \h </w:instrText>
            </w:r>
            <w:r w:rsidR="00610510">
              <w:rPr>
                <w:noProof/>
                <w:webHidden/>
              </w:rPr>
            </w:r>
            <w:r w:rsidR="00610510">
              <w:rPr>
                <w:noProof/>
                <w:webHidden/>
              </w:rPr>
              <w:fldChar w:fldCharType="separate"/>
            </w:r>
            <w:r w:rsidR="00610510">
              <w:rPr>
                <w:noProof/>
                <w:webHidden/>
              </w:rPr>
              <w:t>45</w:t>
            </w:r>
            <w:r w:rsidR="00610510">
              <w:rPr>
                <w:noProof/>
                <w:webHidden/>
              </w:rPr>
              <w:fldChar w:fldCharType="end"/>
            </w:r>
          </w:hyperlink>
        </w:p>
        <w:p w14:paraId="64E54D85"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85" w:history="1">
            <w:r w:rsidR="00610510" w:rsidRPr="00F803FA">
              <w:rPr>
                <w:rStyle w:val="Hyperlink"/>
                <w:noProof/>
              </w:rPr>
              <w:t>Age</w:t>
            </w:r>
            <w:r w:rsidR="00610510">
              <w:rPr>
                <w:noProof/>
                <w:webHidden/>
              </w:rPr>
              <w:tab/>
            </w:r>
            <w:r w:rsidR="00610510">
              <w:rPr>
                <w:noProof/>
                <w:webHidden/>
              </w:rPr>
              <w:fldChar w:fldCharType="begin"/>
            </w:r>
            <w:r w:rsidR="00610510">
              <w:rPr>
                <w:noProof/>
                <w:webHidden/>
              </w:rPr>
              <w:instrText xml:space="preserve"> PAGEREF _Toc12358585 \h </w:instrText>
            </w:r>
            <w:r w:rsidR="00610510">
              <w:rPr>
                <w:noProof/>
                <w:webHidden/>
              </w:rPr>
            </w:r>
            <w:r w:rsidR="00610510">
              <w:rPr>
                <w:noProof/>
                <w:webHidden/>
              </w:rPr>
              <w:fldChar w:fldCharType="separate"/>
            </w:r>
            <w:r w:rsidR="00610510">
              <w:rPr>
                <w:noProof/>
                <w:webHidden/>
              </w:rPr>
              <w:t>54</w:t>
            </w:r>
            <w:r w:rsidR="00610510">
              <w:rPr>
                <w:noProof/>
                <w:webHidden/>
              </w:rPr>
              <w:fldChar w:fldCharType="end"/>
            </w:r>
          </w:hyperlink>
        </w:p>
        <w:p w14:paraId="4BDBCD71"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86" w:history="1">
            <w:r w:rsidR="00610510" w:rsidRPr="00F803FA">
              <w:rPr>
                <w:rStyle w:val="Hyperlink"/>
                <w:noProof/>
              </w:rPr>
              <w:t>Disability</w:t>
            </w:r>
            <w:r w:rsidR="00610510">
              <w:rPr>
                <w:noProof/>
                <w:webHidden/>
              </w:rPr>
              <w:tab/>
            </w:r>
            <w:r w:rsidR="00610510">
              <w:rPr>
                <w:noProof/>
                <w:webHidden/>
              </w:rPr>
              <w:fldChar w:fldCharType="begin"/>
            </w:r>
            <w:r w:rsidR="00610510">
              <w:rPr>
                <w:noProof/>
                <w:webHidden/>
              </w:rPr>
              <w:instrText xml:space="preserve"> PAGEREF _Toc12358586 \h </w:instrText>
            </w:r>
            <w:r w:rsidR="00610510">
              <w:rPr>
                <w:noProof/>
                <w:webHidden/>
              </w:rPr>
            </w:r>
            <w:r w:rsidR="00610510">
              <w:rPr>
                <w:noProof/>
                <w:webHidden/>
              </w:rPr>
              <w:fldChar w:fldCharType="separate"/>
            </w:r>
            <w:r w:rsidR="00610510">
              <w:rPr>
                <w:noProof/>
                <w:webHidden/>
              </w:rPr>
              <w:t>61</w:t>
            </w:r>
            <w:r w:rsidR="00610510">
              <w:rPr>
                <w:noProof/>
                <w:webHidden/>
              </w:rPr>
              <w:fldChar w:fldCharType="end"/>
            </w:r>
          </w:hyperlink>
        </w:p>
        <w:p w14:paraId="4A6557FE"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87" w:history="1">
            <w:r w:rsidR="00610510" w:rsidRPr="00F803FA">
              <w:rPr>
                <w:rStyle w:val="Hyperlink"/>
                <w:noProof/>
              </w:rPr>
              <w:t>Marriage and civil partnership</w:t>
            </w:r>
            <w:r w:rsidR="00610510">
              <w:rPr>
                <w:noProof/>
                <w:webHidden/>
              </w:rPr>
              <w:tab/>
            </w:r>
            <w:r w:rsidR="00610510">
              <w:rPr>
                <w:noProof/>
                <w:webHidden/>
              </w:rPr>
              <w:fldChar w:fldCharType="begin"/>
            </w:r>
            <w:r w:rsidR="00610510">
              <w:rPr>
                <w:noProof/>
                <w:webHidden/>
              </w:rPr>
              <w:instrText xml:space="preserve"> PAGEREF _Toc12358587 \h </w:instrText>
            </w:r>
            <w:r w:rsidR="00610510">
              <w:rPr>
                <w:noProof/>
                <w:webHidden/>
              </w:rPr>
            </w:r>
            <w:r w:rsidR="00610510">
              <w:rPr>
                <w:noProof/>
                <w:webHidden/>
              </w:rPr>
              <w:fldChar w:fldCharType="separate"/>
            </w:r>
            <w:r w:rsidR="00610510">
              <w:rPr>
                <w:noProof/>
                <w:webHidden/>
              </w:rPr>
              <w:t>61</w:t>
            </w:r>
            <w:r w:rsidR="00610510">
              <w:rPr>
                <w:noProof/>
                <w:webHidden/>
              </w:rPr>
              <w:fldChar w:fldCharType="end"/>
            </w:r>
          </w:hyperlink>
        </w:p>
        <w:p w14:paraId="2CED935A"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88" w:history="1">
            <w:r w:rsidR="00610510" w:rsidRPr="00F803FA">
              <w:rPr>
                <w:rStyle w:val="Hyperlink"/>
                <w:noProof/>
              </w:rPr>
              <w:t>Race</w:t>
            </w:r>
            <w:r w:rsidR="00610510">
              <w:rPr>
                <w:noProof/>
                <w:webHidden/>
              </w:rPr>
              <w:tab/>
            </w:r>
            <w:r w:rsidR="00610510">
              <w:rPr>
                <w:noProof/>
                <w:webHidden/>
              </w:rPr>
              <w:fldChar w:fldCharType="begin"/>
            </w:r>
            <w:r w:rsidR="00610510">
              <w:rPr>
                <w:noProof/>
                <w:webHidden/>
              </w:rPr>
              <w:instrText xml:space="preserve"> PAGEREF _Toc12358588 \h </w:instrText>
            </w:r>
            <w:r w:rsidR="00610510">
              <w:rPr>
                <w:noProof/>
                <w:webHidden/>
              </w:rPr>
            </w:r>
            <w:r w:rsidR="00610510">
              <w:rPr>
                <w:noProof/>
                <w:webHidden/>
              </w:rPr>
              <w:fldChar w:fldCharType="separate"/>
            </w:r>
            <w:r w:rsidR="00610510">
              <w:rPr>
                <w:noProof/>
                <w:webHidden/>
              </w:rPr>
              <w:t>61</w:t>
            </w:r>
            <w:r w:rsidR="00610510">
              <w:rPr>
                <w:noProof/>
                <w:webHidden/>
              </w:rPr>
              <w:fldChar w:fldCharType="end"/>
            </w:r>
          </w:hyperlink>
        </w:p>
        <w:p w14:paraId="313AA2A3"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89" w:history="1">
            <w:r w:rsidR="00610510" w:rsidRPr="00F803FA">
              <w:rPr>
                <w:rStyle w:val="Hyperlink"/>
                <w:noProof/>
              </w:rPr>
              <w:t>Religion</w:t>
            </w:r>
            <w:r w:rsidR="00610510">
              <w:rPr>
                <w:noProof/>
                <w:webHidden/>
              </w:rPr>
              <w:tab/>
            </w:r>
            <w:r w:rsidR="00610510">
              <w:rPr>
                <w:noProof/>
                <w:webHidden/>
              </w:rPr>
              <w:fldChar w:fldCharType="begin"/>
            </w:r>
            <w:r w:rsidR="00610510">
              <w:rPr>
                <w:noProof/>
                <w:webHidden/>
              </w:rPr>
              <w:instrText xml:space="preserve"> PAGEREF _Toc12358589 \h </w:instrText>
            </w:r>
            <w:r w:rsidR="00610510">
              <w:rPr>
                <w:noProof/>
                <w:webHidden/>
              </w:rPr>
            </w:r>
            <w:r w:rsidR="00610510">
              <w:rPr>
                <w:noProof/>
                <w:webHidden/>
              </w:rPr>
              <w:fldChar w:fldCharType="separate"/>
            </w:r>
            <w:r w:rsidR="00610510">
              <w:rPr>
                <w:noProof/>
                <w:webHidden/>
              </w:rPr>
              <w:t>63</w:t>
            </w:r>
            <w:r w:rsidR="00610510">
              <w:rPr>
                <w:noProof/>
                <w:webHidden/>
              </w:rPr>
              <w:fldChar w:fldCharType="end"/>
            </w:r>
          </w:hyperlink>
        </w:p>
        <w:p w14:paraId="317E10DF"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90" w:history="1">
            <w:r w:rsidR="00610510" w:rsidRPr="00F803FA">
              <w:rPr>
                <w:rStyle w:val="Hyperlink"/>
                <w:noProof/>
              </w:rPr>
              <w:t>Sex</w:t>
            </w:r>
            <w:r w:rsidR="00610510">
              <w:rPr>
                <w:noProof/>
                <w:webHidden/>
              </w:rPr>
              <w:tab/>
            </w:r>
            <w:r w:rsidR="00610510">
              <w:rPr>
                <w:noProof/>
                <w:webHidden/>
              </w:rPr>
              <w:fldChar w:fldCharType="begin"/>
            </w:r>
            <w:r w:rsidR="00610510">
              <w:rPr>
                <w:noProof/>
                <w:webHidden/>
              </w:rPr>
              <w:instrText xml:space="preserve"> PAGEREF _Toc12358590 \h </w:instrText>
            </w:r>
            <w:r w:rsidR="00610510">
              <w:rPr>
                <w:noProof/>
                <w:webHidden/>
              </w:rPr>
            </w:r>
            <w:r w:rsidR="00610510">
              <w:rPr>
                <w:noProof/>
                <w:webHidden/>
              </w:rPr>
              <w:fldChar w:fldCharType="separate"/>
            </w:r>
            <w:r w:rsidR="00610510">
              <w:rPr>
                <w:noProof/>
                <w:webHidden/>
              </w:rPr>
              <w:t>63</w:t>
            </w:r>
            <w:r w:rsidR="00610510">
              <w:rPr>
                <w:noProof/>
                <w:webHidden/>
              </w:rPr>
              <w:fldChar w:fldCharType="end"/>
            </w:r>
          </w:hyperlink>
        </w:p>
        <w:p w14:paraId="4C5A03B1"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91" w:history="1">
            <w:r w:rsidR="00610510" w:rsidRPr="00F803FA">
              <w:rPr>
                <w:rStyle w:val="Hyperlink"/>
                <w:noProof/>
              </w:rPr>
              <w:t>Deprivation</w:t>
            </w:r>
            <w:r w:rsidR="00610510">
              <w:rPr>
                <w:noProof/>
                <w:webHidden/>
              </w:rPr>
              <w:tab/>
            </w:r>
            <w:r w:rsidR="00610510">
              <w:rPr>
                <w:noProof/>
                <w:webHidden/>
              </w:rPr>
              <w:fldChar w:fldCharType="begin"/>
            </w:r>
            <w:r w:rsidR="00610510">
              <w:rPr>
                <w:noProof/>
                <w:webHidden/>
              </w:rPr>
              <w:instrText xml:space="preserve"> PAGEREF _Toc12358591 \h </w:instrText>
            </w:r>
            <w:r w:rsidR="00610510">
              <w:rPr>
                <w:noProof/>
                <w:webHidden/>
              </w:rPr>
            </w:r>
            <w:r w:rsidR="00610510">
              <w:rPr>
                <w:noProof/>
                <w:webHidden/>
              </w:rPr>
              <w:fldChar w:fldCharType="separate"/>
            </w:r>
            <w:r w:rsidR="00610510">
              <w:rPr>
                <w:noProof/>
                <w:webHidden/>
              </w:rPr>
              <w:t>63</w:t>
            </w:r>
            <w:r w:rsidR="00610510">
              <w:rPr>
                <w:noProof/>
                <w:webHidden/>
              </w:rPr>
              <w:fldChar w:fldCharType="end"/>
            </w:r>
          </w:hyperlink>
        </w:p>
        <w:p w14:paraId="344C7E7C" w14:textId="77777777" w:rsidR="00610510" w:rsidRDefault="009A7224">
          <w:pPr>
            <w:pStyle w:val="TOC2"/>
            <w:tabs>
              <w:tab w:val="right" w:leader="dot" w:pos="9016"/>
            </w:tabs>
            <w:rPr>
              <w:rFonts w:eastAsiaTheme="minorEastAsia" w:cstheme="minorBidi"/>
              <w:b w:val="0"/>
              <w:bCs w:val="0"/>
              <w:noProof/>
              <w:color w:val="auto"/>
              <w:lang w:eastAsia="en-GB"/>
            </w:rPr>
          </w:pPr>
          <w:hyperlink w:anchor="_Toc12358592" w:history="1">
            <w:r w:rsidR="00610510" w:rsidRPr="00F803FA">
              <w:rPr>
                <w:rStyle w:val="Hyperlink"/>
                <w:noProof/>
              </w:rPr>
              <w:t>Appendix 3: Equality legislation</w:t>
            </w:r>
            <w:r w:rsidR="00610510">
              <w:rPr>
                <w:noProof/>
                <w:webHidden/>
              </w:rPr>
              <w:tab/>
            </w:r>
            <w:r w:rsidR="00610510">
              <w:rPr>
                <w:noProof/>
                <w:webHidden/>
              </w:rPr>
              <w:fldChar w:fldCharType="begin"/>
            </w:r>
            <w:r w:rsidR="00610510">
              <w:rPr>
                <w:noProof/>
                <w:webHidden/>
              </w:rPr>
              <w:instrText xml:space="preserve"> PAGEREF _Toc12358592 \h </w:instrText>
            </w:r>
            <w:r w:rsidR="00610510">
              <w:rPr>
                <w:noProof/>
                <w:webHidden/>
              </w:rPr>
            </w:r>
            <w:r w:rsidR="00610510">
              <w:rPr>
                <w:noProof/>
                <w:webHidden/>
              </w:rPr>
              <w:fldChar w:fldCharType="separate"/>
            </w:r>
            <w:r w:rsidR="00610510">
              <w:rPr>
                <w:noProof/>
                <w:webHidden/>
              </w:rPr>
              <w:t>64</w:t>
            </w:r>
            <w:r w:rsidR="00610510">
              <w:rPr>
                <w:noProof/>
                <w:webHidden/>
              </w:rPr>
              <w:fldChar w:fldCharType="end"/>
            </w:r>
          </w:hyperlink>
        </w:p>
        <w:p w14:paraId="759D2513"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93" w:history="1">
            <w:r w:rsidR="00610510" w:rsidRPr="00F803FA">
              <w:rPr>
                <w:rStyle w:val="Hyperlink"/>
                <w:noProof/>
              </w:rPr>
              <w:t>The Equality Act 2010</w:t>
            </w:r>
            <w:r w:rsidR="00610510">
              <w:rPr>
                <w:noProof/>
                <w:webHidden/>
              </w:rPr>
              <w:tab/>
            </w:r>
            <w:r w:rsidR="00610510">
              <w:rPr>
                <w:noProof/>
                <w:webHidden/>
              </w:rPr>
              <w:fldChar w:fldCharType="begin"/>
            </w:r>
            <w:r w:rsidR="00610510">
              <w:rPr>
                <w:noProof/>
                <w:webHidden/>
              </w:rPr>
              <w:instrText xml:space="preserve"> PAGEREF _Toc12358593 \h </w:instrText>
            </w:r>
            <w:r w:rsidR="00610510">
              <w:rPr>
                <w:noProof/>
                <w:webHidden/>
              </w:rPr>
            </w:r>
            <w:r w:rsidR="00610510">
              <w:rPr>
                <w:noProof/>
                <w:webHidden/>
              </w:rPr>
              <w:fldChar w:fldCharType="separate"/>
            </w:r>
            <w:r w:rsidR="00610510">
              <w:rPr>
                <w:noProof/>
                <w:webHidden/>
              </w:rPr>
              <w:t>64</w:t>
            </w:r>
            <w:r w:rsidR="00610510">
              <w:rPr>
                <w:noProof/>
                <w:webHidden/>
              </w:rPr>
              <w:fldChar w:fldCharType="end"/>
            </w:r>
          </w:hyperlink>
        </w:p>
        <w:p w14:paraId="28A4356D"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94" w:history="1">
            <w:r w:rsidR="00610510" w:rsidRPr="00F803FA">
              <w:rPr>
                <w:rStyle w:val="Hyperlink"/>
                <w:noProof/>
              </w:rPr>
              <w:t>Information on protected characteristics</w:t>
            </w:r>
            <w:r w:rsidR="00610510">
              <w:rPr>
                <w:noProof/>
                <w:webHidden/>
              </w:rPr>
              <w:tab/>
            </w:r>
            <w:r w:rsidR="00610510">
              <w:rPr>
                <w:noProof/>
                <w:webHidden/>
              </w:rPr>
              <w:fldChar w:fldCharType="begin"/>
            </w:r>
            <w:r w:rsidR="00610510">
              <w:rPr>
                <w:noProof/>
                <w:webHidden/>
              </w:rPr>
              <w:instrText xml:space="preserve"> PAGEREF _Toc12358594 \h </w:instrText>
            </w:r>
            <w:r w:rsidR="00610510">
              <w:rPr>
                <w:noProof/>
                <w:webHidden/>
              </w:rPr>
            </w:r>
            <w:r w:rsidR="00610510">
              <w:rPr>
                <w:noProof/>
                <w:webHidden/>
              </w:rPr>
              <w:fldChar w:fldCharType="separate"/>
            </w:r>
            <w:r w:rsidR="00610510">
              <w:rPr>
                <w:noProof/>
                <w:webHidden/>
              </w:rPr>
              <w:t>64</w:t>
            </w:r>
            <w:r w:rsidR="00610510">
              <w:rPr>
                <w:noProof/>
                <w:webHidden/>
              </w:rPr>
              <w:fldChar w:fldCharType="end"/>
            </w:r>
          </w:hyperlink>
        </w:p>
        <w:p w14:paraId="3EA26340"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95" w:history="1">
            <w:r w:rsidR="00610510" w:rsidRPr="00F803FA">
              <w:rPr>
                <w:rStyle w:val="Hyperlink"/>
                <w:noProof/>
              </w:rPr>
              <w:t>Public Sector Equality Duty (2011)</w:t>
            </w:r>
            <w:r w:rsidR="00610510">
              <w:rPr>
                <w:noProof/>
                <w:webHidden/>
              </w:rPr>
              <w:tab/>
            </w:r>
            <w:r w:rsidR="00610510">
              <w:rPr>
                <w:noProof/>
                <w:webHidden/>
              </w:rPr>
              <w:fldChar w:fldCharType="begin"/>
            </w:r>
            <w:r w:rsidR="00610510">
              <w:rPr>
                <w:noProof/>
                <w:webHidden/>
              </w:rPr>
              <w:instrText xml:space="preserve"> PAGEREF _Toc12358595 \h </w:instrText>
            </w:r>
            <w:r w:rsidR="00610510">
              <w:rPr>
                <w:noProof/>
                <w:webHidden/>
              </w:rPr>
            </w:r>
            <w:r w:rsidR="00610510">
              <w:rPr>
                <w:noProof/>
                <w:webHidden/>
              </w:rPr>
              <w:fldChar w:fldCharType="separate"/>
            </w:r>
            <w:r w:rsidR="00610510">
              <w:rPr>
                <w:noProof/>
                <w:webHidden/>
              </w:rPr>
              <w:t>65</w:t>
            </w:r>
            <w:r w:rsidR="00610510">
              <w:rPr>
                <w:noProof/>
                <w:webHidden/>
              </w:rPr>
              <w:fldChar w:fldCharType="end"/>
            </w:r>
          </w:hyperlink>
        </w:p>
        <w:p w14:paraId="76C6611E" w14:textId="77777777" w:rsidR="00610510" w:rsidRDefault="009A7224">
          <w:pPr>
            <w:pStyle w:val="TOC3"/>
            <w:tabs>
              <w:tab w:val="right" w:leader="dot" w:pos="9016"/>
            </w:tabs>
            <w:rPr>
              <w:rFonts w:eastAsiaTheme="minorEastAsia" w:cstheme="minorBidi"/>
              <w:noProof/>
              <w:color w:val="auto"/>
              <w:sz w:val="22"/>
              <w:szCs w:val="22"/>
              <w:lang w:eastAsia="en-GB"/>
            </w:rPr>
          </w:pPr>
          <w:hyperlink w:anchor="_Toc12358596" w:history="1">
            <w:r w:rsidR="00610510" w:rsidRPr="00F803FA">
              <w:rPr>
                <w:rStyle w:val="Hyperlink"/>
                <w:noProof/>
              </w:rPr>
              <w:t>The Health and Social Care Act (2012) 14T Duties as to reducing inequalities</w:t>
            </w:r>
            <w:r w:rsidR="00610510">
              <w:rPr>
                <w:noProof/>
                <w:webHidden/>
              </w:rPr>
              <w:tab/>
            </w:r>
            <w:r w:rsidR="00610510">
              <w:rPr>
                <w:noProof/>
                <w:webHidden/>
              </w:rPr>
              <w:fldChar w:fldCharType="begin"/>
            </w:r>
            <w:r w:rsidR="00610510">
              <w:rPr>
                <w:noProof/>
                <w:webHidden/>
              </w:rPr>
              <w:instrText xml:space="preserve"> PAGEREF _Toc12358596 \h </w:instrText>
            </w:r>
            <w:r w:rsidR="00610510">
              <w:rPr>
                <w:noProof/>
                <w:webHidden/>
              </w:rPr>
            </w:r>
            <w:r w:rsidR="00610510">
              <w:rPr>
                <w:noProof/>
                <w:webHidden/>
              </w:rPr>
              <w:fldChar w:fldCharType="separate"/>
            </w:r>
            <w:r w:rsidR="00610510">
              <w:rPr>
                <w:noProof/>
                <w:webHidden/>
              </w:rPr>
              <w:t>65</w:t>
            </w:r>
            <w:r w:rsidR="00610510">
              <w:rPr>
                <w:noProof/>
                <w:webHidden/>
              </w:rPr>
              <w:fldChar w:fldCharType="end"/>
            </w:r>
          </w:hyperlink>
        </w:p>
        <w:p w14:paraId="3388B80E" w14:textId="77777777" w:rsidR="00955678" w:rsidRDefault="00955678">
          <w:r>
            <w:rPr>
              <w:b/>
              <w:bCs/>
              <w:noProof/>
            </w:rPr>
            <w:fldChar w:fldCharType="end"/>
          </w:r>
        </w:p>
      </w:sdtContent>
    </w:sdt>
    <w:p w14:paraId="1F09CA2E" w14:textId="77777777" w:rsidR="00965B90" w:rsidRDefault="00965B90" w:rsidP="00DE2401">
      <w:pPr>
        <w:rPr>
          <w:b/>
          <w:color w:val="0070C0"/>
          <w:sz w:val="32"/>
          <w:szCs w:val="32"/>
        </w:rPr>
      </w:pPr>
    </w:p>
    <w:p w14:paraId="559DF910" w14:textId="77777777" w:rsidR="00A40149" w:rsidRDefault="00A40149">
      <w:pPr>
        <w:rPr>
          <w:b/>
          <w:color w:val="0070C0"/>
          <w:sz w:val="32"/>
          <w:szCs w:val="32"/>
        </w:rPr>
      </w:pPr>
      <w:r>
        <w:rPr>
          <w:b/>
          <w:color w:val="0070C0"/>
          <w:sz w:val="32"/>
          <w:szCs w:val="32"/>
        </w:rPr>
        <w:br w:type="page"/>
      </w:r>
    </w:p>
    <w:p w14:paraId="2868B70D" w14:textId="77777777" w:rsidR="00416D9A" w:rsidRPr="00772BEA" w:rsidRDefault="00416D9A" w:rsidP="00772BEA">
      <w:pPr>
        <w:pStyle w:val="Heading1"/>
        <w:rPr>
          <w:rFonts w:asciiTheme="minorHAnsi" w:hAnsiTheme="minorHAnsi" w:cstheme="minorHAnsi"/>
        </w:rPr>
      </w:pPr>
      <w:bookmarkStart w:id="1" w:name="_Toc12358541"/>
      <w:r w:rsidRPr="00772BEA">
        <w:rPr>
          <w:rFonts w:asciiTheme="minorHAnsi" w:hAnsiTheme="minorHAnsi" w:cstheme="minorHAnsi"/>
        </w:rPr>
        <w:lastRenderedPageBreak/>
        <w:t>1.0</w:t>
      </w:r>
      <w:r w:rsidRPr="00772BEA">
        <w:rPr>
          <w:rFonts w:asciiTheme="minorHAnsi" w:hAnsiTheme="minorHAnsi" w:cstheme="minorHAnsi"/>
        </w:rPr>
        <w:tab/>
        <w:t>Introduction</w:t>
      </w:r>
      <w:bookmarkEnd w:id="1"/>
    </w:p>
    <w:p w14:paraId="54433833" w14:textId="77777777" w:rsidR="00D27885" w:rsidRDefault="00F33F92">
      <w:r>
        <w:t>In Shropshire, Telford and Wrekin, the following services</w:t>
      </w:r>
      <w:r w:rsidR="00D27885" w:rsidRPr="00D27885">
        <w:t xml:space="preserve"> are currently</w:t>
      </w:r>
      <w:r>
        <w:t xml:space="preserve"> available to pregnant women</w:t>
      </w:r>
      <w:r w:rsidR="00D90F66">
        <w:t xml:space="preserve"> an</w:t>
      </w:r>
      <w:r w:rsidR="00AB4202">
        <w:t>d mothers of newborn babies</w:t>
      </w:r>
      <w:r>
        <w:t>:</w:t>
      </w:r>
    </w:p>
    <w:p w14:paraId="31CFEB7F" w14:textId="77777777" w:rsidR="00F33F92" w:rsidRDefault="002956BA" w:rsidP="00023813">
      <w:pPr>
        <w:pStyle w:val="ListParagraph"/>
        <w:numPr>
          <w:ilvl w:val="0"/>
          <w:numId w:val="1"/>
        </w:numPr>
      </w:pPr>
      <w:r>
        <w:t>4</w:t>
      </w:r>
      <w:r w:rsidR="00CB3BC6">
        <w:t xml:space="preserve"> midwife-led units (MLU)</w:t>
      </w:r>
      <w:r>
        <w:t xml:space="preserve"> in Bridgnorth, Oswestry, </w:t>
      </w:r>
      <w:r w:rsidR="00CB3BC6">
        <w:t>Ludlow</w:t>
      </w:r>
      <w:r>
        <w:t xml:space="preserve"> and Shrewsbury</w:t>
      </w:r>
    </w:p>
    <w:p w14:paraId="108A415B" w14:textId="77777777" w:rsidR="00F33F92" w:rsidRDefault="00CB3BC6" w:rsidP="00023813">
      <w:pPr>
        <w:pStyle w:val="ListParagraph"/>
        <w:numPr>
          <w:ilvl w:val="0"/>
          <w:numId w:val="1"/>
        </w:numPr>
      </w:pPr>
      <w:r>
        <w:t>1 consultant</w:t>
      </w:r>
      <w:r w:rsidR="002956BA">
        <w:t>-led unit</w:t>
      </w:r>
      <w:r>
        <w:t xml:space="preserve"> at Princess Royal Hospital in Telford</w:t>
      </w:r>
    </w:p>
    <w:p w14:paraId="22F9E7D9" w14:textId="77777777" w:rsidR="00CB3BC6" w:rsidRDefault="00CB3BC6" w:rsidP="00023813">
      <w:pPr>
        <w:pStyle w:val="ListParagraph"/>
        <w:numPr>
          <w:ilvl w:val="0"/>
          <w:numId w:val="1"/>
        </w:numPr>
      </w:pPr>
      <w:r>
        <w:t>1 co-located midwife-led unit at the Princess Royal Hospital</w:t>
      </w:r>
    </w:p>
    <w:p w14:paraId="6840349D" w14:textId="77777777" w:rsidR="003B02AA" w:rsidRDefault="003B02AA" w:rsidP="00023813">
      <w:pPr>
        <w:pStyle w:val="ListParagraph"/>
        <w:numPr>
          <w:ilvl w:val="0"/>
          <w:numId w:val="1"/>
        </w:numPr>
      </w:pPr>
      <w:r>
        <w:t>2 community bases in Whitchurch and Market Drayton</w:t>
      </w:r>
    </w:p>
    <w:p w14:paraId="022F6180" w14:textId="77777777" w:rsidR="00F33F92" w:rsidRDefault="00F33F92"/>
    <w:p w14:paraId="6EBC25A4" w14:textId="77777777" w:rsidR="00D27885" w:rsidRDefault="00D27885">
      <w:pPr>
        <w:rPr>
          <w:b/>
        </w:rPr>
      </w:pPr>
      <w:r>
        <w:rPr>
          <w:noProof/>
          <w:sz w:val="24"/>
          <w:szCs w:val="24"/>
          <w:lang w:eastAsia="en-GB"/>
        </w:rPr>
        <w:drawing>
          <wp:inline distT="0" distB="0" distL="0" distR="0" wp14:anchorId="1DCAFA1D" wp14:editId="0EE9FB3C">
            <wp:extent cx="5731510" cy="32918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91840"/>
                    </a:xfrm>
                    <a:prstGeom prst="rect">
                      <a:avLst/>
                    </a:prstGeom>
                    <a:noFill/>
                  </pic:spPr>
                </pic:pic>
              </a:graphicData>
            </a:graphic>
          </wp:inline>
        </w:drawing>
      </w:r>
    </w:p>
    <w:p w14:paraId="42FD02FC" w14:textId="77777777" w:rsidR="00F560FA" w:rsidRDefault="005D0FC8" w:rsidP="004E504A">
      <w:pPr>
        <w:rPr>
          <w:rFonts w:eastAsia="Times New Roman" w:cs="Arial"/>
        </w:rPr>
      </w:pPr>
      <w:r>
        <w:rPr>
          <w:rFonts w:eastAsia="Times New Roman" w:cs="Arial"/>
        </w:rPr>
        <w:t>There is a disparity in the services available to women in different parts of the county as shown in the diagram above.</w:t>
      </w:r>
    </w:p>
    <w:p w14:paraId="7F68586E" w14:textId="77777777" w:rsidR="002956BA" w:rsidRDefault="00F33F92" w:rsidP="004E504A">
      <w:pPr>
        <w:rPr>
          <w:rFonts w:eastAsia="Times New Roman" w:cs="Arial"/>
        </w:rPr>
      </w:pPr>
      <w:r w:rsidRPr="002956BA">
        <w:rPr>
          <w:rFonts w:eastAsia="Times New Roman" w:cs="Arial"/>
        </w:rPr>
        <w:t>These services deliver care to women during pregnancy, at birth and after their baby is born.</w:t>
      </w:r>
      <w:r w:rsidR="002956BA" w:rsidRPr="002956BA">
        <w:rPr>
          <w:rFonts w:eastAsia="Times New Roman" w:cs="Arial"/>
        </w:rPr>
        <w:t xml:space="preserve"> </w:t>
      </w:r>
      <w:r w:rsidR="0097040F">
        <w:rPr>
          <w:rFonts w:cs="Arial"/>
        </w:rPr>
        <w:t>Around 5,500 women access</w:t>
      </w:r>
      <w:r w:rsidR="002956BA" w:rsidRPr="002956BA">
        <w:rPr>
          <w:rFonts w:cs="Arial"/>
        </w:rPr>
        <w:t xml:space="preserve"> maternity services in Shropshire, Telford and Wrekin each year, with around 5,000 births each year.  These maternity services are delivered by The Shrewsbury and Telford Hospital NHS Trust (SaTH.) </w:t>
      </w:r>
      <w:r w:rsidR="002956BA" w:rsidRPr="002956BA">
        <w:rPr>
          <w:rFonts w:eastAsia="Times New Roman" w:cs="Arial"/>
        </w:rPr>
        <w:t>Around 80 staff work in the midwife-led units.</w:t>
      </w:r>
    </w:p>
    <w:p w14:paraId="611580D3" w14:textId="77777777" w:rsidR="00CB3BC6" w:rsidRPr="002956BA" w:rsidRDefault="00CB3BC6" w:rsidP="004E504A">
      <w:r w:rsidRPr="002956BA">
        <w:t>Maternity care is a key priority in terms of commissioning for wome</w:t>
      </w:r>
      <w:r w:rsidR="00DD14D9">
        <w:t>n and children in Shropshire, Telford and Wrekin</w:t>
      </w:r>
      <w:r w:rsidRPr="002956BA">
        <w:t xml:space="preserve"> and in the broader Shropshire Telford and Wrekin Sustainability and Transformation Plan (STP). Better Births – a nationally mandated five-year local maternity system transformation programme is underway. However, local action to better meet patient needs is required.</w:t>
      </w:r>
    </w:p>
    <w:p w14:paraId="10FC0B14" w14:textId="77777777" w:rsidR="00CB3BC6" w:rsidRDefault="00CB3BC6" w:rsidP="00CB3BC6">
      <w:r w:rsidRPr="002956BA">
        <w:lastRenderedPageBreak/>
        <w:t>There have been a number of high profile adverse even</w:t>
      </w:r>
      <w:r w:rsidR="00F560FA">
        <w:t>ts in the area, which has</w:t>
      </w:r>
      <w:r w:rsidRPr="002956BA">
        <w:t xml:space="preserve"> heighte</w:t>
      </w:r>
      <w:r w:rsidR="00F560FA">
        <w:t>ne</w:t>
      </w:r>
      <w:r w:rsidRPr="002956BA">
        <w:t>d public awareness and s</w:t>
      </w:r>
      <w:r w:rsidR="00F560FA">
        <w:t xml:space="preserve">crutiny of local maternity care. There has also been a high level of media interest, </w:t>
      </w:r>
      <w:r w:rsidR="00DD14D9">
        <w:t>with emotive</w:t>
      </w:r>
      <w:r w:rsidRPr="002956BA">
        <w:t xml:space="preserve"> headlines in</w:t>
      </w:r>
      <w:r w:rsidR="00F560FA">
        <w:t xml:space="preserve"> local and national</w:t>
      </w:r>
      <w:r w:rsidRPr="002956BA">
        <w:t xml:space="preserve"> newspaper</w:t>
      </w:r>
      <w:r w:rsidR="00F560FA">
        <w:t>s and lots of feedback</w:t>
      </w:r>
      <w:r w:rsidRPr="002956BA">
        <w:t>, including emails from the public supporting MLUs.</w:t>
      </w:r>
    </w:p>
    <w:p w14:paraId="3041AB60" w14:textId="77777777" w:rsidR="00DE4EF7" w:rsidRDefault="00603B8D" w:rsidP="00DE4EF7">
      <w:r>
        <w:t>Following intermittent closures starting in 2016, d</w:t>
      </w:r>
      <w:r w:rsidR="00DE4EF7" w:rsidRPr="00DE4EF7">
        <w:t>ue to staf</w:t>
      </w:r>
      <w:r>
        <w:t>fing pressures, the Trust made the</w:t>
      </w:r>
      <w:r w:rsidR="00DE4EF7" w:rsidRPr="00DE4EF7">
        <w:t xml:space="preserve"> decision to withdraw births and inpatient postnatal stays at the MLUs in Bridgnorth, Ludlow and Oswestry</w:t>
      </w:r>
      <w:r w:rsidR="00B85C21" w:rsidRPr="00B85C21">
        <w:t xml:space="preserve"> </w:t>
      </w:r>
      <w:r w:rsidR="00B85C21" w:rsidRPr="00DE4EF7">
        <w:t>on the grounds of safety</w:t>
      </w:r>
      <w:r>
        <w:t xml:space="preserve"> in July 2017</w:t>
      </w:r>
      <w:r w:rsidR="00DE4EF7" w:rsidRPr="00DE4EF7">
        <w:t>.  These MLUs have been open for planned care only for 18</w:t>
      </w:r>
      <w:r w:rsidR="00FB2ADE">
        <w:t xml:space="preserve"> </w:t>
      </w:r>
      <w:r w:rsidR="00DE4EF7" w:rsidRPr="00DE4EF7">
        <w:t>months.</w:t>
      </w:r>
    </w:p>
    <w:p w14:paraId="625842B0" w14:textId="77777777" w:rsidR="000F0154" w:rsidRPr="000F0154" w:rsidRDefault="000F0154" w:rsidP="000F0154">
      <w:pPr>
        <w:rPr>
          <w:rFonts w:cs="Arial"/>
        </w:rPr>
      </w:pPr>
      <w:r w:rsidRPr="000F0154">
        <w:rPr>
          <w:rFonts w:cs="Arial"/>
        </w:rPr>
        <w:t>In January 2019, following the Future Fit public consultation, the Shropshire and Telford &amp; Wrekin Clinical Commissioning Groups (CCGs) made the decision to locate the women and children’s consultant-led services, including maternity services, on the Royal Shrewsbury Hospital site.</w:t>
      </w:r>
      <w:r>
        <w:rPr>
          <w:rFonts w:cs="Arial"/>
        </w:rPr>
        <w:t xml:space="preserve"> </w:t>
      </w:r>
      <w:r w:rsidRPr="000F0154">
        <w:rPr>
          <w:rFonts w:cs="Arial"/>
        </w:rPr>
        <w:t xml:space="preserve">Both </w:t>
      </w:r>
      <w:r>
        <w:rPr>
          <w:rFonts w:cs="Arial"/>
        </w:rPr>
        <w:t>the Shrewsbury and Telford hospital sites</w:t>
      </w:r>
      <w:r w:rsidRPr="000F0154">
        <w:rPr>
          <w:rFonts w:cs="Arial"/>
        </w:rPr>
        <w:t xml:space="preserve"> will continue to have 24-hour midwife-led units where</w:t>
      </w:r>
      <w:r>
        <w:rPr>
          <w:rFonts w:cs="Arial"/>
        </w:rPr>
        <w:t xml:space="preserve"> low risk</w:t>
      </w:r>
      <w:r w:rsidRPr="000F0154">
        <w:rPr>
          <w:rFonts w:cs="Arial"/>
        </w:rPr>
        <w:t xml:space="preserve"> women will be able to give birth and access antenatal and postnatal appointments and scanning. Women’s, children’s and neonatal outpatient appointments will also take place at both hospitals. These changes are expected to be in place by 2023-24. The new proposed model of midwifery care takes these changes</w:t>
      </w:r>
      <w:r>
        <w:rPr>
          <w:rFonts w:cs="Arial"/>
        </w:rPr>
        <w:t xml:space="preserve"> into account</w:t>
      </w:r>
      <w:r w:rsidRPr="000F0154">
        <w:rPr>
          <w:rFonts w:cs="Arial"/>
        </w:rPr>
        <w:t xml:space="preserve">. </w:t>
      </w:r>
    </w:p>
    <w:p w14:paraId="6F033858" w14:textId="77777777" w:rsidR="0037518B" w:rsidRPr="0037518B" w:rsidRDefault="0037518B" w:rsidP="0037518B">
      <w:pPr>
        <w:rPr>
          <w:rFonts w:cs="Arial"/>
        </w:rPr>
      </w:pPr>
      <w:r w:rsidRPr="0037518B">
        <w:rPr>
          <w:rFonts w:cs="Arial"/>
        </w:rPr>
        <w:t>In June 2019, the SaTH board took the decision to temporarily close the MLU at the Royal Shrewsbury Hospital for up to six months in order for essential building works to take place. Women booked in to give birth at th</w:t>
      </w:r>
      <w:r>
        <w:rPr>
          <w:rFonts w:cs="Arial"/>
        </w:rPr>
        <w:t>is</w:t>
      </w:r>
      <w:r w:rsidRPr="0037518B">
        <w:rPr>
          <w:rFonts w:cs="Arial"/>
        </w:rPr>
        <w:t xml:space="preserve"> MLU w</w:t>
      </w:r>
      <w:r>
        <w:rPr>
          <w:rFonts w:cs="Arial"/>
        </w:rPr>
        <w:t>ere</w:t>
      </w:r>
      <w:r w:rsidRPr="0037518B">
        <w:rPr>
          <w:rFonts w:cs="Arial"/>
        </w:rPr>
        <w:t xml:space="preserve"> offered a birth at the MLU or the </w:t>
      </w:r>
      <w:r>
        <w:rPr>
          <w:rFonts w:cs="Arial"/>
        </w:rPr>
        <w:t>c</w:t>
      </w:r>
      <w:r w:rsidRPr="0037518B">
        <w:rPr>
          <w:rFonts w:cs="Arial"/>
        </w:rPr>
        <w:t xml:space="preserve">onsultant-led unit at the Princess Royal Hospital in Telford. Home births </w:t>
      </w:r>
      <w:r>
        <w:rPr>
          <w:rFonts w:cs="Arial"/>
        </w:rPr>
        <w:t>were</w:t>
      </w:r>
      <w:r w:rsidRPr="0037518B">
        <w:rPr>
          <w:rFonts w:cs="Arial"/>
        </w:rPr>
        <w:t xml:space="preserve"> not affected. All antenatal and postnatal appointments, including scans</w:t>
      </w:r>
      <w:r>
        <w:rPr>
          <w:rFonts w:cs="Arial"/>
        </w:rPr>
        <w:t xml:space="preserve"> </w:t>
      </w:r>
      <w:r w:rsidRPr="0037518B">
        <w:rPr>
          <w:rFonts w:cs="Arial"/>
        </w:rPr>
        <w:t>continue</w:t>
      </w:r>
      <w:r>
        <w:rPr>
          <w:rFonts w:cs="Arial"/>
        </w:rPr>
        <w:t>d</w:t>
      </w:r>
      <w:r w:rsidRPr="0037518B">
        <w:rPr>
          <w:rFonts w:cs="Arial"/>
        </w:rPr>
        <w:t xml:space="preserve"> to be provided at the Royal Shrewsbury Hospital.</w:t>
      </w:r>
    </w:p>
    <w:p w14:paraId="69958313" w14:textId="77777777" w:rsidR="00930C48" w:rsidRDefault="006031EC" w:rsidP="00930C48">
      <w:r w:rsidRPr="00DD14D9">
        <w:t>These proposals affect</w:t>
      </w:r>
      <w:r w:rsidR="00DD14D9">
        <w:t xml:space="preserve"> all pregnant women and potentially all women of child-bearing age registered with GPs in Shropshire and Telford and Wrekin as well as a small number of women from neighbouring areas.</w:t>
      </w:r>
      <w:r w:rsidR="00930C48">
        <w:t xml:space="preserve"> We understand that there may be higher impacts on certain groups due to the type of service being considered for change and these impacts are described in relation to each of the nine protected characteristics later in the document.</w:t>
      </w:r>
    </w:p>
    <w:p w14:paraId="27D25A87" w14:textId="77777777" w:rsidR="00416D9A" w:rsidRPr="00772BEA" w:rsidRDefault="00416D9A" w:rsidP="00772BEA">
      <w:pPr>
        <w:pStyle w:val="Heading2"/>
        <w:rPr>
          <w:rFonts w:asciiTheme="minorHAnsi" w:hAnsiTheme="minorHAnsi" w:cstheme="minorHAnsi"/>
        </w:rPr>
      </w:pPr>
      <w:bookmarkStart w:id="2" w:name="_Toc12358542"/>
      <w:r w:rsidRPr="00772BEA">
        <w:rPr>
          <w:rFonts w:asciiTheme="minorHAnsi" w:hAnsiTheme="minorHAnsi" w:cstheme="minorHAnsi"/>
        </w:rPr>
        <w:t>1.1</w:t>
      </w:r>
      <w:r w:rsidRPr="00772BEA">
        <w:rPr>
          <w:rFonts w:asciiTheme="minorHAnsi" w:hAnsiTheme="minorHAnsi" w:cstheme="minorHAnsi"/>
        </w:rPr>
        <w:tab/>
        <w:t>Case for change</w:t>
      </w:r>
      <w:bookmarkEnd w:id="2"/>
    </w:p>
    <w:p w14:paraId="4BE7B2BA" w14:textId="77777777" w:rsidR="00476914" w:rsidRPr="00476914" w:rsidRDefault="00476914" w:rsidP="004E504A">
      <w:pPr>
        <w:rPr>
          <w:highlight w:val="yellow"/>
        </w:rPr>
      </w:pPr>
      <w:r w:rsidRPr="00476914">
        <w:t>Maternity care policy has remained consistent since 2007 on the need for women to be o</w:t>
      </w:r>
      <w:r w:rsidRPr="00476914">
        <w:rPr>
          <w:rFonts w:cs="AdvOT987ad488+fb"/>
        </w:rPr>
        <w:t>ff</w:t>
      </w:r>
      <w:r w:rsidRPr="00476914">
        <w:t>ered choice regarding place of birth in England, to speci</w:t>
      </w:r>
      <w:r w:rsidRPr="00476914">
        <w:rPr>
          <w:rFonts w:cs="AdvOT987ad488+fb"/>
        </w:rPr>
        <w:t>fi</w:t>
      </w:r>
      <w:r w:rsidRPr="00476914">
        <w:t xml:space="preserve">cally include Midwife Led Units (MLUs), both alongside and freestanding as well as provision for home birth care. Since 2014, the NICE intrapartum guidelines have recommended MLUs for low risk women because they reduce labour and birth interventions, notably caesarean section rates. In 2016, the national direction for maternity services was set out in the 2016 Maternity Review Report.  </w:t>
      </w:r>
      <w:r w:rsidRPr="00476914">
        <w:rPr>
          <w:i/>
        </w:rPr>
        <w:t>Better Births: Improving outcomes of maternity services in England.  A five year forward view for maternity care</w:t>
      </w:r>
      <w:r w:rsidRPr="00476914">
        <w:t xml:space="preserve"> </w:t>
      </w:r>
      <w:r w:rsidRPr="00476914">
        <w:rPr>
          <w:i/>
        </w:rPr>
        <w:t>(Feb 2016, NHSE)</w:t>
      </w:r>
      <w:r w:rsidRPr="00476914">
        <w:t xml:space="preserve"> describes the way in which maternity services need to change.  The seven key themes are outlined below.</w:t>
      </w:r>
    </w:p>
    <w:p w14:paraId="12C06091" w14:textId="77777777" w:rsidR="00476914" w:rsidRPr="004E504A" w:rsidRDefault="00476914" w:rsidP="00023813">
      <w:pPr>
        <w:pStyle w:val="ListParagraph"/>
        <w:numPr>
          <w:ilvl w:val="0"/>
          <w:numId w:val="14"/>
        </w:numPr>
        <w:rPr>
          <w:rFonts w:cs="Arial"/>
          <w:b/>
          <w:u w:val="single"/>
          <w:lang w:eastAsia="en-GB"/>
        </w:rPr>
      </w:pPr>
      <w:r>
        <w:rPr>
          <w:lang w:eastAsia="en-GB"/>
        </w:rPr>
        <w:t>Personalised care</w:t>
      </w:r>
      <w:r w:rsidRPr="00476914">
        <w:rPr>
          <w:lang w:eastAsia="en-GB"/>
        </w:rPr>
        <w:t xml:space="preserve">  </w:t>
      </w:r>
    </w:p>
    <w:p w14:paraId="794549BA" w14:textId="77777777" w:rsidR="00476914" w:rsidRPr="004E504A" w:rsidRDefault="00476914" w:rsidP="00023813">
      <w:pPr>
        <w:pStyle w:val="ListParagraph"/>
        <w:numPr>
          <w:ilvl w:val="0"/>
          <w:numId w:val="14"/>
        </w:numPr>
        <w:rPr>
          <w:rFonts w:cs="Arial"/>
          <w:b/>
          <w:u w:val="single"/>
          <w:lang w:eastAsia="en-GB"/>
        </w:rPr>
      </w:pPr>
      <w:r>
        <w:rPr>
          <w:lang w:eastAsia="en-GB"/>
        </w:rPr>
        <w:t>Continuity of carer</w:t>
      </w:r>
      <w:r w:rsidRPr="00476914">
        <w:rPr>
          <w:lang w:eastAsia="en-GB"/>
        </w:rPr>
        <w:t xml:space="preserve"> </w:t>
      </w:r>
    </w:p>
    <w:p w14:paraId="722A6778" w14:textId="77777777" w:rsidR="00476914" w:rsidRPr="004E504A" w:rsidRDefault="00476914" w:rsidP="00023813">
      <w:pPr>
        <w:pStyle w:val="ListParagraph"/>
        <w:numPr>
          <w:ilvl w:val="0"/>
          <w:numId w:val="14"/>
        </w:numPr>
        <w:rPr>
          <w:rFonts w:cs="Arial"/>
          <w:b/>
          <w:u w:val="single"/>
          <w:lang w:eastAsia="en-GB"/>
        </w:rPr>
      </w:pPr>
      <w:r>
        <w:rPr>
          <w:lang w:eastAsia="en-GB"/>
        </w:rPr>
        <w:lastRenderedPageBreak/>
        <w:t>Safer care</w:t>
      </w:r>
      <w:r w:rsidRPr="00476914">
        <w:rPr>
          <w:lang w:eastAsia="en-GB"/>
        </w:rPr>
        <w:t xml:space="preserve"> </w:t>
      </w:r>
    </w:p>
    <w:p w14:paraId="5FD04D05" w14:textId="77777777" w:rsidR="00476914" w:rsidRPr="004E504A" w:rsidRDefault="00476914" w:rsidP="00023813">
      <w:pPr>
        <w:pStyle w:val="ListParagraph"/>
        <w:numPr>
          <w:ilvl w:val="0"/>
          <w:numId w:val="14"/>
        </w:numPr>
        <w:rPr>
          <w:rFonts w:cs="Arial"/>
          <w:b/>
          <w:u w:val="single"/>
          <w:lang w:eastAsia="en-GB"/>
        </w:rPr>
      </w:pPr>
      <w:r w:rsidRPr="00476914">
        <w:rPr>
          <w:lang w:eastAsia="en-GB"/>
        </w:rPr>
        <w:t>Better postnatal a</w:t>
      </w:r>
      <w:r>
        <w:rPr>
          <w:lang w:eastAsia="en-GB"/>
        </w:rPr>
        <w:t>nd perinatal mental health care</w:t>
      </w:r>
    </w:p>
    <w:p w14:paraId="55279E58" w14:textId="77777777" w:rsidR="00476914" w:rsidRPr="004E504A" w:rsidRDefault="00476914" w:rsidP="00023813">
      <w:pPr>
        <w:pStyle w:val="ListParagraph"/>
        <w:numPr>
          <w:ilvl w:val="0"/>
          <w:numId w:val="14"/>
        </w:numPr>
        <w:rPr>
          <w:rFonts w:cs="Arial"/>
          <w:b/>
          <w:u w:val="single"/>
          <w:lang w:eastAsia="en-GB"/>
        </w:rPr>
      </w:pPr>
      <w:r>
        <w:rPr>
          <w:lang w:eastAsia="en-GB"/>
        </w:rPr>
        <w:t>Multi-professional working</w:t>
      </w:r>
      <w:r w:rsidRPr="00476914">
        <w:rPr>
          <w:lang w:eastAsia="en-GB"/>
        </w:rPr>
        <w:t xml:space="preserve"> </w:t>
      </w:r>
    </w:p>
    <w:p w14:paraId="6BF27487" w14:textId="77777777" w:rsidR="00476914" w:rsidRPr="004E504A" w:rsidRDefault="00476914" w:rsidP="00023813">
      <w:pPr>
        <w:pStyle w:val="ListParagraph"/>
        <w:numPr>
          <w:ilvl w:val="0"/>
          <w:numId w:val="14"/>
        </w:numPr>
        <w:rPr>
          <w:rFonts w:cs="Arial"/>
          <w:b/>
          <w:u w:val="single"/>
          <w:lang w:eastAsia="en-GB"/>
        </w:rPr>
      </w:pPr>
      <w:r>
        <w:rPr>
          <w:lang w:eastAsia="en-GB"/>
        </w:rPr>
        <w:t>Working across boundaries</w:t>
      </w:r>
      <w:r w:rsidRPr="00476914">
        <w:rPr>
          <w:lang w:eastAsia="en-GB"/>
        </w:rPr>
        <w:t xml:space="preserve">  </w:t>
      </w:r>
    </w:p>
    <w:p w14:paraId="4F6D41B9" w14:textId="77777777" w:rsidR="00476914" w:rsidRPr="004E504A" w:rsidRDefault="00476914" w:rsidP="00023813">
      <w:pPr>
        <w:pStyle w:val="ListParagraph"/>
        <w:numPr>
          <w:ilvl w:val="0"/>
          <w:numId w:val="14"/>
        </w:numPr>
        <w:rPr>
          <w:rFonts w:cs="Arial"/>
          <w:b/>
          <w:u w:val="single"/>
          <w:lang w:eastAsia="en-GB"/>
        </w:rPr>
      </w:pPr>
      <w:r w:rsidRPr="00476914">
        <w:rPr>
          <w:lang w:eastAsia="en-GB"/>
        </w:rPr>
        <w:t xml:space="preserve">A </w:t>
      </w:r>
      <w:r>
        <w:rPr>
          <w:lang w:eastAsia="en-GB"/>
        </w:rPr>
        <w:t xml:space="preserve">fair </w:t>
      </w:r>
      <w:r w:rsidRPr="00476914">
        <w:rPr>
          <w:lang w:eastAsia="en-GB"/>
        </w:rPr>
        <w:t xml:space="preserve">payment system </w:t>
      </w:r>
    </w:p>
    <w:p w14:paraId="2D7F3897" w14:textId="77777777" w:rsidR="00476914" w:rsidRPr="00476914" w:rsidRDefault="00476914" w:rsidP="004E504A">
      <w:pPr>
        <w:rPr>
          <w:rFonts w:cs="Arial"/>
          <w:b/>
          <w:u w:val="single"/>
          <w:lang w:eastAsia="en-GB"/>
        </w:rPr>
      </w:pPr>
      <w:r w:rsidRPr="00476914">
        <w:rPr>
          <w:lang w:eastAsia="en-GB"/>
        </w:rPr>
        <w:t>Saving Babies’ Lives: A care bundle for reducing stillbirths (March 2016, NHSE) sets out the requirement to reduce stillbirths by 20% by 2020 and 50% by 2030.  Saving Babies’ Lives is a care bundle designed to support providers, commissioners and healthcare professionals to take action to reduce stillbirths and early neonatal death and</w:t>
      </w:r>
      <w:r w:rsidRPr="00476914">
        <w:rPr>
          <w:rFonts w:cs="Arial"/>
          <w:lang w:eastAsia="en-GB"/>
        </w:rPr>
        <w:t xml:space="preserve"> brings together four elements of care that are recognised as evidence-based and/or best practice, these are: </w:t>
      </w:r>
    </w:p>
    <w:p w14:paraId="04AABF4B" w14:textId="77777777" w:rsidR="00476914" w:rsidRPr="004E504A" w:rsidRDefault="00476914" w:rsidP="00023813">
      <w:pPr>
        <w:pStyle w:val="ListParagraph"/>
        <w:numPr>
          <w:ilvl w:val="0"/>
          <w:numId w:val="15"/>
        </w:numPr>
        <w:rPr>
          <w:rFonts w:cs="Arial"/>
          <w:color w:val="000000"/>
        </w:rPr>
      </w:pPr>
      <w:r w:rsidRPr="004E504A">
        <w:rPr>
          <w:rFonts w:cs="Arial"/>
          <w:bCs/>
          <w:color w:val="000000"/>
        </w:rPr>
        <w:t xml:space="preserve">Reducing smoking in pregnancy </w:t>
      </w:r>
    </w:p>
    <w:p w14:paraId="257949D5" w14:textId="77777777" w:rsidR="00476914" w:rsidRPr="004E504A" w:rsidRDefault="00476914" w:rsidP="00023813">
      <w:pPr>
        <w:pStyle w:val="ListParagraph"/>
        <w:numPr>
          <w:ilvl w:val="0"/>
          <w:numId w:val="15"/>
        </w:numPr>
        <w:rPr>
          <w:rFonts w:cs="Arial"/>
          <w:color w:val="000000"/>
        </w:rPr>
      </w:pPr>
      <w:r w:rsidRPr="004E504A">
        <w:rPr>
          <w:rFonts w:cs="Arial"/>
          <w:bCs/>
          <w:color w:val="000000"/>
        </w:rPr>
        <w:t xml:space="preserve">Risk assessment and surveillance for fetal growth restriction </w:t>
      </w:r>
    </w:p>
    <w:p w14:paraId="391242F3" w14:textId="77777777" w:rsidR="00476914" w:rsidRPr="004E504A" w:rsidRDefault="00476914" w:rsidP="00023813">
      <w:pPr>
        <w:pStyle w:val="ListParagraph"/>
        <w:numPr>
          <w:ilvl w:val="0"/>
          <w:numId w:val="15"/>
        </w:numPr>
        <w:rPr>
          <w:rFonts w:cs="Arial"/>
          <w:color w:val="000000"/>
        </w:rPr>
      </w:pPr>
      <w:r w:rsidRPr="004E504A">
        <w:rPr>
          <w:rFonts w:cs="Arial"/>
          <w:bCs/>
          <w:color w:val="000000"/>
        </w:rPr>
        <w:t xml:space="preserve">Raising awareness of reduced fetal movement </w:t>
      </w:r>
    </w:p>
    <w:p w14:paraId="0C9F4490" w14:textId="77777777" w:rsidR="00476914" w:rsidRPr="004E504A" w:rsidRDefault="00476914" w:rsidP="00023813">
      <w:pPr>
        <w:pStyle w:val="ListParagraph"/>
        <w:numPr>
          <w:ilvl w:val="0"/>
          <w:numId w:val="15"/>
        </w:numPr>
        <w:rPr>
          <w:rFonts w:cs="Arial"/>
          <w:color w:val="000000"/>
        </w:rPr>
      </w:pPr>
      <w:r w:rsidRPr="004E504A">
        <w:rPr>
          <w:rFonts w:cs="Arial"/>
          <w:bCs/>
          <w:color w:val="000000"/>
        </w:rPr>
        <w:t xml:space="preserve">Effective fetal monitoring during labour </w:t>
      </w:r>
    </w:p>
    <w:p w14:paraId="55160B73" w14:textId="77777777" w:rsidR="00476914" w:rsidRPr="00476914" w:rsidRDefault="00476914" w:rsidP="004E504A">
      <w:pPr>
        <w:rPr>
          <w:rFonts w:cs="Arial"/>
          <w:b/>
          <w:u w:val="single"/>
          <w:lang w:eastAsia="en-GB"/>
        </w:rPr>
      </w:pPr>
      <w:r w:rsidRPr="00476914">
        <w:rPr>
          <w:lang w:eastAsia="en-GB"/>
        </w:rPr>
        <w:t>The key themes emerging from other national publications considered for this review are:</w:t>
      </w:r>
    </w:p>
    <w:p w14:paraId="49C20B06" w14:textId="77777777" w:rsidR="00476914" w:rsidRPr="004E504A" w:rsidRDefault="00476914" w:rsidP="00023813">
      <w:pPr>
        <w:pStyle w:val="ListParagraph"/>
        <w:numPr>
          <w:ilvl w:val="0"/>
          <w:numId w:val="16"/>
        </w:numPr>
        <w:rPr>
          <w:u w:val="single"/>
        </w:rPr>
      </w:pPr>
      <w:r w:rsidRPr="00476914">
        <w:t>The importance of choice and continuity of care</w:t>
      </w:r>
    </w:p>
    <w:p w14:paraId="342DD3A0" w14:textId="77777777" w:rsidR="00476914" w:rsidRPr="004E504A" w:rsidRDefault="00476914" w:rsidP="00023813">
      <w:pPr>
        <w:pStyle w:val="ListParagraph"/>
        <w:numPr>
          <w:ilvl w:val="0"/>
          <w:numId w:val="16"/>
        </w:numPr>
        <w:rPr>
          <w:u w:val="single"/>
        </w:rPr>
      </w:pPr>
      <w:r w:rsidRPr="00476914">
        <w:t>The need for improvements in digital technology to support delivery of maternity services</w:t>
      </w:r>
    </w:p>
    <w:p w14:paraId="5D1C70EC" w14:textId="77777777" w:rsidR="00476914" w:rsidRPr="004E504A" w:rsidRDefault="00476914" w:rsidP="00023813">
      <w:pPr>
        <w:pStyle w:val="ListParagraph"/>
        <w:numPr>
          <w:ilvl w:val="0"/>
          <w:numId w:val="16"/>
        </w:numPr>
        <w:rPr>
          <w:u w:val="single"/>
        </w:rPr>
      </w:pPr>
      <w:r w:rsidRPr="00476914">
        <w:t>Outcomes-focussed commissioning</w:t>
      </w:r>
    </w:p>
    <w:p w14:paraId="2724F8BC" w14:textId="77777777" w:rsidR="00476914" w:rsidRPr="004E504A" w:rsidRDefault="00476914" w:rsidP="00023813">
      <w:pPr>
        <w:pStyle w:val="ListParagraph"/>
        <w:numPr>
          <w:ilvl w:val="0"/>
          <w:numId w:val="16"/>
        </w:numPr>
        <w:rPr>
          <w:u w:val="single"/>
        </w:rPr>
      </w:pPr>
      <w:r w:rsidRPr="00476914">
        <w:t>The importance of supporting and developing the workforce</w:t>
      </w:r>
    </w:p>
    <w:p w14:paraId="50670675" w14:textId="77777777" w:rsidR="00476914" w:rsidRPr="004E504A" w:rsidRDefault="00476914" w:rsidP="00023813">
      <w:pPr>
        <w:pStyle w:val="ListParagraph"/>
        <w:numPr>
          <w:ilvl w:val="0"/>
          <w:numId w:val="16"/>
        </w:numPr>
        <w:rPr>
          <w:u w:val="single"/>
        </w:rPr>
      </w:pPr>
      <w:r w:rsidRPr="00476914">
        <w:t>Recognition that the risks and clinical needs of women are on the increase due to mothers giving birth later in life and an increase in other risk factors such as obesity</w:t>
      </w:r>
    </w:p>
    <w:p w14:paraId="1B6F9F42" w14:textId="77777777" w:rsidR="00476914" w:rsidRPr="004E504A" w:rsidRDefault="00476914" w:rsidP="00023813">
      <w:pPr>
        <w:pStyle w:val="ListParagraph"/>
        <w:numPr>
          <w:ilvl w:val="0"/>
          <w:numId w:val="16"/>
        </w:numPr>
        <w:rPr>
          <w:u w:val="single"/>
        </w:rPr>
      </w:pPr>
      <w:r w:rsidRPr="00476914">
        <w:t>The need for effective joint working between professionals, including seamless transfer between services</w:t>
      </w:r>
      <w:r w:rsidR="002B1896">
        <w:t>.</w:t>
      </w:r>
    </w:p>
    <w:p w14:paraId="243D57E8" w14:textId="77777777" w:rsidR="00CB3BC6" w:rsidRDefault="002B1896" w:rsidP="004E504A">
      <w:r>
        <w:t>On a local level, t</w:t>
      </w:r>
      <w:r w:rsidR="002956BA">
        <w:t>here is a disparity in the current services available to women in the different parts of Shropshire</w:t>
      </w:r>
      <w:r w:rsidR="00F560FA">
        <w:t>, Telford and Wrekin, which means that pregnant women</w:t>
      </w:r>
      <w:r w:rsidR="00AB4202">
        <w:t xml:space="preserve"> and mothers with newborn babies</w:t>
      </w:r>
      <w:r w:rsidR="00F560FA">
        <w:t xml:space="preserve"> are receiving different levels of care depending on where they live.</w:t>
      </w:r>
      <w:r>
        <w:t xml:space="preserve"> We want to make the services available to women more equitable no matter where they live in the county.</w:t>
      </w:r>
    </w:p>
    <w:p w14:paraId="60622A35" w14:textId="77777777" w:rsidR="006031EC" w:rsidRDefault="002B1896" w:rsidP="004E504A">
      <w:r>
        <w:t>The demographic and health profile of women living within the different localities in our county is changing. There is an increasing number of women of child-bearing age in certain areas and a decrease in others. The age profile of pregnant women has also changed in recent years and</w:t>
      </w:r>
      <w:r w:rsidR="00081F53">
        <w:t xml:space="preserve"> there has also been an increase in certain lifestyles and conditions, which can lead to poorer outcomes, for example, obesity and diabetes.</w:t>
      </w:r>
    </w:p>
    <w:p w14:paraId="30FA25AC" w14:textId="77777777" w:rsidR="00FB2ADE" w:rsidRPr="002B1896" w:rsidRDefault="006031EC" w:rsidP="004E504A">
      <w:r>
        <w:t>The number of women</w:t>
      </w:r>
      <w:r w:rsidR="00BC4A2F">
        <w:t xml:space="preserve"> giving</w:t>
      </w:r>
      <w:r>
        <w:t xml:space="preserve"> birth in a midwife-led unit is declining.</w:t>
      </w:r>
      <w:r w:rsidR="00FB2ADE">
        <w:t xml:space="preserve"> </w:t>
      </w:r>
      <w:r w:rsidR="00FB2ADE" w:rsidRPr="00FB2ADE">
        <w:t>Over the last nine years, the births within the midwife-led units or at home on the whole have declined from approximately 1350 (26% of total activity) t</w:t>
      </w:r>
      <w:r w:rsidR="00FB2ADE">
        <w:t>o 708 (14% of total activity)</w:t>
      </w:r>
      <w:r w:rsidR="00FB2ADE" w:rsidRPr="00FB2ADE">
        <w:t>.</w:t>
      </w:r>
      <w:r w:rsidR="00FB2ADE" w:rsidRPr="0030329C">
        <w:rPr>
          <w:sz w:val="24"/>
          <w:szCs w:val="24"/>
        </w:rPr>
        <w:t xml:space="preserve">  </w:t>
      </w:r>
      <w:r w:rsidR="002B1896" w:rsidRPr="002B1896">
        <w:t xml:space="preserve">This is due to a steady increase in women who </w:t>
      </w:r>
      <w:r w:rsidR="002B1896">
        <w:t xml:space="preserve">require a higher level of care </w:t>
      </w:r>
      <w:r w:rsidR="002B1896" w:rsidRPr="002B1896">
        <w:t>that is available through a consultant unit birth.</w:t>
      </w:r>
    </w:p>
    <w:p w14:paraId="0783F8FA" w14:textId="77777777" w:rsidR="002B1896" w:rsidRDefault="00081F53" w:rsidP="004E504A">
      <w:r w:rsidRPr="004E39ED">
        <w:lastRenderedPageBreak/>
        <w:t>A recent Birthrate Plus report in April 2017 indicated that an overall increase in the number of maternity staff, including midwives is required, but that the smaller MLUs are over-staffed for the level of activity.  Sickness and absence rates within maternity services have increased so much so, that the combined factors of fewer staff and increased demand for the consultant unit has led to the provider taking action to re-distribute staff across the service</w:t>
      </w:r>
      <w:r w:rsidRPr="0030329C">
        <w:rPr>
          <w:sz w:val="24"/>
          <w:szCs w:val="24"/>
        </w:rPr>
        <w:t xml:space="preserve">.  </w:t>
      </w:r>
      <w:r w:rsidR="002B1896">
        <w:t>Feedback from our pre-consultation engagement work with staff working in the midwife-led units</w:t>
      </w:r>
      <w:r w:rsidR="002754B0">
        <w:t xml:space="preserve"> also</w:t>
      </w:r>
      <w:r w:rsidR="004E39ED">
        <w:t xml:space="preserve"> told</w:t>
      </w:r>
      <w:r w:rsidR="002B1896">
        <w:t xml:space="preserve"> us that they feel that currently, we don’t have the correct staffing model.</w:t>
      </w:r>
      <w:r w:rsidR="004A552B">
        <w:t xml:space="preserve"> </w:t>
      </w:r>
      <w:r w:rsidR="004A552B" w:rsidRPr="0030329C">
        <w:t>Staff report that antenatal and postnatal care are now very time pressured, and whilst in the past they delivered great family centred care, they feel this is changing as a result of changes made to the service</w:t>
      </w:r>
      <w:r w:rsidR="004A552B">
        <w:t>.</w:t>
      </w:r>
    </w:p>
    <w:p w14:paraId="6CF338DA" w14:textId="77777777" w:rsidR="004A552B" w:rsidRDefault="004A552B" w:rsidP="004E504A">
      <w:r w:rsidRPr="0030329C">
        <w:t xml:space="preserve">Families living in both rural and urban communities told us they experience continuity and that they value it highly. Families really value the support women’s care assistants provide to them postnatally, particularly with breast feeding and caring for baby in the early days. </w:t>
      </w:r>
    </w:p>
    <w:p w14:paraId="49D8FF93" w14:textId="77777777" w:rsidR="00F67B12" w:rsidRPr="0030329C" w:rsidRDefault="00F67B12" w:rsidP="004E504A">
      <w:r w:rsidRPr="0030329C">
        <w:t>In feedback to Healthwatch</w:t>
      </w:r>
      <w:r>
        <w:t xml:space="preserve"> </w:t>
      </w:r>
      <w:r w:rsidR="0054268F" w:rsidRPr="0054268F">
        <w:t>in 2016/17</w:t>
      </w:r>
      <w:r w:rsidRPr="0054268F">
        <w:t>,</w:t>
      </w:r>
      <w:r w:rsidRPr="0030329C">
        <w:t xml:space="preserve"> women and their partners report</w:t>
      </w:r>
      <w:r>
        <w:t>ed</w:t>
      </w:r>
      <w:r w:rsidRPr="0030329C">
        <w:t xml:space="preserve"> positively in particular with regards to support provided postnatally with breastfeeding, confidence building and emotional support.  Other positive feedback is in relation to the fact that services are close to home, women know the midwives and the environment in midwife</w:t>
      </w:r>
      <w:r>
        <w:t>-</w:t>
      </w:r>
      <w:r w:rsidRPr="0030329C">
        <w:t>led units is welcoming and relaxing.  The negative comments received included those in relation to reduced access to services at midwife</w:t>
      </w:r>
      <w:r>
        <w:t>-</w:t>
      </w:r>
      <w:r w:rsidRPr="0030329C">
        <w:t>led units due to staff shortages and refurbishments.</w:t>
      </w:r>
    </w:p>
    <w:p w14:paraId="24D19853" w14:textId="77777777" w:rsidR="00F67B12" w:rsidRPr="0030329C" w:rsidRDefault="00F67B12" w:rsidP="004E504A">
      <w:r w:rsidRPr="0030329C">
        <w:t>The Shropshire maternity services usage survey</w:t>
      </w:r>
      <w:r w:rsidR="0054268F">
        <w:t xml:space="preserve"> in 2017</w:t>
      </w:r>
      <w:r w:rsidRPr="0030329C">
        <w:t xml:space="preserve"> identified that distance from home and continuity of carer are very important to women when choosing where to give birth. Women identified in-patient postnatal care as being very important to them</w:t>
      </w:r>
      <w:r>
        <w:t>.</w:t>
      </w:r>
    </w:p>
    <w:p w14:paraId="17CD6D8A" w14:textId="77777777" w:rsidR="00416D9A" w:rsidRPr="00772BEA" w:rsidRDefault="00416D9A" w:rsidP="00772BEA">
      <w:pPr>
        <w:pStyle w:val="Heading2"/>
        <w:rPr>
          <w:rFonts w:asciiTheme="minorHAnsi" w:hAnsiTheme="minorHAnsi" w:cstheme="minorHAnsi"/>
        </w:rPr>
      </w:pPr>
      <w:bookmarkStart w:id="3" w:name="_Toc12358543"/>
      <w:r w:rsidRPr="00772BEA">
        <w:rPr>
          <w:rFonts w:asciiTheme="minorHAnsi" w:hAnsiTheme="minorHAnsi" w:cstheme="minorHAnsi"/>
        </w:rPr>
        <w:t>1.2</w:t>
      </w:r>
      <w:r w:rsidRPr="00772BEA">
        <w:rPr>
          <w:rFonts w:asciiTheme="minorHAnsi" w:hAnsiTheme="minorHAnsi" w:cstheme="minorHAnsi"/>
        </w:rPr>
        <w:tab/>
        <w:t>Proposed model</w:t>
      </w:r>
      <w:bookmarkEnd w:id="3"/>
    </w:p>
    <w:p w14:paraId="3EF00240" w14:textId="77777777" w:rsidR="00D57336" w:rsidRPr="00D57336" w:rsidRDefault="00D57336" w:rsidP="004E504A">
      <w:r w:rsidRPr="00D57336">
        <w:t xml:space="preserve">The CCGs are proposing to transform the way that midwifery care is currently delivered across Shropshire, Telford and Wrekin to provide all women with safe, high quality and personalised care throughout their pregnancy (antenatal care), during the birth and following the birth of their baby (postnatal care). </w:t>
      </w:r>
    </w:p>
    <w:p w14:paraId="18933728" w14:textId="77777777" w:rsidR="00D57336" w:rsidRPr="00D57336" w:rsidRDefault="00D57336" w:rsidP="004E504A">
      <w:r w:rsidRPr="00D57336">
        <w:t xml:space="preserve">The CCGs propose to do this by creating a network of midwife-led units, maternity hubs and clinics delivered in the local community and at home. Midwives and maternity support workers will work flexibly across this network, providing personalised care to women throughout all stages of their pregnancy, birth and beyond.  </w:t>
      </w:r>
    </w:p>
    <w:p w14:paraId="62B7AE34" w14:textId="77777777" w:rsidR="00221C0E" w:rsidRDefault="00221C0E" w:rsidP="005A629F">
      <w:pPr>
        <w:spacing w:after="0" w:line="240" w:lineRule="auto"/>
        <w:jc w:val="both"/>
        <w:rPr>
          <w:rFonts w:eastAsia="Times New Roman" w:cs="Arial"/>
          <w:noProof/>
          <w:lang w:eastAsia="en-GB"/>
        </w:rPr>
      </w:pPr>
    </w:p>
    <w:p w14:paraId="3BA2F554" w14:textId="77777777" w:rsidR="00B920E9" w:rsidRDefault="00B920E9" w:rsidP="005A629F">
      <w:pPr>
        <w:spacing w:after="0" w:line="240" w:lineRule="auto"/>
        <w:jc w:val="both"/>
        <w:rPr>
          <w:rFonts w:eastAsia="Times New Roman" w:cs="Arial"/>
          <w:noProof/>
          <w:lang w:eastAsia="en-GB"/>
        </w:rPr>
      </w:pPr>
    </w:p>
    <w:p w14:paraId="75AA7BB1" w14:textId="77777777" w:rsidR="00B920E9" w:rsidRDefault="00B920E9" w:rsidP="005A629F">
      <w:pPr>
        <w:spacing w:after="0" w:line="240" w:lineRule="auto"/>
        <w:jc w:val="both"/>
        <w:rPr>
          <w:rFonts w:eastAsia="Times New Roman" w:cs="Arial"/>
          <w:noProof/>
          <w:lang w:eastAsia="en-GB"/>
        </w:rPr>
      </w:pPr>
    </w:p>
    <w:p w14:paraId="28582FE3" w14:textId="77777777" w:rsidR="00B920E9" w:rsidRDefault="00B920E9" w:rsidP="005A629F">
      <w:pPr>
        <w:spacing w:after="0" w:line="240" w:lineRule="auto"/>
        <w:jc w:val="both"/>
        <w:rPr>
          <w:rFonts w:eastAsia="Times New Roman" w:cs="Arial"/>
          <w:noProof/>
          <w:lang w:eastAsia="en-GB"/>
        </w:rPr>
      </w:pPr>
    </w:p>
    <w:p w14:paraId="5A31D13C" w14:textId="77777777" w:rsidR="00B920E9" w:rsidRDefault="00B920E9" w:rsidP="005A629F">
      <w:pPr>
        <w:spacing w:after="0" w:line="240" w:lineRule="auto"/>
        <w:jc w:val="both"/>
        <w:rPr>
          <w:rFonts w:eastAsia="Times New Roman" w:cs="Arial"/>
          <w:noProof/>
          <w:lang w:eastAsia="en-GB"/>
        </w:rPr>
      </w:pPr>
    </w:p>
    <w:p w14:paraId="4434C65C" w14:textId="77777777" w:rsidR="00B920E9" w:rsidRDefault="00B920E9" w:rsidP="005A629F">
      <w:pPr>
        <w:spacing w:after="0" w:line="240" w:lineRule="auto"/>
        <w:jc w:val="both"/>
        <w:rPr>
          <w:rFonts w:eastAsia="Times New Roman" w:cs="Arial"/>
          <w:noProof/>
          <w:lang w:eastAsia="en-GB"/>
        </w:rPr>
      </w:pPr>
    </w:p>
    <w:p w14:paraId="37AA8FEA" w14:textId="77777777" w:rsidR="00B920E9" w:rsidRDefault="00B920E9" w:rsidP="005A629F">
      <w:pPr>
        <w:spacing w:after="0" w:line="240" w:lineRule="auto"/>
        <w:jc w:val="both"/>
        <w:rPr>
          <w:rFonts w:eastAsia="Times New Roman" w:cs="Arial"/>
          <w:noProof/>
          <w:lang w:eastAsia="en-GB"/>
        </w:rPr>
      </w:pPr>
    </w:p>
    <w:p w14:paraId="255FCB57" w14:textId="77777777" w:rsidR="00B920E9" w:rsidRPr="00221C0E" w:rsidRDefault="00B920E9" w:rsidP="005A629F">
      <w:pPr>
        <w:spacing w:after="0" w:line="240" w:lineRule="auto"/>
        <w:jc w:val="both"/>
        <w:rPr>
          <w:rFonts w:cs="Arial"/>
          <w:bCs/>
        </w:rPr>
      </w:pPr>
    </w:p>
    <w:p w14:paraId="67089F72" w14:textId="77777777" w:rsidR="00B920E9" w:rsidRDefault="00B920E9" w:rsidP="005A629F"/>
    <w:p w14:paraId="50D9C642" w14:textId="77777777" w:rsidR="00B920E9" w:rsidRDefault="00B920E9" w:rsidP="005A629F"/>
    <w:p w14:paraId="4D97B6C1" w14:textId="77777777" w:rsidR="00B920E9" w:rsidRDefault="00B920E9" w:rsidP="005A629F">
      <w:r>
        <w:rPr>
          <w:noProof/>
          <w:lang w:eastAsia="en-GB"/>
        </w:rPr>
        <w:drawing>
          <wp:inline distT="0" distB="0" distL="0" distR="0" wp14:anchorId="4157F853" wp14:editId="66DE6596">
            <wp:extent cx="4617358" cy="4784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8708" cy="4786124"/>
                    </a:xfrm>
                    <a:prstGeom prst="rect">
                      <a:avLst/>
                    </a:prstGeom>
                    <a:noFill/>
                    <a:ln>
                      <a:noFill/>
                    </a:ln>
                  </pic:spPr>
                </pic:pic>
              </a:graphicData>
            </a:graphic>
          </wp:inline>
        </w:drawing>
      </w:r>
    </w:p>
    <w:p w14:paraId="504AEFB7" w14:textId="77777777" w:rsidR="00221C0E" w:rsidRPr="00221C0E" w:rsidRDefault="00221C0E" w:rsidP="005A629F">
      <w:r w:rsidRPr="00221C0E">
        <w:t xml:space="preserve">At every hub, women will be able to access the same full range of care.  During their pregnancy women will be able to access care from a midwife and maternity support worker as well as being able to access a range of other services, including scans and obstetrician appointments. Following the birth of their baby, women and their families will be able to access care from a midwife or maternity support worker from the hub as well as getting help and advice with feeding and caring for their baby.  A range of other health services will also be available to women throughout their pregnancy and beyond to help keep them and their baby healthy. This includes support with emotional and mental health as well as services to help women to be fit and healthy during pregnancy and beyond.  </w:t>
      </w:r>
    </w:p>
    <w:p w14:paraId="65DB2502" w14:textId="77777777" w:rsidR="00221C0E" w:rsidRPr="00221C0E" w:rsidRDefault="00221C0E" w:rsidP="005A629F">
      <w:r w:rsidRPr="00221C0E">
        <w:t xml:space="preserve">The Midwife-led Units (MLUs) at the Royal Shrewsbury Hospital and the Princess Royal Hospital will continue to be available 24 hours a day, 7 days a week.  As well as offering the same services as the </w:t>
      </w:r>
      <w:r w:rsidR="00906E41">
        <w:t>m</w:t>
      </w:r>
      <w:r w:rsidRPr="00221C0E">
        <w:t xml:space="preserve">aternity </w:t>
      </w:r>
      <w:r w:rsidR="00906E41">
        <w:t>h</w:t>
      </w:r>
      <w:r w:rsidRPr="00221C0E">
        <w:t xml:space="preserve">ubs for 12 hours a day every day, women will continue to be able to give birth at an MLU, providing they don’t need a higher level of care which will be available at the </w:t>
      </w:r>
      <w:r w:rsidR="00906E41">
        <w:t>c</w:t>
      </w:r>
      <w:r w:rsidRPr="00221C0E">
        <w:t xml:space="preserve">onsultant-led Unit. </w:t>
      </w:r>
    </w:p>
    <w:p w14:paraId="23279C4A" w14:textId="77777777" w:rsidR="00221C0E" w:rsidRPr="00221C0E" w:rsidRDefault="00221C0E" w:rsidP="005A629F">
      <w:r w:rsidRPr="00906E41">
        <w:t xml:space="preserve">The midwife led units will not have postnatal beds. This means that following birth, women will receive the postnatal care they need in the community, through their midwife or maternity support </w:t>
      </w:r>
      <w:r w:rsidRPr="00906E41">
        <w:lastRenderedPageBreak/>
        <w:t>worker visiting them at home.</w:t>
      </w:r>
      <w:r w:rsidRPr="00221C0E">
        <w:t xml:space="preserve"> In addition</w:t>
      </w:r>
      <w:r w:rsidR="00D57336">
        <w:t>,</w:t>
      </w:r>
      <w:r w:rsidRPr="00221C0E">
        <w:t xml:space="preserve"> they will be able to access a range of postnatal care at their local maternity hub or clinic.  For the small number of women who need a higher level of care, they will receive this in the postnatal ward at the Consultant-led Unit.  </w:t>
      </w:r>
    </w:p>
    <w:p w14:paraId="41A37F33" w14:textId="77777777" w:rsidR="00221C0E" w:rsidRPr="00221C0E" w:rsidRDefault="00221C0E" w:rsidP="005A629F">
      <w:bookmarkStart w:id="4" w:name="_Hlk10647808"/>
      <w:r w:rsidRPr="00221C0E">
        <w:t xml:space="preserve">Routine antenatal and postnatal appointments with midwives will continue to take place in local communities across the county in GP practices and children’s centres and in a woman’s home. Under our proposal, maternity support workers will be more involved in providing routine antenatal and postnatal care.  </w:t>
      </w:r>
    </w:p>
    <w:bookmarkEnd w:id="4"/>
    <w:p w14:paraId="3853A9D6" w14:textId="77777777" w:rsidR="00221C0E" w:rsidRDefault="00221C0E" w:rsidP="005A629F">
      <w:r w:rsidRPr="00221C0E">
        <w:t xml:space="preserve">Women will continue to be able to choose from a full range of settings in which to give birth: </w:t>
      </w:r>
      <w:r>
        <w:t>c</w:t>
      </w:r>
      <w:r w:rsidRPr="00221C0E">
        <w:t xml:space="preserve">onsultant-led </w:t>
      </w:r>
      <w:r>
        <w:t>u</w:t>
      </w:r>
      <w:r w:rsidRPr="00221C0E">
        <w:t xml:space="preserve">nit at the Princess Royal Hospital, </w:t>
      </w:r>
      <w:r>
        <w:t>a</w:t>
      </w:r>
      <w:r w:rsidRPr="00221C0E">
        <w:t xml:space="preserve">longside MLU at the Princess Royal Hospital, </w:t>
      </w:r>
      <w:r>
        <w:t>f</w:t>
      </w:r>
      <w:r w:rsidRPr="00221C0E">
        <w:t>reestanding MLU at Royal Shrewsbury Hospital and home birth.  Women will not be able to give birth at the maternity hubs.</w:t>
      </w:r>
    </w:p>
    <w:p w14:paraId="7CA73634" w14:textId="77777777" w:rsidR="00336ACD" w:rsidRPr="00AE6FE7" w:rsidRDefault="00336ACD" w:rsidP="00336ACD">
      <w:pPr>
        <w:rPr>
          <w:rFonts w:cs="Arial"/>
          <w:bCs/>
          <w:iCs/>
        </w:rPr>
      </w:pPr>
      <w:r>
        <w:rPr>
          <w:rFonts w:cs="Arial"/>
          <w:bCs/>
          <w:iCs/>
        </w:rPr>
        <w:t>In the public consultation, we are proposing</w:t>
      </w:r>
      <w:r w:rsidRPr="00AE6FE7">
        <w:rPr>
          <w:rFonts w:cs="Arial"/>
          <w:bCs/>
          <w:iCs/>
        </w:rPr>
        <w:t xml:space="preserve"> two options </w:t>
      </w:r>
      <w:r>
        <w:rPr>
          <w:rFonts w:cs="Arial"/>
          <w:bCs/>
          <w:iCs/>
        </w:rPr>
        <w:t xml:space="preserve">and are asking for people’s views to help us </w:t>
      </w:r>
      <w:r w:rsidRPr="00AE6FE7">
        <w:rPr>
          <w:rFonts w:cs="Arial"/>
          <w:bCs/>
          <w:iCs/>
        </w:rPr>
        <w:t xml:space="preserve"> decide how many maternity hubs are needed and where they are located. </w:t>
      </w:r>
    </w:p>
    <w:p w14:paraId="35D76353" w14:textId="77777777" w:rsidR="00336ACD" w:rsidRPr="00AE6FE7" w:rsidRDefault="00336ACD" w:rsidP="00336ACD">
      <w:pPr>
        <w:rPr>
          <w:rFonts w:cs="Arial"/>
          <w:b/>
          <w:bCs/>
          <w:iCs/>
          <w:color w:val="548DD4" w:themeColor="text2" w:themeTint="99"/>
        </w:rPr>
      </w:pPr>
      <w:r w:rsidRPr="00AE6FE7">
        <w:rPr>
          <w:rFonts w:cs="Arial"/>
          <w:b/>
          <w:bCs/>
          <w:iCs/>
          <w:color w:val="548DD4" w:themeColor="text2" w:themeTint="99"/>
        </w:rPr>
        <w:t xml:space="preserve">Option 1 </w:t>
      </w:r>
    </w:p>
    <w:p w14:paraId="230A3980" w14:textId="77777777" w:rsidR="00336ACD" w:rsidRPr="00AE6FE7" w:rsidRDefault="00336ACD" w:rsidP="00336ACD">
      <w:pPr>
        <w:rPr>
          <w:rFonts w:cs="Arial"/>
          <w:bCs/>
          <w:iCs/>
        </w:rPr>
      </w:pPr>
      <w:r w:rsidRPr="00AE6FE7">
        <w:rPr>
          <w:rFonts w:cs="Arial"/>
          <w:bCs/>
          <w:iCs/>
        </w:rPr>
        <w:t xml:space="preserve">In our preferred option, there would be five maternity hubs (including those at RSH and PRH) with an enhanced service offer in Hadley Castle and Oswestry. The hubs would be located in: </w:t>
      </w:r>
    </w:p>
    <w:p w14:paraId="5A4CAEE0" w14:textId="77777777" w:rsidR="00336ACD" w:rsidRPr="00AE6FE7" w:rsidRDefault="00336ACD" w:rsidP="00336ACD">
      <w:pPr>
        <w:rPr>
          <w:rFonts w:cs="Arial"/>
          <w:bCs/>
          <w:iCs/>
        </w:rPr>
      </w:pPr>
      <w:r w:rsidRPr="00AE6FE7">
        <w:rPr>
          <w:rFonts w:cs="Arial"/>
          <w:bCs/>
          <w:iCs/>
        </w:rPr>
        <w:t xml:space="preserve">1.South Telford – Lakeside </w:t>
      </w:r>
    </w:p>
    <w:p w14:paraId="4ADDBD3D" w14:textId="77777777" w:rsidR="00336ACD" w:rsidRPr="00AE6FE7" w:rsidRDefault="00336ACD" w:rsidP="00336ACD">
      <w:pPr>
        <w:rPr>
          <w:rFonts w:cs="Arial"/>
          <w:bCs/>
          <w:iCs/>
        </w:rPr>
      </w:pPr>
      <w:r w:rsidRPr="00AE6FE7">
        <w:rPr>
          <w:rFonts w:cs="Arial"/>
          <w:bCs/>
          <w:iCs/>
        </w:rPr>
        <w:t>2.North Shropshire – Whitchurch or Market Drayton</w:t>
      </w:r>
    </w:p>
    <w:p w14:paraId="37B19C49" w14:textId="77777777" w:rsidR="00336ACD" w:rsidRPr="00AE6FE7" w:rsidRDefault="00336ACD" w:rsidP="00336ACD">
      <w:pPr>
        <w:rPr>
          <w:rFonts w:cs="Arial"/>
          <w:bCs/>
          <w:iCs/>
        </w:rPr>
      </w:pPr>
      <w:r w:rsidRPr="00AE6FE7">
        <w:rPr>
          <w:rFonts w:cs="Arial"/>
          <w:bCs/>
          <w:iCs/>
        </w:rPr>
        <w:t>3.  South Shropshire - Ludlow</w:t>
      </w:r>
    </w:p>
    <w:p w14:paraId="33C56F2B" w14:textId="77777777" w:rsidR="00336ACD" w:rsidRPr="00AE6FE7" w:rsidRDefault="00336ACD" w:rsidP="00336ACD">
      <w:pPr>
        <w:rPr>
          <w:rFonts w:cs="Arial"/>
          <w:bCs/>
          <w:iCs/>
        </w:rPr>
      </w:pPr>
      <w:r w:rsidRPr="00AE6FE7">
        <w:rPr>
          <w:rFonts w:cs="Arial"/>
          <w:bCs/>
          <w:iCs/>
        </w:rPr>
        <w:t>4. Shrewsbury - Royal Shrewsbury Hospital</w:t>
      </w:r>
    </w:p>
    <w:p w14:paraId="38468583" w14:textId="77777777" w:rsidR="00336ACD" w:rsidRPr="00AE6FE7" w:rsidRDefault="00336ACD" w:rsidP="00336ACD">
      <w:pPr>
        <w:rPr>
          <w:rFonts w:cs="Arial"/>
          <w:bCs/>
          <w:iCs/>
        </w:rPr>
      </w:pPr>
      <w:r w:rsidRPr="00AE6FE7">
        <w:rPr>
          <w:rFonts w:cs="Arial"/>
          <w:bCs/>
          <w:iCs/>
        </w:rPr>
        <w:t>5. Wrekin - Princess Royal Hospital</w:t>
      </w:r>
    </w:p>
    <w:p w14:paraId="047CB19C" w14:textId="77777777" w:rsidR="00336ACD" w:rsidRPr="00AE6FE7" w:rsidRDefault="00336ACD" w:rsidP="00336ACD">
      <w:pPr>
        <w:rPr>
          <w:rFonts w:cs="Arial"/>
          <w:b/>
          <w:bCs/>
          <w:iCs/>
          <w:color w:val="548DD4" w:themeColor="text2" w:themeTint="99"/>
        </w:rPr>
      </w:pPr>
      <w:r w:rsidRPr="00AE6FE7">
        <w:rPr>
          <w:rFonts w:cs="Arial"/>
          <w:b/>
          <w:bCs/>
          <w:iCs/>
          <w:color w:val="548DD4" w:themeColor="text2" w:themeTint="99"/>
        </w:rPr>
        <w:t>Option 2</w:t>
      </w:r>
    </w:p>
    <w:p w14:paraId="3EB657EF" w14:textId="77777777" w:rsidR="00336ACD" w:rsidRPr="00AE6FE7" w:rsidRDefault="00336ACD" w:rsidP="00336ACD">
      <w:pPr>
        <w:rPr>
          <w:rFonts w:cs="Arial"/>
          <w:bCs/>
          <w:iCs/>
        </w:rPr>
      </w:pPr>
      <w:r w:rsidRPr="00AE6FE7">
        <w:rPr>
          <w:rFonts w:cs="Arial"/>
          <w:bCs/>
          <w:iCs/>
        </w:rPr>
        <w:t>There would be six maternity hubs (including those at RSH and PRH). The hubs w</w:t>
      </w:r>
      <w:r>
        <w:rPr>
          <w:rFonts w:cs="Arial"/>
          <w:bCs/>
          <w:iCs/>
        </w:rPr>
        <w:t>ould</w:t>
      </w:r>
      <w:r w:rsidRPr="00AE6FE7">
        <w:rPr>
          <w:rFonts w:cs="Arial"/>
          <w:bCs/>
          <w:iCs/>
        </w:rPr>
        <w:t xml:space="preserve"> be located in:</w:t>
      </w:r>
    </w:p>
    <w:p w14:paraId="74583061" w14:textId="77777777" w:rsidR="00336ACD" w:rsidRPr="00AE6FE7" w:rsidRDefault="00336ACD" w:rsidP="00336ACD">
      <w:pPr>
        <w:rPr>
          <w:rFonts w:cs="Arial"/>
          <w:bCs/>
          <w:iCs/>
        </w:rPr>
      </w:pPr>
      <w:r w:rsidRPr="00AE6FE7">
        <w:rPr>
          <w:rFonts w:cs="Arial"/>
          <w:bCs/>
          <w:iCs/>
        </w:rPr>
        <w:t>1. South Telford - Lakeside</w:t>
      </w:r>
    </w:p>
    <w:p w14:paraId="76450128" w14:textId="77777777" w:rsidR="00336ACD" w:rsidRPr="00AE6FE7" w:rsidRDefault="00336ACD" w:rsidP="00336ACD">
      <w:pPr>
        <w:rPr>
          <w:rFonts w:cs="Arial"/>
          <w:bCs/>
          <w:iCs/>
        </w:rPr>
      </w:pPr>
      <w:r w:rsidRPr="00AE6FE7">
        <w:rPr>
          <w:rFonts w:cs="Arial"/>
          <w:bCs/>
          <w:iCs/>
        </w:rPr>
        <w:t>2. North Shropshire – Whitchurch or Market Drayton</w:t>
      </w:r>
    </w:p>
    <w:p w14:paraId="504A488D" w14:textId="77777777" w:rsidR="00336ACD" w:rsidRPr="00AE6FE7" w:rsidRDefault="00336ACD" w:rsidP="00336ACD">
      <w:pPr>
        <w:rPr>
          <w:rFonts w:cs="Arial"/>
          <w:bCs/>
          <w:iCs/>
        </w:rPr>
      </w:pPr>
      <w:r w:rsidRPr="00AE6FE7">
        <w:rPr>
          <w:rFonts w:cs="Arial"/>
          <w:bCs/>
          <w:iCs/>
        </w:rPr>
        <w:t>3. South Shropshire - Ludlow</w:t>
      </w:r>
    </w:p>
    <w:p w14:paraId="4CCE2E27" w14:textId="77777777" w:rsidR="00336ACD" w:rsidRPr="00AE6FE7" w:rsidRDefault="00336ACD" w:rsidP="00336ACD">
      <w:pPr>
        <w:rPr>
          <w:rFonts w:cs="Arial"/>
          <w:bCs/>
          <w:iCs/>
        </w:rPr>
      </w:pPr>
      <w:r w:rsidRPr="00AE6FE7">
        <w:rPr>
          <w:rFonts w:cs="Arial"/>
          <w:bCs/>
          <w:iCs/>
        </w:rPr>
        <w:t xml:space="preserve">4. Shrewsbury - Royal Shrewsbury Hospital </w:t>
      </w:r>
    </w:p>
    <w:p w14:paraId="1CCD5B59" w14:textId="77777777" w:rsidR="00336ACD" w:rsidRPr="00AE6FE7" w:rsidRDefault="00336ACD" w:rsidP="00336ACD">
      <w:pPr>
        <w:rPr>
          <w:rFonts w:cs="Arial"/>
          <w:bCs/>
          <w:iCs/>
        </w:rPr>
      </w:pPr>
      <w:r w:rsidRPr="00AE6FE7">
        <w:rPr>
          <w:rFonts w:cs="Arial"/>
          <w:bCs/>
          <w:iCs/>
        </w:rPr>
        <w:t xml:space="preserve">5. Wrekin - Princess Royal Hospital </w:t>
      </w:r>
    </w:p>
    <w:p w14:paraId="0D361C42" w14:textId="77777777" w:rsidR="00336ACD" w:rsidRPr="00AE6FE7" w:rsidRDefault="00336ACD" w:rsidP="00336ACD">
      <w:pPr>
        <w:rPr>
          <w:rFonts w:cs="Arial"/>
          <w:b/>
          <w:bCs/>
          <w:iCs/>
          <w:color w:val="548DD4" w:themeColor="text2" w:themeTint="99"/>
        </w:rPr>
      </w:pPr>
      <w:r w:rsidRPr="00AE6FE7">
        <w:rPr>
          <w:rFonts w:cs="Arial"/>
          <w:bCs/>
          <w:iCs/>
        </w:rPr>
        <w:t xml:space="preserve">6. Sixth hub - </w:t>
      </w:r>
      <w:r w:rsidRPr="00AE6FE7">
        <w:rPr>
          <w:rFonts w:cs="Arial"/>
          <w:bCs/>
          <w:i/>
          <w:iCs/>
        </w:rPr>
        <w:t>location to be decided</w:t>
      </w:r>
    </w:p>
    <w:p w14:paraId="6FE6C8EB" w14:textId="77777777" w:rsidR="00336ACD" w:rsidRDefault="00336ACD" w:rsidP="00336ACD">
      <w:pPr>
        <w:rPr>
          <w:rFonts w:cs="Arial"/>
          <w:bCs/>
          <w:iCs/>
        </w:rPr>
      </w:pPr>
      <w:r w:rsidRPr="00AE6FE7">
        <w:rPr>
          <w:rFonts w:cs="Arial"/>
          <w:bCs/>
          <w:iCs/>
        </w:rPr>
        <w:t>Under both options, we are proposing that there is a maternity hub in North Shropshire</w:t>
      </w:r>
      <w:r>
        <w:rPr>
          <w:rFonts w:cs="Arial"/>
          <w:bCs/>
          <w:iCs/>
        </w:rPr>
        <w:t xml:space="preserve"> and w</w:t>
      </w:r>
      <w:r w:rsidRPr="00AE6FE7">
        <w:rPr>
          <w:rFonts w:cs="Arial"/>
          <w:bCs/>
          <w:iCs/>
        </w:rPr>
        <w:t xml:space="preserve">e are asking for </w:t>
      </w:r>
      <w:r>
        <w:rPr>
          <w:rFonts w:cs="Arial"/>
          <w:bCs/>
          <w:iCs/>
        </w:rPr>
        <w:t>people’s</w:t>
      </w:r>
      <w:r w:rsidRPr="00AE6FE7">
        <w:rPr>
          <w:rFonts w:cs="Arial"/>
          <w:bCs/>
          <w:iCs/>
        </w:rPr>
        <w:t xml:space="preserve"> views on where </w:t>
      </w:r>
      <w:r>
        <w:rPr>
          <w:rFonts w:cs="Arial"/>
          <w:bCs/>
          <w:iCs/>
        </w:rPr>
        <w:t>they</w:t>
      </w:r>
      <w:r w:rsidRPr="00AE6FE7">
        <w:rPr>
          <w:rFonts w:cs="Arial"/>
          <w:bCs/>
          <w:iCs/>
        </w:rPr>
        <w:t xml:space="preserve"> think the best location would be - either Whitchurch or </w:t>
      </w:r>
      <w:r w:rsidRPr="00AE6FE7">
        <w:rPr>
          <w:rFonts w:cs="Arial"/>
          <w:bCs/>
          <w:iCs/>
        </w:rPr>
        <w:lastRenderedPageBreak/>
        <w:t xml:space="preserve">Market Drayton. In Option 2, we are asking for </w:t>
      </w:r>
      <w:r>
        <w:rPr>
          <w:rFonts w:cs="Arial"/>
          <w:bCs/>
          <w:iCs/>
        </w:rPr>
        <w:t>people’s</w:t>
      </w:r>
      <w:r w:rsidRPr="00AE6FE7">
        <w:rPr>
          <w:rFonts w:cs="Arial"/>
          <w:bCs/>
          <w:iCs/>
        </w:rPr>
        <w:t xml:space="preserve"> views on where </w:t>
      </w:r>
      <w:r>
        <w:rPr>
          <w:rFonts w:cs="Arial"/>
          <w:bCs/>
          <w:iCs/>
        </w:rPr>
        <w:t>they</w:t>
      </w:r>
      <w:r w:rsidRPr="00AE6FE7">
        <w:rPr>
          <w:rFonts w:cs="Arial"/>
          <w:bCs/>
          <w:iCs/>
        </w:rPr>
        <w:t xml:space="preserve"> think the best location would be for a sixth maternity hub.</w:t>
      </w:r>
    </w:p>
    <w:p w14:paraId="03B6E160" w14:textId="77777777" w:rsidR="006B0EC8" w:rsidRPr="006B0EC8" w:rsidRDefault="006B0EC8" w:rsidP="006B0EC8">
      <w:pPr>
        <w:rPr>
          <w:b/>
          <w:color w:val="8DB3E2" w:themeColor="text2" w:themeTint="66"/>
        </w:rPr>
      </w:pPr>
      <w:r w:rsidRPr="006B0EC8">
        <w:rPr>
          <w:b/>
          <w:color w:val="8DB3E2" w:themeColor="text2" w:themeTint="66"/>
        </w:rPr>
        <w:t>Access assessment</w:t>
      </w:r>
    </w:p>
    <w:p w14:paraId="19F0D90C"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 xml:space="preserve">The CCGs commissioned a travel and transport impact assessment to look at current journey times to access midwifery care, compared to future journey times across a number of different possible maternity hub locations. This analysis was based on data from the last full year (2016/17) when the rural MLUs were open for births.  </w:t>
      </w:r>
    </w:p>
    <w:p w14:paraId="47C36B8A"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On the whole, the impact on births is unaffected due to the high proportion (85%) of women giving birth in the Consultant-led Unit. For all births, the percentage of women within 30 minutes of their place of birth (including consultant</w:t>
      </w:r>
      <w:r w:rsidR="00C32BEF">
        <w:rPr>
          <w:rFonts w:eastAsia="Times New Roman" w:cs="Arial"/>
          <w:lang w:eastAsia="en-GB"/>
        </w:rPr>
        <w:t>-</w:t>
      </w:r>
      <w:r w:rsidRPr="006B0EC8">
        <w:rPr>
          <w:rFonts w:eastAsia="Times New Roman" w:cs="Arial"/>
          <w:lang w:eastAsia="en-GB"/>
        </w:rPr>
        <w:t>led births) would reduce by around two per cent, from 79% to 77%.</w:t>
      </w:r>
    </w:p>
    <w:p w14:paraId="2F01603B"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 xml:space="preserve">For MLU births only, the overall percentage of women within 30 minutes of their place of birth reduces from 93% to 78% and the percentage of women within 45 minutes of their MLU place of birth reduces from 98% to 94%.  </w:t>
      </w:r>
    </w:p>
    <w:p w14:paraId="62D57BC4"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However, for the five per cent of women giving birth in a rural MLU the average journey time (during the week and using their own transport) will increase from 16 minutes to 21 minutes.</w:t>
      </w:r>
    </w:p>
    <w:p w14:paraId="32FA0138"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 xml:space="preserve">Of the 160 women who would have to travel further for an MLU birth, 61 (38%) are still within 30 minutes of one of the MLUs and 131 (82%) are within 45 minutes. All 160 women are within an hour of an MLU. </w:t>
      </w:r>
    </w:p>
    <w:p w14:paraId="3C0D9437"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Women from South Shropshire (35 women based on 2016/2017 data) have the greatest increase in journey times to an MLU, travelling around 20-25 minutes further by car from an average of 19 minutes to 45 minutes.</w:t>
      </w:r>
    </w:p>
    <w:p w14:paraId="6FFBD7C5"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 xml:space="preserve">In all models, routine antenatal and postnatal care will continue in in local communities, in GP practices and </w:t>
      </w:r>
      <w:r w:rsidR="00C32BEF">
        <w:rPr>
          <w:rFonts w:eastAsia="Times New Roman" w:cs="Arial"/>
          <w:lang w:eastAsia="en-GB"/>
        </w:rPr>
        <w:t>c</w:t>
      </w:r>
      <w:r w:rsidRPr="006B0EC8">
        <w:rPr>
          <w:rFonts w:eastAsia="Times New Roman" w:cs="Arial"/>
          <w:lang w:eastAsia="en-GB"/>
        </w:rPr>
        <w:t xml:space="preserve">hildren’s </w:t>
      </w:r>
      <w:r w:rsidR="00C32BEF">
        <w:rPr>
          <w:rFonts w:eastAsia="Times New Roman" w:cs="Arial"/>
          <w:lang w:eastAsia="en-GB"/>
        </w:rPr>
        <w:t>c</w:t>
      </w:r>
      <w:r w:rsidRPr="006B0EC8">
        <w:rPr>
          <w:rFonts w:eastAsia="Times New Roman" w:cs="Arial"/>
          <w:lang w:eastAsia="en-GB"/>
        </w:rPr>
        <w:t>entres, in women’s homes, and other locations across the county, including at the two hubs based at the MLUs.</w:t>
      </w:r>
    </w:p>
    <w:p w14:paraId="2B919FF2"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 xml:space="preserve">Access to dating scans is currently worse for women in North Shropshire and South Shropshire where there are no scanning clinics. In 2018/19, 93% of women travelled up to 30 minutes for their dating scan (on a week day, using their own transport). </w:t>
      </w:r>
    </w:p>
    <w:p w14:paraId="0CB1D8AA"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The proposed new models will improve access to midwifery care and dating scans across the county, regardless of which arrangement of hubs is decided. Between 94% and 99% of women will be within 30 minutes of their nearest hub.</w:t>
      </w:r>
    </w:p>
    <w:p w14:paraId="1DD1ABC1"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lastRenderedPageBreak/>
        <w:t>As suggested by the needs assessment, having two hubs in Telford (Lakeside South (highest levels of need of the two locations) and Hadley Castle) only improves population coverage and travel times very slightly and does not guarantee improved outcomes for women and their families. This is because of the short distance between the two locations.</w:t>
      </w:r>
    </w:p>
    <w:p w14:paraId="0FB6D538"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 xml:space="preserve">Based on access alone, in either a three or four hub model, having a hub in South Shropshire/Ludlow has the greatest positive impact. </w:t>
      </w:r>
    </w:p>
    <w:p w14:paraId="741E9178"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For a three hub model looking at the access data on its own, the following two scenarios have greatest positive impact:</w:t>
      </w:r>
    </w:p>
    <w:p w14:paraId="53BF9769"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Scenario 1: Lakeside South, Whichurch and Ludlow</w:t>
      </w:r>
    </w:p>
    <w:p w14:paraId="782089DB"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Scenario 2: Lakeside South, Market Drayton and Ludlow.</w:t>
      </w:r>
    </w:p>
    <w:p w14:paraId="13559A49" w14:textId="77777777" w:rsidR="006B0EC8" w:rsidRPr="006B0EC8" w:rsidRDefault="006B0EC8" w:rsidP="006B0EC8">
      <w:pPr>
        <w:spacing w:before="100" w:beforeAutospacing="1" w:after="100" w:afterAutospacing="1" w:line="330" w:lineRule="atLeast"/>
        <w:rPr>
          <w:rFonts w:eastAsia="Times New Roman" w:cs="Arial"/>
          <w:lang w:eastAsia="en-GB"/>
        </w:rPr>
      </w:pPr>
      <w:r w:rsidRPr="006B0EC8">
        <w:rPr>
          <w:rFonts w:eastAsia="Times New Roman" w:cs="Arial"/>
          <w:lang w:eastAsia="en-GB"/>
        </w:rPr>
        <w:t>Women in Oswestry will face the greatest negative impact on travel time to access dating scans if there are no scanning clinics available in the area. This will increase travel time from an average of seven minutes to 26 minutes. Access to other antenatal and postnatal care will not be affected as it will still be available in the local community under any proposed model. Women in Bridgnorth would also see a negative impact but to a lesser extent, with women having to travel a further five minutes longer (by private transport).</w:t>
      </w:r>
    </w:p>
    <w:p w14:paraId="3DC61395" w14:textId="77777777" w:rsidR="006B0EC8" w:rsidRPr="00AE6FE7" w:rsidRDefault="006B0EC8" w:rsidP="00336ACD">
      <w:pPr>
        <w:rPr>
          <w:rFonts w:cs="Arial"/>
          <w:bCs/>
          <w:iCs/>
        </w:rPr>
      </w:pPr>
    </w:p>
    <w:p w14:paraId="72EA12B8" w14:textId="77777777" w:rsidR="00635897" w:rsidRPr="00C33324" w:rsidRDefault="00635897" w:rsidP="00635897">
      <w:pPr>
        <w:pStyle w:val="Heading1"/>
        <w:spacing w:line="276" w:lineRule="auto"/>
        <w:rPr>
          <w:rFonts w:asciiTheme="minorHAnsi" w:hAnsiTheme="minorHAnsi"/>
        </w:rPr>
      </w:pPr>
      <w:bookmarkStart w:id="5" w:name="_Toc529178590"/>
      <w:bookmarkStart w:id="6" w:name="_Toc531844118"/>
      <w:bookmarkStart w:id="7" w:name="_Toc12358544"/>
      <w:r w:rsidRPr="00C33324">
        <w:rPr>
          <w:rFonts w:asciiTheme="minorHAnsi" w:hAnsiTheme="minorHAnsi"/>
        </w:rPr>
        <w:t>2.0</w:t>
      </w:r>
      <w:r w:rsidRPr="00C33324">
        <w:rPr>
          <w:rFonts w:asciiTheme="minorHAnsi" w:hAnsiTheme="minorHAnsi"/>
        </w:rPr>
        <w:tab/>
        <w:t>Equality and impact</w:t>
      </w:r>
      <w:bookmarkEnd w:id="5"/>
      <w:bookmarkEnd w:id="6"/>
      <w:bookmarkEnd w:id="7"/>
    </w:p>
    <w:p w14:paraId="18DD03A6" w14:textId="77777777" w:rsidR="00635897" w:rsidRPr="00772BEA" w:rsidRDefault="00635897" w:rsidP="00772BEA">
      <w:pPr>
        <w:pStyle w:val="Heading2"/>
        <w:rPr>
          <w:rFonts w:asciiTheme="minorHAnsi" w:hAnsiTheme="minorHAnsi" w:cstheme="minorHAnsi"/>
        </w:rPr>
      </w:pPr>
      <w:bookmarkStart w:id="8" w:name="_Toc531844119"/>
      <w:bookmarkStart w:id="9" w:name="_Toc12358545"/>
      <w:r w:rsidRPr="00772BEA">
        <w:rPr>
          <w:rFonts w:asciiTheme="minorHAnsi" w:hAnsiTheme="minorHAnsi" w:cstheme="minorHAnsi"/>
        </w:rPr>
        <w:t>2.1</w:t>
      </w:r>
      <w:r w:rsidRPr="00772BEA">
        <w:rPr>
          <w:rFonts w:asciiTheme="minorHAnsi" w:hAnsiTheme="minorHAnsi" w:cstheme="minorHAnsi"/>
        </w:rPr>
        <w:tab/>
        <w:t>What is meant by equality?</w:t>
      </w:r>
      <w:bookmarkEnd w:id="8"/>
      <w:bookmarkEnd w:id="9"/>
    </w:p>
    <w:p w14:paraId="71E1B2DF" w14:textId="77777777" w:rsidR="00635897" w:rsidRDefault="00635897" w:rsidP="00635897">
      <w:r>
        <w:t xml:space="preserve">Equality is about making sure people are treated fairly. It is not about treating ‘everyone the same’, but recognising that everyone’s needs are met in different ways. Our age, disability, faith or belief, gender, race, sexual orientation, being married or in a civil partnership, being transgender or being pregnant should not disadvantage us. These different characteristics are protected under the Equality Act 2010. </w:t>
      </w:r>
    </w:p>
    <w:p w14:paraId="7A97FE5C" w14:textId="77777777" w:rsidR="00635897" w:rsidRDefault="00635897" w:rsidP="00635897">
      <w:r>
        <w:t>We also recognise the importance of putting human rights at the heart of the way our services are designed and delivered. We believe this makes better services for everyone, with patient and staff experiences reflecting the core values of fairness, respect, equality, dignity and autonomy.</w:t>
      </w:r>
    </w:p>
    <w:p w14:paraId="3405F83F" w14:textId="77777777" w:rsidR="00635897" w:rsidRPr="009F5A71" w:rsidRDefault="00416D9A" w:rsidP="00635897">
      <w:pPr>
        <w:pStyle w:val="Heading2"/>
        <w:rPr>
          <w:rFonts w:asciiTheme="minorHAnsi" w:hAnsiTheme="minorHAnsi"/>
        </w:rPr>
      </w:pPr>
      <w:bookmarkStart w:id="10" w:name="_Toc531844120"/>
      <w:bookmarkStart w:id="11" w:name="_Toc12358546"/>
      <w:r w:rsidRPr="009F5A71">
        <w:rPr>
          <w:rFonts w:asciiTheme="minorHAnsi" w:hAnsiTheme="minorHAnsi"/>
        </w:rPr>
        <w:lastRenderedPageBreak/>
        <w:t>2</w:t>
      </w:r>
      <w:r w:rsidR="00635897" w:rsidRPr="009F5A71">
        <w:rPr>
          <w:rFonts w:asciiTheme="minorHAnsi" w:hAnsiTheme="minorHAnsi"/>
        </w:rPr>
        <w:t>.2</w:t>
      </w:r>
      <w:r w:rsidR="00635897" w:rsidRPr="009F5A71">
        <w:rPr>
          <w:rFonts w:asciiTheme="minorHAnsi" w:hAnsiTheme="minorHAnsi"/>
        </w:rPr>
        <w:tab/>
        <w:t>Legislation and guidance</w:t>
      </w:r>
      <w:bookmarkEnd w:id="10"/>
      <w:bookmarkEnd w:id="11"/>
      <w:r w:rsidR="00635897" w:rsidRPr="009F5A71">
        <w:rPr>
          <w:rFonts w:asciiTheme="minorHAnsi" w:hAnsiTheme="minorHAnsi"/>
        </w:rPr>
        <w:t xml:space="preserve"> </w:t>
      </w:r>
    </w:p>
    <w:p w14:paraId="64116738" w14:textId="77777777" w:rsidR="00635897" w:rsidRPr="00B66F22" w:rsidRDefault="00635897" w:rsidP="00635897">
      <w:r>
        <w:t xml:space="preserve">Public sector organisations have a duty to adhere to </w:t>
      </w:r>
      <w:r w:rsidRPr="00B66F22">
        <w:t>legislation that relates to decision making by public bodies</w:t>
      </w:r>
      <w:r>
        <w:t xml:space="preserve"> to ensure they make decisions that </w:t>
      </w:r>
      <w:r w:rsidRPr="00B66F22">
        <w:t xml:space="preserve">meet the health and social care needs of communities. The key legislation is: </w:t>
      </w:r>
    </w:p>
    <w:p w14:paraId="0AB1C37C" w14:textId="77777777" w:rsidR="00635897" w:rsidRPr="00B66F22" w:rsidRDefault="00635897" w:rsidP="00023813">
      <w:pPr>
        <w:pStyle w:val="ListParagraph"/>
        <w:numPr>
          <w:ilvl w:val="0"/>
          <w:numId w:val="2"/>
        </w:numPr>
        <w:spacing w:before="120" w:after="120"/>
        <w:jc w:val="both"/>
      </w:pPr>
      <w:r w:rsidRPr="00B66F22">
        <w:t xml:space="preserve">The Public Sector Equality Act – </w:t>
      </w:r>
      <w:r>
        <w:t xml:space="preserve">Section 149 </w:t>
      </w:r>
      <w:r w:rsidRPr="00B66F22">
        <w:t>of the Equality Act 2010</w:t>
      </w:r>
    </w:p>
    <w:p w14:paraId="60A5345A" w14:textId="77777777" w:rsidR="00635897" w:rsidRPr="0037100E" w:rsidRDefault="00635897" w:rsidP="00023813">
      <w:pPr>
        <w:pStyle w:val="ListParagraph"/>
        <w:numPr>
          <w:ilvl w:val="0"/>
          <w:numId w:val="2"/>
        </w:numPr>
        <w:spacing w:before="120" w:after="120"/>
        <w:jc w:val="both"/>
      </w:pPr>
      <w:r w:rsidRPr="0037100E">
        <w:t>The Health and Social Care Act (2012) 14T Duties as to reducing inequalities</w:t>
      </w:r>
    </w:p>
    <w:p w14:paraId="3CD64566" w14:textId="77777777" w:rsidR="00635897" w:rsidRPr="0037100E" w:rsidRDefault="00635897" w:rsidP="00023813">
      <w:pPr>
        <w:pStyle w:val="ListParagraph"/>
        <w:numPr>
          <w:ilvl w:val="0"/>
          <w:numId w:val="2"/>
        </w:numPr>
        <w:spacing w:before="120" w:after="120"/>
        <w:jc w:val="both"/>
      </w:pPr>
      <w:r w:rsidRPr="0037100E">
        <w:t>The NHS Constitution</w:t>
      </w:r>
    </w:p>
    <w:p w14:paraId="033138B1" w14:textId="77777777" w:rsidR="00635897" w:rsidRDefault="00635897" w:rsidP="00023813">
      <w:pPr>
        <w:pStyle w:val="ListParagraph"/>
        <w:numPr>
          <w:ilvl w:val="0"/>
          <w:numId w:val="2"/>
        </w:numPr>
        <w:spacing w:before="120" w:after="120"/>
        <w:jc w:val="both"/>
      </w:pPr>
      <w:r w:rsidRPr="00B66F22">
        <w:t>Brown</w:t>
      </w:r>
      <w:r>
        <w:t xml:space="preserve"> Principles</w:t>
      </w:r>
    </w:p>
    <w:p w14:paraId="1258A197" w14:textId="77777777" w:rsidR="00635897" w:rsidRDefault="00635897" w:rsidP="00023813">
      <w:pPr>
        <w:pStyle w:val="ListParagraph"/>
        <w:numPr>
          <w:ilvl w:val="0"/>
          <w:numId w:val="2"/>
        </w:numPr>
        <w:spacing w:before="120" w:after="120"/>
        <w:jc w:val="both"/>
      </w:pPr>
      <w:r>
        <w:t>Additional duties to consult in Wales are set out in the ‘The Equality Act 2010 (Statutory Duties) (Wales) Regulations 2011</w:t>
      </w:r>
    </w:p>
    <w:p w14:paraId="6D3BD5AD" w14:textId="77777777" w:rsidR="00635897" w:rsidRDefault="00635897" w:rsidP="005A629F">
      <w:r>
        <w:t>The Equality Act 2010 unifies and extends previous equality legislation. Nine characteristics are protected by the Act: age, disability, gender reassignment, marriage and civil partnership, pregnancy and maternity, race, religion and belief, sex and sexual orientation. Section 149 of the Equality Act 2010 states that all public authorities must have due regard to the need to:</w:t>
      </w:r>
    </w:p>
    <w:p w14:paraId="2B814B0E" w14:textId="77777777" w:rsidR="00635897" w:rsidRDefault="00635897" w:rsidP="00023813">
      <w:pPr>
        <w:pStyle w:val="ListParagraph"/>
        <w:numPr>
          <w:ilvl w:val="0"/>
          <w:numId w:val="17"/>
        </w:numPr>
      </w:pPr>
      <w:r>
        <w:t xml:space="preserve">eliminate discrimination, harassment and victimisation, </w:t>
      </w:r>
    </w:p>
    <w:p w14:paraId="1A291FA5" w14:textId="77777777" w:rsidR="00635897" w:rsidRDefault="00635897" w:rsidP="00023813">
      <w:pPr>
        <w:pStyle w:val="ListParagraph"/>
        <w:numPr>
          <w:ilvl w:val="0"/>
          <w:numId w:val="17"/>
        </w:numPr>
      </w:pPr>
      <w:r>
        <w:t xml:space="preserve">advance ‘Equality of Opportunity’, and </w:t>
      </w:r>
    </w:p>
    <w:p w14:paraId="36AFC253" w14:textId="77777777" w:rsidR="00635897" w:rsidRDefault="00635897" w:rsidP="00023813">
      <w:pPr>
        <w:pStyle w:val="ListParagraph"/>
        <w:numPr>
          <w:ilvl w:val="0"/>
          <w:numId w:val="17"/>
        </w:numPr>
      </w:pPr>
      <w:r>
        <w:t xml:space="preserve">foster good relations. </w:t>
      </w:r>
    </w:p>
    <w:p w14:paraId="0FBECBA3" w14:textId="77777777" w:rsidR="00635897" w:rsidRDefault="00635897" w:rsidP="005A629F">
      <w:r>
        <w:t>The Health and Social Care Act (2012) 14T introduced a new duty on the Secretary of State, NHS England and clinical commissioning groups to ‘have regard to the need to reduce inequalities’ between patients with respect to:</w:t>
      </w:r>
    </w:p>
    <w:p w14:paraId="2596EBC2" w14:textId="77777777" w:rsidR="00635897" w:rsidRPr="00B66F22" w:rsidRDefault="00635897" w:rsidP="00023813">
      <w:pPr>
        <w:pStyle w:val="ListParagraph"/>
        <w:numPr>
          <w:ilvl w:val="0"/>
          <w:numId w:val="18"/>
        </w:numPr>
      </w:pPr>
      <w:r w:rsidRPr="00B66F22">
        <w:t>their ability to access health services and</w:t>
      </w:r>
    </w:p>
    <w:p w14:paraId="29DF2627" w14:textId="77777777" w:rsidR="00635897" w:rsidRDefault="00635897" w:rsidP="00023813">
      <w:pPr>
        <w:pStyle w:val="ListParagraph"/>
        <w:numPr>
          <w:ilvl w:val="0"/>
          <w:numId w:val="18"/>
        </w:numPr>
      </w:pPr>
      <w:r w:rsidRPr="00B66F22">
        <w:t>the outcomes achieved for them by the provision of health services.</w:t>
      </w:r>
    </w:p>
    <w:p w14:paraId="70C7743E" w14:textId="77777777" w:rsidR="00635897" w:rsidRDefault="00635897" w:rsidP="005A629F">
      <w:r>
        <w:t>The Brown Principles have been detailed in case law to help support organisations to meet these duties:</w:t>
      </w:r>
    </w:p>
    <w:p w14:paraId="2EC352B4" w14:textId="77777777" w:rsidR="00635897" w:rsidRDefault="00635897" w:rsidP="00023813">
      <w:pPr>
        <w:pStyle w:val="ListParagraph"/>
        <w:numPr>
          <w:ilvl w:val="0"/>
          <w:numId w:val="19"/>
        </w:numPr>
      </w:pPr>
      <w:r>
        <w:t xml:space="preserve">The organisation must be aware of their duty. </w:t>
      </w:r>
    </w:p>
    <w:p w14:paraId="164897B0" w14:textId="77777777" w:rsidR="00635897" w:rsidRDefault="00635897" w:rsidP="00023813">
      <w:pPr>
        <w:pStyle w:val="ListParagraph"/>
        <w:numPr>
          <w:ilvl w:val="0"/>
          <w:numId w:val="19"/>
        </w:numPr>
      </w:pPr>
      <w:r>
        <w:t xml:space="preserve">Due regard is fulfilled before and at the time any change is considered as well as at the time a decision is taken. </w:t>
      </w:r>
    </w:p>
    <w:p w14:paraId="79EFFBAC" w14:textId="77777777" w:rsidR="00635897" w:rsidRDefault="00635897" w:rsidP="00023813">
      <w:pPr>
        <w:pStyle w:val="ListParagraph"/>
        <w:numPr>
          <w:ilvl w:val="0"/>
          <w:numId w:val="19"/>
        </w:numPr>
      </w:pPr>
      <w:r>
        <w:t>Due regard involves a conscious approach and state of mind.</w:t>
      </w:r>
    </w:p>
    <w:p w14:paraId="0696F34B" w14:textId="77777777" w:rsidR="00635897" w:rsidRDefault="00635897" w:rsidP="00023813">
      <w:pPr>
        <w:pStyle w:val="ListParagraph"/>
        <w:numPr>
          <w:ilvl w:val="0"/>
          <w:numId w:val="19"/>
        </w:numPr>
      </w:pPr>
      <w:r>
        <w:t xml:space="preserve">The duty cannot be satisfied by justifying a decision after it has been taken. </w:t>
      </w:r>
    </w:p>
    <w:p w14:paraId="680036D2" w14:textId="77777777" w:rsidR="00635897" w:rsidRDefault="00635897" w:rsidP="00023813">
      <w:pPr>
        <w:pStyle w:val="ListParagraph"/>
        <w:numPr>
          <w:ilvl w:val="0"/>
          <w:numId w:val="19"/>
        </w:numPr>
      </w:pPr>
      <w:r>
        <w:t xml:space="preserve">The duty must be exercised in substance, with rigour and with an open mind in such a way that it influences the final decision. </w:t>
      </w:r>
    </w:p>
    <w:p w14:paraId="6B44076E" w14:textId="77777777" w:rsidR="00635897" w:rsidRDefault="00635897" w:rsidP="00023813">
      <w:pPr>
        <w:pStyle w:val="ListParagraph"/>
        <w:numPr>
          <w:ilvl w:val="0"/>
          <w:numId w:val="19"/>
        </w:numPr>
      </w:pPr>
      <w:r>
        <w:t xml:space="preserve">The duty is a non-delegable one. </w:t>
      </w:r>
    </w:p>
    <w:p w14:paraId="2BDDEB71" w14:textId="77777777" w:rsidR="00635897" w:rsidRDefault="00635897" w:rsidP="00023813">
      <w:pPr>
        <w:pStyle w:val="ListParagraph"/>
        <w:numPr>
          <w:ilvl w:val="0"/>
          <w:numId w:val="19"/>
        </w:numPr>
      </w:pPr>
      <w:r>
        <w:t xml:space="preserve">The duty is a continuing one. </w:t>
      </w:r>
    </w:p>
    <w:p w14:paraId="7B9E17DA" w14:textId="77777777" w:rsidR="00635897" w:rsidRDefault="00635897" w:rsidP="00023813">
      <w:pPr>
        <w:pStyle w:val="ListParagraph"/>
        <w:numPr>
          <w:ilvl w:val="0"/>
          <w:numId w:val="19"/>
        </w:numPr>
      </w:pPr>
      <w:r>
        <w:t xml:space="preserve">This formal consultation will fulfil part of our consideration of our legal duty </w:t>
      </w:r>
    </w:p>
    <w:p w14:paraId="7B06032C" w14:textId="77777777" w:rsidR="00635897" w:rsidRPr="00416D9A" w:rsidRDefault="00635897" w:rsidP="005A629F">
      <w:pPr>
        <w:rPr>
          <w:rFonts w:cs="Arial"/>
          <w:color w:val="000000"/>
        </w:rPr>
      </w:pPr>
      <w:r w:rsidRPr="00416D9A">
        <w:rPr>
          <w:rFonts w:cs="Arial"/>
          <w:color w:val="000000"/>
        </w:rPr>
        <w:t xml:space="preserve">The equality impact assessment needs to be cognisant of the European Convention on Human Rights incorporated into domestic law through the Human Rights Act 1998 as well as international treaties. </w:t>
      </w:r>
    </w:p>
    <w:p w14:paraId="30B4AE4A" w14:textId="77777777" w:rsidR="00635897" w:rsidRDefault="00635897" w:rsidP="005A629F">
      <w:r w:rsidRPr="0089471C">
        <w:lastRenderedPageBreak/>
        <w:t>Full information on legislative require</w:t>
      </w:r>
      <w:r>
        <w:t xml:space="preserve">ments can be found in </w:t>
      </w:r>
      <w:r w:rsidRPr="00D90F66">
        <w:t xml:space="preserve">Appendix </w:t>
      </w:r>
      <w:r w:rsidR="00D90F66" w:rsidRPr="00D90F66">
        <w:t>3</w:t>
      </w:r>
      <w:r w:rsidRPr="00D90F66">
        <w:t xml:space="preserve">. </w:t>
      </w:r>
    </w:p>
    <w:p w14:paraId="1E8F17BD" w14:textId="77777777" w:rsidR="00635897" w:rsidRPr="00C33324" w:rsidRDefault="00416D9A" w:rsidP="00635897">
      <w:pPr>
        <w:pStyle w:val="Heading2"/>
        <w:rPr>
          <w:rFonts w:ascii="Calibri" w:hAnsi="Calibri"/>
        </w:rPr>
      </w:pPr>
      <w:bookmarkStart w:id="12" w:name="_Toc531844121"/>
      <w:bookmarkStart w:id="13" w:name="_Toc12358547"/>
      <w:r w:rsidRPr="00C33324">
        <w:rPr>
          <w:rFonts w:ascii="Calibri" w:hAnsi="Calibri"/>
        </w:rPr>
        <w:t>2</w:t>
      </w:r>
      <w:r w:rsidR="00635897" w:rsidRPr="00C33324">
        <w:rPr>
          <w:rFonts w:ascii="Calibri" w:hAnsi="Calibri"/>
        </w:rPr>
        <w:t>.3</w:t>
      </w:r>
      <w:r w:rsidR="00635897" w:rsidRPr="00C33324">
        <w:rPr>
          <w:rFonts w:ascii="Calibri" w:hAnsi="Calibri"/>
        </w:rPr>
        <w:tab/>
        <w:t>Equality Impact Assessments</w:t>
      </w:r>
      <w:bookmarkEnd w:id="12"/>
      <w:bookmarkEnd w:id="13"/>
    </w:p>
    <w:p w14:paraId="728E72BE" w14:textId="77777777" w:rsidR="00635897" w:rsidRDefault="00635897" w:rsidP="005A629F">
      <w:r w:rsidRPr="00395006">
        <w:t>In order to demonstrate that a public sector body has given due regard to the general duty, public sector bodies are required to conduct an equality impact assessment (EIA) of their policies and decisions, which are likely to have an impact upon people with protected characteristics.</w:t>
      </w:r>
    </w:p>
    <w:p w14:paraId="5DD4CEFE" w14:textId="77777777" w:rsidR="00635897" w:rsidRDefault="00635897" w:rsidP="005A629F">
      <w:r>
        <w:t>The purpose of a consultation EIA is to answer the following questions:</w:t>
      </w:r>
    </w:p>
    <w:p w14:paraId="4815DCBC" w14:textId="77777777" w:rsidR="00635897" w:rsidRDefault="00635897" w:rsidP="00023813">
      <w:pPr>
        <w:pStyle w:val="ListParagraph"/>
        <w:numPr>
          <w:ilvl w:val="0"/>
          <w:numId w:val="20"/>
        </w:numPr>
      </w:pPr>
      <w:r>
        <w:t>Do different groups have different needs, experiences, issues and priorities in relation to the proposed service changes?</w:t>
      </w:r>
    </w:p>
    <w:p w14:paraId="09C1F8CF" w14:textId="77777777" w:rsidR="00635897" w:rsidRDefault="00635897" w:rsidP="00023813">
      <w:pPr>
        <w:pStyle w:val="ListParagraph"/>
        <w:numPr>
          <w:ilvl w:val="0"/>
          <w:numId w:val="20"/>
        </w:numPr>
      </w:pPr>
      <w:r>
        <w:t>Is there potential, or evidence that the proposed changes will promote equality?</w:t>
      </w:r>
    </w:p>
    <w:p w14:paraId="7172CEE0" w14:textId="77777777" w:rsidR="00635897" w:rsidRDefault="00635897" w:rsidP="00023813">
      <w:pPr>
        <w:pStyle w:val="ListParagraph"/>
        <w:numPr>
          <w:ilvl w:val="0"/>
          <w:numId w:val="20"/>
        </w:numPr>
      </w:pPr>
      <w:r>
        <w:t>Is there potential for, or evidence that the proposed changes will affect different groups differently? Is there evidence of negative impact on any groups of people?</w:t>
      </w:r>
    </w:p>
    <w:p w14:paraId="5C77519F" w14:textId="77777777" w:rsidR="00635897" w:rsidRDefault="00635897" w:rsidP="00023813">
      <w:pPr>
        <w:pStyle w:val="ListParagraph"/>
        <w:numPr>
          <w:ilvl w:val="0"/>
          <w:numId w:val="20"/>
        </w:numPr>
      </w:pPr>
      <w:r>
        <w:t>If there is evidence of negative impact, what alternatives are available? What changes are possible?</w:t>
      </w:r>
    </w:p>
    <w:p w14:paraId="6883307A" w14:textId="77777777" w:rsidR="00C33324" w:rsidRPr="00772BEA" w:rsidRDefault="00C33324" w:rsidP="00772BEA">
      <w:pPr>
        <w:pStyle w:val="Heading1"/>
        <w:ind w:right="0"/>
        <w:jc w:val="left"/>
        <w:rPr>
          <w:rFonts w:asciiTheme="minorHAnsi" w:hAnsiTheme="minorHAnsi" w:cstheme="minorHAnsi"/>
        </w:rPr>
      </w:pPr>
      <w:bookmarkStart w:id="14" w:name="_Toc12358548"/>
      <w:r w:rsidRPr="00772BEA">
        <w:rPr>
          <w:rFonts w:asciiTheme="minorHAnsi" w:hAnsiTheme="minorHAnsi" w:cstheme="minorHAnsi"/>
        </w:rPr>
        <w:t>3.0</w:t>
      </w:r>
      <w:r w:rsidR="00772BEA">
        <w:rPr>
          <w:rFonts w:asciiTheme="minorHAnsi" w:hAnsiTheme="minorHAnsi" w:cstheme="minorHAnsi"/>
        </w:rPr>
        <w:tab/>
      </w:r>
      <w:r w:rsidRPr="00772BEA">
        <w:rPr>
          <w:rFonts w:asciiTheme="minorHAnsi" w:hAnsiTheme="minorHAnsi" w:cstheme="minorHAnsi"/>
        </w:rPr>
        <w:t>The approach to the EIA</w:t>
      </w:r>
      <w:r w:rsidR="00772BEA">
        <w:rPr>
          <w:rFonts w:asciiTheme="minorHAnsi" w:hAnsiTheme="minorHAnsi" w:cstheme="minorHAnsi"/>
        </w:rPr>
        <w:t xml:space="preserve"> development</w:t>
      </w:r>
      <w:bookmarkEnd w:id="14"/>
    </w:p>
    <w:p w14:paraId="0BE7B1DC" w14:textId="77777777" w:rsidR="00C45FA6" w:rsidRDefault="00C45FA6" w:rsidP="005A629F">
      <w:r>
        <w:t>An iterative approach to producing this EIA has bee</w:t>
      </w:r>
      <w:r w:rsidR="00993FDE">
        <w:t>n taken. The following shows</w:t>
      </w:r>
      <w:r>
        <w:t xml:space="preserve"> the stages of previous and planned development:</w:t>
      </w:r>
    </w:p>
    <w:p w14:paraId="529EE9DC" w14:textId="77777777" w:rsidR="00C45FA6" w:rsidRDefault="00C45FA6" w:rsidP="00023813">
      <w:pPr>
        <w:pStyle w:val="ListParagraph"/>
        <w:numPr>
          <w:ilvl w:val="0"/>
          <w:numId w:val="21"/>
        </w:numPr>
      </w:pPr>
      <w:r w:rsidRPr="005A629F">
        <w:rPr>
          <w:color w:val="31849B" w:themeColor="accent5" w:themeShade="BF"/>
        </w:rPr>
        <w:t xml:space="preserve">Stage one </w:t>
      </w:r>
      <w:r>
        <w:t xml:space="preserve">allows us to define the proposal for change and the rationale behind it, consider the expected outcomes, who would be impacted and </w:t>
      </w:r>
      <w:r w:rsidR="00244F60" w:rsidRPr="00CE3DC9">
        <w:t>how we</w:t>
      </w:r>
      <w:r w:rsidR="00244F60">
        <w:t xml:space="preserve"> would engage with people belonging to one or more of the nine protected characteristics</w:t>
      </w:r>
      <w:r>
        <w:t xml:space="preserve">. The purpose is to describe our understanding at an early point in the process of any likely impact, rather than being a definitive statement of the impact of the proposed changes. In this stage, we identify and address any gaps in our knowledge by engaging and consulting with the public and stakeholders. </w:t>
      </w:r>
    </w:p>
    <w:p w14:paraId="357E8BD1" w14:textId="77777777" w:rsidR="00C45FA6" w:rsidRDefault="00C45FA6" w:rsidP="00023813">
      <w:pPr>
        <w:pStyle w:val="ListParagraph"/>
        <w:numPr>
          <w:ilvl w:val="0"/>
          <w:numId w:val="21"/>
        </w:numPr>
      </w:pPr>
      <w:r w:rsidRPr="005A629F">
        <w:rPr>
          <w:color w:val="31849B" w:themeColor="accent5" w:themeShade="BF"/>
        </w:rPr>
        <w:t xml:space="preserve">Stage two </w:t>
      </w:r>
      <w:r>
        <w:t>allows us to undertake consultation activity with the public, stakeholders and seldom heard groups through to a mid-point review. Activity is analysed, initial themes f</w:t>
      </w:r>
      <w:r w:rsidR="003A149F">
        <w:t>rom feedback and discussion</w:t>
      </w:r>
      <w:r>
        <w:t xml:space="preserve"> assessed to identify any gaps from earlier pre-consultation activity. </w:t>
      </w:r>
      <w:r w:rsidR="00F379D3">
        <w:t>We gather</w:t>
      </w:r>
      <w:r>
        <w:t xml:space="preserve"> additional knowledge and comments from a range of groups representing the nine protected characte</w:t>
      </w:r>
      <w:r w:rsidR="003A149F">
        <w:t>ristics. This stage informs</w:t>
      </w:r>
      <w:r>
        <w:t xml:space="preserve"> the activity for reaching seldom heard groups in the second half of the consultation.</w:t>
      </w:r>
    </w:p>
    <w:p w14:paraId="52C6A42C" w14:textId="77777777" w:rsidR="00C45FA6" w:rsidRDefault="00C45FA6" w:rsidP="00023813">
      <w:pPr>
        <w:pStyle w:val="ListParagraph"/>
        <w:numPr>
          <w:ilvl w:val="0"/>
          <w:numId w:val="21"/>
        </w:numPr>
      </w:pPr>
      <w:r w:rsidRPr="005A629F">
        <w:rPr>
          <w:color w:val="31849B" w:themeColor="accent5" w:themeShade="BF"/>
        </w:rPr>
        <w:t>Stage three</w:t>
      </w:r>
      <w:r>
        <w:t xml:space="preserve"> encompasses the post</w:t>
      </w:r>
      <w:r w:rsidR="00F379D3">
        <w:t xml:space="preserve"> consultation analysis and </w:t>
      </w:r>
      <w:r>
        <w:t>present</w:t>
      </w:r>
      <w:r w:rsidR="00F379D3">
        <w:t>s</w:t>
      </w:r>
      <w:r>
        <w:t xml:space="preserve"> the findings of the public consultation alongside the impa</w:t>
      </w:r>
      <w:r w:rsidR="00F379D3">
        <w:t>ct analysis. The purpose is</w:t>
      </w:r>
      <w:r w:rsidR="002B4C18">
        <w:t xml:space="preserve"> to provide</w:t>
      </w:r>
      <w:r>
        <w:t xml:space="preserve"> </w:t>
      </w:r>
      <w:r w:rsidRPr="00C0381D">
        <w:t>those maki</w:t>
      </w:r>
      <w:r w:rsidR="002B4C18" w:rsidRPr="00C0381D">
        <w:t xml:space="preserve">ng the decision </w:t>
      </w:r>
      <w:r w:rsidR="002B4C18">
        <w:t>with information about how people belonging to one or more of the nine protected characteristics may be</w:t>
      </w:r>
      <w:r w:rsidR="00C0381D">
        <w:t xml:space="preserve"> disproportionately</w:t>
      </w:r>
      <w:r w:rsidR="002B4C18">
        <w:t xml:space="preserve"> impacted on</w:t>
      </w:r>
      <w:r>
        <w:t xml:space="preserve"> and what potential mitigations may be req</w:t>
      </w:r>
      <w:r w:rsidR="00C0381D">
        <w:t xml:space="preserve">uired to address any impacts </w:t>
      </w:r>
      <w:r>
        <w:t xml:space="preserve">that have been identified. The general duty cannot be delegated, so it is incumbent upon each CCG to demonstrate they have </w:t>
      </w:r>
      <w:r>
        <w:lastRenderedPageBreak/>
        <w:t xml:space="preserve">assessed how the </w:t>
      </w:r>
      <w:r w:rsidR="00812AF9">
        <w:t xml:space="preserve">MLU </w:t>
      </w:r>
      <w:r w:rsidR="00F062B2">
        <w:t>r</w:t>
      </w:r>
      <w:r w:rsidR="00812AF9">
        <w:t>eview</w:t>
      </w:r>
      <w:r>
        <w:t xml:space="preserve"> may impact on their service users and the wider public in the area. </w:t>
      </w:r>
    </w:p>
    <w:p w14:paraId="2994FE42" w14:textId="77777777" w:rsidR="00C45FA6" w:rsidRDefault="00C45FA6" w:rsidP="00023813">
      <w:pPr>
        <w:pStyle w:val="ListParagraph"/>
        <w:numPr>
          <w:ilvl w:val="0"/>
          <w:numId w:val="21"/>
        </w:numPr>
      </w:pPr>
      <w:r>
        <w:t xml:space="preserve">A </w:t>
      </w:r>
      <w:r w:rsidRPr="005A629F">
        <w:rPr>
          <w:color w:val="31849B" w:themeColor="accent5" w:themeShade="BF"/>
        </w:rPr>
        <w:t xml:space="preserve">Stage four </w:t>
      </w:r>
      <w:r>
        <w:t xml:space="preserve">final analysis document is produced once the decision on the </w:t>
      </w:r>
      <w:r w:rsidR="00830FFF">
        <w:t xml:space="preserve">proposal </w:t>
      </w:r>
      <w:r>
        <w:t xml:space="preserve">has been made. This document will present the final decision, the reasons behind the decision, outline any proposed mitigations, and describe how the implementation of the </w:t>
      </w:r>
      <w:r w:rsidR="00830FFF">
        <w:t>MLU service review</w:t>
      </w:r>
      <w:r>
        <w:t xml:space="preserve"> will be monitored and reviewed.</w:t>
      </w:r>
    </w:p>
    <w:p w14:paraId="53EAEE63" w14:textId="77777777" w:rsidR="008C28BE" w:rsidRDefault="008C28BE" w:rsidP="005A629F">
      <w:r>
        <w:t>A range of different data sources have been used in this document. There might be a small variation in this data but this does not make a material difference to the proposal or the recommendations.</w:t>
      </w:r>
    </w:p>
    <w:p w14:paraId="76C81F95" w14:textId="77777777" w:rsidR="00433CF5" w:rsidRPr="00772BEA" w:rsidRDefault="00772BEA" w:rsidP="00772BEA">
      <w:pPr>
        <w:pStyle w:val="Heading1"/>
        <w:ind w:right="0"/>
        <w:rPr>
          <w:rFonts w:asciiTheme="minorHAnsi" w:hAnsiTheme="minorHAnsi" w:cstheme="minorHAnsi"/>
        </w:rPr>
      </w:pPr>
      <w:bookmarkStart w:id="15" w:name="_Toc12358549"/>
      <w:r w:rsidRPr="00772BEA">
        <w:rPr>
          <w:rFonts w:asciiTheme="minorHAnsi" w:hAnsiTheme="minorHAnsi" w:cstheme="minorHAnsi"/>
        </w:rPr>
        <w:t>4.0</w:t>
      </w:r>
      <w:r w:rsidRPr="00772BEA">
        <w:rPr>
          <w:rFonts w:asciiTheme="minorHAnsi" w:hAnsiTheme="minorHAnsi" w:cstheme="minorHAnsi"/>
        </w:rPr>
        <w:tab/>
      </w:r>
      <w:r w:rsidR="007B3B50" w:rsidRPr="00772BEA">
        <w:rPr>
          <w:rFonts w:asciiTheme="minorHAnsi" w:hAnsiTheme="minorHAnsi" w:cstheme="minorHAnsi"/>
        </w:rPr>
        <w:t>Pre-consultation engagement</w:t>
      </w:r>
      <w:bookmarkEnd w:id="15"/>
    </w:p>
    <w:p w14:paraId="76708C3D" w14:textId="77777777" w:rsidR="008F550D" w:rsidRDefault="00F750C5" w:rsidP="005A629F">
      <w:r w:rsidRPr="00F750C5">
        <w:t>Extensive pre-consultation engagement work</w:t>
      </w:r>
      <w:r>
        <w:t xml:space="preserve"> has taken</w:t>
      </w:r>
      <w:r w:rsidRPr="00F750C5">
        <w:t xml:space="preserve"> place with patients and staff</w:t>
      </w:r>
      <w:r>
        <w:t xml:space="preserve"> working in midwife-led units</w:t>
      </w:r>
      <w:r w:rsidRPr="00F750C5">
        <w:t xml:space="preserve"> in</w:t>
      </w:r>
      <w:r>
        <w:t xml:space="preserve"> Shropshire, Telford and Wrekin</w:t>
      </w:r>
      <w:r w:rsidR="00FD069C">
        <w:t xml:space="preserve"> over the last few years</w:t>
      </w:r>
      <w:r>
        <w:t>.</w:t>
      </w:r>
    </w:p>
    <w:p w14:paraId="56C0FCC4" w14:textId="77777777" w:rsidR="00F67B12" w:rsidRPr="0030329C" w:rsidRDefault="00F67B12" w:rsidP="005A629F">
      <w:pPr>
        <w:rPr>
          <w:b/>
          <w:u w:val="single"/>
        </w:rPr>
      </w:pPr>
      <w:r w:rsidRPr="0030329C">
        <w:t>In</w:t>
      </w:r>
      <w:r>
        <w:t xml:space="preserve"> addition to th</w:t>
      </w:r>
      <w:r w:rsidR="00E3723B">
        <w:t>e feedback gathered over the past year</w:t>
      </w:r>
      <w:r w:rsidRPr="0030329C">
        <w:t>, the following sources of existing patient feedback have been used to inform the proposed new model of care:</w:t>
      </w:r>
    </w:p>
    <w:p w14:paraId="44ADC7BD" w14:textId="77777777" w:rsidR="00F67B12" w:rsidRPr="0030329C" w:rsidRDefault="00F67B12" w:rsidP="005A629F">
      <w:pPr>
        <w:rPr>
          <w:b/>
        </w:rPr>
      </w:pPr>
      <w:r w:rsidRPr="0030329C">
        <w:t>Shropshire maternity services usage – survey by MLU campaign group (2017) (Analysis of results by campaign group and analysis of results by Healthwatch Shropshire have been used)</w:t>
      </w:r>
    </w:p>
    <w:p w14:paraId="59D48403" w14:textId="77777777" w:rsidR="00F67B12" w:rsidRPr="005A629F" w:rsidRDefault="00F67B12" w:rsidP="00023813">
      <w:pPr>
        <w:pStyle w:val="ListParagraph"/>
        <w:numPr>
          <w:ilvl w:val="0"/>
          <w:numId w:val="22"/>
        </w:numPr>
        <w:rPr>
          <w:b/>
        </w:rPr>
      </w:pPr>
      <w:r w:rsidRPr="0030329C">
        <w:t>Feedback from patients received by SaTH</w:t>
      </w:r>
    </w:p>
    <w:p w14:paraId="48D94593" w14:textId="77777777" w:rsidR="00F67B12" w:rsidRPr="005A629F" w:rsidRDefault="00F67B12" w:rsidP="00023813">
      <w:pPr>
        <w:pStyle w:val="ListParagraph"/>
        <w:numPr>
          <w:ilvl w:val="0"/>
          <w:numId w:val="22"/>
        </w:numPr>
        <w:rPr>
          <w:b/>
        </w:rPr>
      </w:pPr>
      <w:r w:rsidRPr="0030329C">
        <w:t xml:space="preserve">Feedback from patients received by Healthwatch Shropshire October 2016-May 2017 </w:t>
      </w:r>
    </w:p>
    <w:p w14:paraId="524EF41D" w14:textId="77777777" w:rsidR="00F67B12" w:rsidRPr="005A629F" w:rsidRDefault="00F67B12" w:rsidP="00023813">
      <w:pPr>
        <w:pStyle w:val="ListParagraph"/>
        <w:numPr>
          <w:ilvl w:val="0"/>
          <w:numId w:val="22"/>
        </w:numPr>
        <w:rPr>
          <w:b/>
        </w:rPr>
      </w:pPr>
      <w:r w:rsidRPr="0030329C">
        <w:t>Feedback from patients received by Healthwatch Telford &amp; Wrekin July 2016-June 2017</w:t>
      </w:r>
    </w:p>
    <w:p w14:paraId="39F7E2F6" w14:textId="77777777" w:rsidR="00F67B12" w:rsidRPr="005A629F" w:rsidRDefault="00F67B12" w:rsidP="00023813">
      <w:pPr>
        <w:pStyle w:val="ListParagraph"/>
        <w:numPr>
          <w:ilvl w:val="0"/>
          <w:numId w:val="22"/>
        </w:numPr>
        <w:rPr>
          <w:b/>
        </w:rPr>
      </w:pPr>
      <w:r w:rsidRPr="0030329C">
        <w:t>CQC survey of women’s experiences of maternity services at SaTH (2015)</w:t>
      </w:r>
    </w:p>
    <w:p w14:paraId="75CADCD1" w14:textId="77777777" w:rsidR="00F67B12" w:rsidRPr="005A629F" w:rsidRDefault="00F67B12" w:rsidP="00023813">
      <w:pPr>
        <w:pStyle w:val="ListParagraph"/>
        <w:numPr>
          <w:ilvl w:val="0"/>
          <w:numId w:val="22"/>
        </w:numPr>
        <w:rPr>
          <w:b/>
        </w:rPr>
      </w:pPr>
      <w:r w:rsidRPr="0030329C">
        <w:t xml:space="preserve">The majority of feedback received from patients in relation to MLUs is positive. </w:t>
      </w:r>
    </w:p>
    <w:p w14:paraId="02863BE2" w14:textId="77777777" w:rsidR="00F67B12" w:rsidRPr="0030329C" w:rsidRDefault="00F67B12" w:rsidP="005A629F">
      <w:r w:rsidRPr="0030329C">
        <w:t xml:space="preserve">In feedback to Healthwatch, women and their partners report positively in particular with </w:t>
      </w:r>
      <w:r>
        <w:t>regard</w:t>
      </w:r>
      <w:r w:rsidRPr="0030329C">
        <w:t xml:space="preserve"> to support provided postnatally with breastfeeding, confidence building and emotional support.  Other positive feedback is in relation to the fact that services are close to home, women know the midwives and the environment in midwife</w:t>
      </w:r>
      <w:r>
        <w:t>-</w:t>
      </w:r>
      <w:r w:rsidRPr="0030329C">
        <w:t>led units is welcoming and relaxing.  The negative comments received included those in relation to reduced access to services at midwife</w:t>
      </w:r>
      <w:r>
        <w:t>-</w:t>
      </w:r>
      <w:r w:rsidRPr="0030329C">
        <w:t>led units due to staff shortages and refurbishments.</w:t>
      </w:r>
    </w:p>
    <w:p w14:paraId="72B40D9D" w14:textId="77777777" w:rsidR="00F67B12" w:rsidRPr="0030329C" w:rsidRDefault="00F67B12" w:rsidP="005A629F">
      <w:r w:rsidRPr="0030329C">
        <w:t>The Shropshire maternity services usage survey identified that distance from home and continuity of carer are very important to women when choosing where to give birth. Women identified in-patient postnatal care as being very important to them in the Shropshire maternity services usage survey, with the top 3 reasons for women wanting a postnatal stay being; rest and recuperation, in order to establish breastfeeding and help and support to care for the new baby.</w:t>
      </w:r>
    </w:p>
    <w:p w14:paraId="007B28F1" w14:textId="77777777" w:rsidR="00F67B12" w:rsidRPr="0030329C" w:rsidRDefault="00F67B12" w:rsidP="005A629F">
      <w:r w:rsidRPr="0030329C">
        <w:t>The results of the CQC survey about the whole of maternity services show that SaTH perform about the same or better than other trusts surveyed in relation to how positive patients reported about the service received, with most areas showing no statistically significant change in response compared to the same survey undertaken in 2013.</w:t>
      </w:r>
    </w:p>
    <w:p w14:paraId="0FDE5522" w14:textId="77777777" w:rsidR="00CD4C46" w:rsidRPr="005A629F" w:rsidRDefault="00CD4C46" w:rsidP="005A629F">
      <w:r>
        <w:lastRenderedPageBreak/>
        <w:t>In 2017, a detailed engagement exercise took place</w:t>
      </w:r>
      <w:r w:rsidRPr="008D5AFD">
        <w:rPr>
          <w:rFonts w:asciiTheme="majorHAnsi" w:hAnsiTheme="majorHAnsi"/>
        </w:rPr>
        <w:t xml:space="preserve"> </w:t>
      </w:r>
      <w:r w:rsidRPr="00CD4C46">
        <w:t>to understand what people perceive is adding value and contributing to positive outcomes for both staff and families; what is working well and what is getting in the way of improved care and family outcomes as well as community priorities for change and impr</w:t>
      </w:r>
      <w:r>
        <w:t>ovement.</w:t>
      </w:r>
    </w:p>
    <w:p w14:paraId="5F74B9F0" w14:textId="77777777" w:rsidR="00423683" w:rsidRDefault="00423683" w:rsidP="005A629F">
      <w:r w:rsidRPr="00423683">
        <w:t>132 parents took part including 108 women from rural areas and 24 women who live in urban settings</w:t>
      </w:r>
      <w:r w:rsidR="00CB7AB9">
        <w:t>. 85 staff also shared their views including midwives</w:t>
      </w:r>
      <w:r w:rsidR="00561D49">
        <w:t>,</w:t>
      </w:r>
      <w:r w:rsidR="00CB7AB9">
        <w:t xml:space="preserve"> women’s care assistants, health visitors, GPs and obstetricians.</w:t>
      </w:r>
    </w:p>
    <w:p w14:paraId="1C0E278F" w14:textId="77777777" w:rsidR="006C4B38" w:rsidRPr="0030329C" w:rsidRDefault="006C4B38" w:rsidP="005A629F">
      <w:pPr>
        <w:rPr>
          <w:b/>
        </w:rPr>
      </w:pPr>
      <w:r w:rsidRPr="0030329C">
        <w:t>Based on participant’s feedback, the characteristics that participants feel make up good maternity care in Shropshire, Telford and Wrekin are presented as fifteen design principles below:</w:t>
      </w:r>
    </w:p>
    <w:p w14:paraId="66106260" w14:textId="77777777" w:rsidR="006C4B38" w:rsidRPr="0030329C" w:rsidRDefault="006C4B38" w:rsidP="00023813">
      <w:pPr>
        <w:pStyle w:val="ListParagraph"/>
        <w:numPr>
          <w:ilvl w:val="0"/>
          <w:numId w:val="23"/>
        </w:numPr>
      </w:pPr>
      <w:r w:rsidRPr="0030329C">
        <w:t>The system focus is towards becoming a family, with great antenatal and postnatal care valued alongside safe births</w:t>
      </w:r>
    </w:p>
    <w:p w14:paraId="1D9AFD61" w14:textId="77777777" w:rsidR="006C4B38" w:rsidRPr="0030329C" w:rsidRDefault="006C4B38" w:rsidP="00023813">
      <w:pPr>
        <w:pStyle w:val="ListParagraph"/>
        <w:numPr>
          <w:ilvl w:val="0"/>
          <w:numId w:val="23"/>
        </w:numPr>
      </w:pPr>
      <w:r w:rsidRPr="0030329C">
        <w:t xml:space="preserve">Staff understanding of the impact of unexpected things on women early in pregnancy and of miscarriage should be an always event </w:t>
      </w:r>
    </w:p>
    <w:p w14:paraId="5DF7396B" w14:textId="77777777" w:rsidR="006C4B38" w:rsidRPr="0030329C" w:rsidRDefault="006C4B38" w:rsidP="00023813">
      <w:pPr>
        <w:pStyle w:val="ListParagraph"/>
        <w:numPr>
          <w:ilvl w:val="0"/>
          <w:numId w:val="23"/>
        </w:numPr>
      </w:pPr>
      <w:r w:rsidRPr="0030329C">
        <w:t>Relationship centred system design including continuity of care and supporting midwives to work in small teams is a really valuable aspect of our current maternity service that this maternity system needs to preserve</w:t>
      </w:r>
    </w:p>
    <w:p w14:paraId="7062AD23" w14:textId="77777777" w:rsidR="006C4B38" w:rsidRPr="0030329C" w:rsidRDefault="006C4B38" w:rsidP="00023813">
      <w:pPr>
        <w:pStyle w:val="ListParagraph"/>
        <w:numPr>
          <w:ilvl w:val="0"/>
          <w:numId w:val="23"/>
        </w:numPr>
      </w:pPr>
      <w:r w:rsidRPr="0030329C">
        <w:t>Our maternity service needs GPs to feel interested and involved in supporting ladies who are pregnant</w:t>
      </w:r>
    </w:p>
    <w:p w14:paraId="14990DCE" w14:textId="77777777" w:rsidR="006C4B38" w:rsidRPr="0030329C" w:rsidRDefault="006C4B38" w:rsidP="00023813">
      <w:pPr>
        <w:pStyle w:val="ListParagraph"/>
        <w:numPr>
          <w:ilvl w:val="0"/>
          <w:numId w:val="23"/>
        </w:numPr>
      </w:pPr>
      <w:r w:rsidRPr="0030329C">
        <w:t>Consultants and families sharing decisions about birth and feeling able to have positive and sometimes challenging conversations about the risks and birth options is a good thing</w:t>
      </w:r>
    </w:p>
    <w:p w14:paraId="4EB35580" w14:textId="77777777" w:rsidR="006C4B38" w:rsidRPr="0030329C" w:rsidRDefault="006C4B38" w:rsidP="00023813">
      <w:pPr>
        <w:pStyle w:val="ListParagraph"/>
        <w:numPr>
          <w:ilvl w:val="0"/>
          <w:numId w:val="23"/>
        </w:numPr>
      </w:pPr>
      <w:r w:rsidRPr="0030329C">
        <w:t>A good personalised approach to care planning includes a flexible birth plan that covers antenatal, and postnatal care and recognises that unexpected things are very likely to happen to most families at some point in their journey so that families are open to discussions about different options when things change</w:t>
      </w:r>
    </w:p>
    <w:p w14:paraId="50E3FC25" w14:textId="77777777" w:rsidR="006C4B38" w:rsidRPr="00E64C37" w:rsidRDefault="006C4B38" w:rsidP="00023813">
      <w:pPr>
        <w:pStyle w:val="ListParagraph"/>
        <w:numPr>
          <w:ilvl w:val="0"/>
          <w:numId w:val="23"/>
        </w:numPr>
        <w:rPr>
          <w:color w:val="000000" w:themeColor="text1"/>
        </w:rPr>
      </w:pPr>
      <w:r w:rsidRPr="00E64C37">
        <w:rPr>
          <w:color w:val="000000" w:themeColor="text1"/>
        </w:rPr>
        <w:t xml:space="preserve">Because of the rural nature of this community, having local routine care and local contingencies in place to deal with maternity emergencies safely across Shropshire, Telford and Wrekin is critical to great maternity service </w:t>
      </w:r>
    </w:p>
    <w:p w14:paraId="554CFFD1" w14:textId="77777777" w:rsidR="006C4B38" w:rsidRPr="0030329C" w:rsidRDefault="006C4B38" w:rsidP="00023813">
      <w:pPr>
        <w:pStyle w:val="ListParagraph"/>
        <w:numPr>
          <w:ilvl w:val="0"/>
          <w:numId w:val="23"/>
        </w:numPr>
      </w:pPr>
      <w:r w:rsidRPr="0030329C">
        <w:t>Really responsive triage that provides quick, effective, personalised reassurance when unexpected things happen and that supports women to judge their progress in labour as accurately as possible so they get to their chosen birth place in time are vital design features of our maternity triage service – especially in rural localities</w:t>
      </w:r>
    </w:p>
    <w:p w14:paraId="05FECFBE" w14:textId="77777777" w:rsidR="006C4B38" w:rsidRPr="00E64C37" w:rsidRDefault="006C4B38" w:rsidP="00023813">
      <w:pPr>
        <w:pStyle w:val="ListParagraph"/>
        <w:numPr>
          <w:ilvl w:val="0"/>
          <w:numId w:val="23"/>
        </w:numPr>
        <w:rPr>
          <w:color w:val="000000" w:themeColor="text1"/>
        </w:rPr>
      </w:pPr>
      <w:r w:rsidRPr="00E64C37">
        <w:rPr>
          <w:color w:val="000000" w:themeColor="text1"/>
        </w:rPr>
        <w:t>Having flexible antenatal appointments close to home, with time for discussion, good explanations and the chance to meet mums with a similar birth dates is key to a good antenatal experience</w:t>
      </w:r>
    </w:p>
    <w:p w14:paraId="1B746532" w14:textId="77777777" w:rsidR="006C4B38" w:rsidRPr="0030329C" w:rsidRDefault="006C4B38" w:rsidP="00023813">
      <w:pPr>
        <w:pStyle w:val="ListParagraph"/>
        <w:numPr>
          <w:ilvl w:val="0"/>
          <w:numId w:val="23"/>
        </w:numPr>
      </w:pPr>
      <w:r w:rsidRPr="0030329C">
        <w:t>Good, safe birth experiences in Shropshire Telford and Wrekin need to be preserved</w:t>
      </w:r>
    </w:p>
    <w:p w14:paraId="5B5AF957" w14:textId="77777777" w:rsidR="006C4B38" w:rsidRPr="0030329C" w:rsidRDefault="006C4B38" w:rsidP="00023813">
      <w:pPr>
        <w:pStyle w:val="ListParagraph"/>
        <w:numPr>
          <w:ilvl w:val="0"/>
          <w:numId w:val="23"/>
        </w:numPr>
      </w:pPr>
      <w:r w:rsidRPr="0030329C">
        <w:t xml:space="preserve">Good postnatal care really matters. Even though most of the benefits are realised in other parts of the NHS system, because it helps build the foundation for happy, healthy families from the start, investment in great postnatal care that delivers the following benefits is really important for community resilience: </w:t>
      </w:r>
    </w:p>
    <w:p w14:paraId="4C1C7810" w14:textId="77777777" w:rsidR="006C4B38" w:rsidRPr="00E64C37" w:rsidRDefault="006C4B38" w:rsidP="00023813">
      <w:pPr>
        <w:pStyle w:val="ListParagraph"/>
        <w:numPr>
          <w:ilvl w:val="1"/>
          <w:numId w:val="24"/>
        </w:numPr>
        <w:rPr>
          <w:color w:val="000000" w:themeColor="text1"/>
        </w:rPr>
      </w:pPr>
      <w:r w:rsidRPr="00E64C37">
        <w:rPr>
          <w:color w:val="000000" w:themeColor="text1"/>
        </w:rPr>
        <w:t>Really good support with breast feeding</w:t>
      </w:r>
    </w:p>
    <w:p w14:paraId="7B36E882" w14:textId="77777777" w:rsidR="006C4B38" w:rsidRPr="00E64C37" w:rsidRDefault="006C4B38" w:rsidP="00023813">
      <w:pPr>
        <w:pStyle w:val="ListParagraph"/>
        <w:numPr>
          <w:ilvl w:val="1"/>
          <w:numId w:val="24"/>
        </w:numPr>
        <w:rPr>
          <w:color w:val="000000" w:themeColor="text1"/>
        </w:rPr>
      </w:pPr>
      <w:r w:rsidRPr="00E64C37">
        <w:rPr>
          <w:color w:val="000000" w:themeColor="text1"/>
        </w:rPr>
        <w:lastRenderedPageBreak/>
        <w:t>Having a safe space and support to reflect on and process the birth experience – especially when it has been traumatic for the mind and body e.g. an emergency caesarean or other difficult birth issues</w:t>
      </w:r>
    </w:p>
    <w:p w14:paraId="0482B63F" w14:textId="77777777" w:rsidR="006C4B38" w:rsidRPr="00E64C37" w:rsidRDefault="006C4B38" w:rsidP="00023813">
      <w:pPr>
        <w:pStyle w:val="ListParagraph"/>
        <w:numPr>
          <w:ilvl w:val="1"/>
          <w:numId w:val="24"/>
        </w:numPr>
        <w:rPr>
          <w:color w:val="000000" w:themeColor="text1"/>
        </w:rPr>
      </w:pPr>
      <w:r w:rsidRPr="00E64C37">
        <w:rPr>
          <w:color w:val="000000" w:themeColor="text1"/>
        </w:rPr>
        <w:t>Supporting bonding and connection with mum and the rest of the immediate family (partner and other children)</w:t>
      </w:r>
    </w:p>
    <w:p w14:paraId="25963B79" w14:textId="77777777" w:rsidR="006C4B38" w:rsidRPr="00E64C37" w:rsidRDefault="006C4B38" w:rsidP="00023813">
      <w:pPr>
        <w:pStyle w:val="ListParagraph"/>
        <w:numPr>
          <w:ilvl w:val="1"/>
          <w:numId w:val="24"/>
        </w:numPr>
        <w:rPr>
          <w:color w:val="000000" w:themeColor="text1"/>
        </w:rPr>
      </w:pPr>
      <w:r w:rsidRPr="00E64C37">
        <w:rPr>
          <w:color w:val="000000" w:themeColor="text1"/>
        </w:rPr>
        <w:t>Transitioning to parenthood with confidence</w:t>
      </w:r>
    </w:p>
    <w:p w14:paraId="0F74475C" w14:textId="77777777" w:rsidR="006C4B38" w:rsidRPr="00E64C37" w:rsidRDefault="006C4B38" w:rsidP="00023813">
      <w:pPr>
        <w:pStyle w:val="ListParagraph"/>
        <w:numPr>
          <w:ilvl w:val="1"/>
          <w:numId w:val="24"/>
        </w:numPr>
        <w:rPr>
          <w:color w:val="000000" w:themeColor="text1"/>
        </w:rPr>
      </w:pPr>
      <w:r w:rsidRPr="00E64C37">
        <w:rPr>
          <w:color w:val="000000" w:themeColor="text1"/>
        </w:rPr>
        <w:t>Meeting and connecting with other women who often become life-long friends and a source of ongoing support</w:t>
      </w:r>
    </w:p>
    <w:p w14:paraId="7AE242F3" w14:textId="77777777" w:rsidR="006C4B38" w:rsidRPr="00E64C37" w:rsidRDefault="006C4B38" w:rsidP="00023813">
      <w:pPr>
        <w:pStyle w:val="ListParagraph"/>
        <w:numPr>
          <w:ilvl w:val="1"/>
          <w:numId w:val="24"/>
        </w:numPr>
        <w:rPr>
          <w:color w:val="000000" w:themeColor="text1"/>
        </w:rPr>
      </w:pPr>
      <w:r w:rsidRPr="0030329C">
        <w:t xml:space="preserve">Design needs to recognise that good postnatal care is even more important after a highly medicalised or traumatic birth – especially one that involves surgical intervention or physical injury. </w:t>
      </w:r>
    </w:p>
    <w:p w14:paraId="552F5CC3" w14:textId="77777777" w:rsidR="006C4B38" w:rsidRPr="0030329C" w:rsidRDefault="006C4B38" w:rsidP="00023813">
      <w:pPr>
        <w:pStyle w:val="ListParagraph"/>
        <w:numPr>
          <w:ilvl w:val="0"/>
          <w:numId w:val="23"/>
        </w:numPr>
      </w:pPr>
      <w:r w:rsidRPr="0030329C">
        <w:t>The design of all routine antenatal and postnatal maternity care and environments, including wards, should support mums to interact, meet and make friends with others who have children of the same or similar birth date.</w:t>
      </w:r>
    </w:p>
    <w:p w14:paraId="150681AE" w14:textId="77777777" w:rsidR="006C4B38" w:rsidRPr="0030329C" w:rsidRDefault="006C4B38" w:rsidP="00023813">
      <w:pPr>
        <w:pStyle w:val="ListParagraph"/>
        <w:numPr>
          <w:ilvl w:val="0"/>
          <w:numId w:val="23"/>
        </w:numPr>
      </w:pPr>
      <w:r w:rsidRPr="0030329C">
        <w:t>How midwives and the maternity workforce feels really matters. The design of the maternity system needs to let midwives feel in control again, and involve staff in decisions, the planning and improvement of maternity care in Shropshire, Telford and Wrekin.</w:t>
      </w:r>
    </w:p>
    <w:p w14:paraId="35A9A5B6" w14:textId="77777777" w:rsidR="006C4B38" w:rsidRPr="0030329C" w:rsidRDefault="006C4B38" w:rsidP="00023813">
      <w:pPr>
        <w:pStyle w:val="ListParagraph"/>
        <w:numPr>
          <w:ilvl w:val="0"/>
          <w:numId w:val="23"/>
        </w:numPr>
      </w:pPr>
      <w:r w:rsidRPr="0030329C">
        <w:t xml:space="preserve">We very quickly need to design services and different ways of working that restore maternity staff resilience in Shropshire, Telford and Wrekin. </w:t>
      </w:r>
    </w:p>
    <w:p w14:paraId="4847051E" w14:textId="77777777" w:rsidR="006C4B38" w:rsidRPr="0030329C" w:rsidRDefault="006C4B38" w:rsidP="00023813">
      <w:pPr>
        <w:pStyle w:val="ListParagraph"/>
        <w:numPr>
          <w:ilvl w:val="0"/>
          <w:numId w:val="23"/>
        </w:numPr>
      </w:pPr>
      <w:r w:rsidRPr="0030329C">
        <w:t>Maternity money flows, tariffs and outcome measures should all align better with what matters and support the creation of healthy, happy families alongside delivering babies so that other parts of the maternity journey are valued too. We need to measure different things within our maternity service in different ways, and in particular measure the things that staff and families have told us matter to them in these insights.</w:t>
      </w:r>
    </w:p>
    <w:p w14:paraId="679C2D1B" w14:textId="77777777" w:rsidR="00CB7AB9" w:rsidRPr="00CB7AB9" w:rsidRDefault="006C4B38" w:rsidP="00CB7AB9">
      <w:pPr>
        <w:rPr>
          <w:bCs/>
        </w:rPr>
      </w:pPr>
      <w:r>
        <w:rPr>
          <w:rFonts w:cs="Arial"/>
          <w:color w:val="000000" w:themeColor="text1"/>
        </w:rPr>
        <w:t>T</w:t>
      </w:r>
      <w:r w:rsidR="00F56886">
        <w:rPr>
          <w:rFonts w:cs="Arial"/>
          <w:color w:val="000000" w:themeColor="text1"/>
        </w:rPr>
        <w:t>hemes</w:t>
      </w:r>
      <w:r w:rsidR="00CC2BFF">
        <w:rPr>
          <w:rFonts w:cs="Arial"/>
          <w:color w:val="000000" w:themeColor="text1"/>
        </w:rPr>
        <w:t xml:space="preserve"> from completed</w:t>
      </w:r>
      <w:r w:rsidR="00CB7AB9">
        <w:rPr>
          <w:rFonts w:cs="Arial"/>
          <w:color w:val="000000" w:themeColor="text1"/>
        </w:rPr>
        <w:t xml:space="preserve"> forms, feedback submitted via email/letter and feedback from seven co-design workshops are included in the ELC Programme </w:t>
      </w:r>
      <w:r w:rsidR="00CB7AB9">
        <w:t>final report</w:t>
      </w:r>
      <w:r w:rsidR="00CB7AB9">
        <w:rPr>
          <w:bCs/>
        </w:rPr>
        <w:t xml:space="preserve"> “</w:t>
      </w:r>
      <w:r w:rsidR="00CB7AB9" w:rsidRPr="00CB7AB9">
        <w:rPr>
          <w:bCs/>
        </w:rPr>
        <w:t>Review of Maternity Services in Shropshire Telford and Wrekin: staff, family and community perspectives</w:t>
      </w:r>
      <w:r w:rsidR="00CB7AB9">
        <w:rPr>
          <w:bCs/>
        </w:rPr>
        <w:t>.”</w:t>
      </w:r>
      <w:r w:rsidR="00C93025">
        <w:rPr>
          <w:bCs/>
        </w:rPr>
        <w:t xml:space="preserve"> This report can be found here: </w:t>
      </w:r>
      <w:hyperlink r:id="rId12" w:history="1">
        <w:r w:rsidR="00C93025" w:rsidRPr="00C93025">
          <w:rPr>
            <w:color w:val="0000FF"/>
            <w:u w:val="single"/>
          </w:rPr>
          <w:t>https://www.shropshireccg.nhs.uk/media/1059/final-insight-report.pdf</w:t>
        </w:r>
      </w:hyperlink>
    </w:p>
    <w:p w14:paraId="6D7B6383" w14:textId="77777777" w:rsidR="00F750C5" w:rsidRPr="00F750C5" w:rsidRDefault="00F750C5" w:rsidP="00F750C5">
      <w:pPr>
        <w:jc w:val="both"/>
        <w:rPr>
          <w:rFonts w:cs="Arial"/>
        </w:rPr>
      </w:pPr>
      <w:r>
        <w:rPr>
          <w:rFonts w:cs="Arial"/>
        </w:rPr>
        <w:t>On 24 October</w:t>
      </w:r>
      <w:r w:rsidRPr="00F750C5">
        <w:rPr>
          <w:rFonts w:cs="Arial"/>
        </w:rPr>
        <w:t xml:space="preserve"> 2018, a Midwife</w:t>
      </w:r>
      <w:r>
        <w:rPr>
          <w:rFonts w:cs="Arial"/>
        </w:rPr>
        <w:t>-</w:t>
      </w:r>
      <w:r w:rsidRPr="00F750C5">
        <w:rPr>
          <w:rFonts w:cs="Arial"/>
        </w:rPr>
        <w:t>Led Unit (MLU) Review stakeholder briefing took place which was attended by over 60 people. This included people involved in the MLU Review decision</w:t>
      </w:r>
      <w:r>
        <w:rPr>
          <w:rFonts w:cs="Arial"/>
        </w:rPr>
        <w:t>-</w:t>
      </w:r>
      <w:r w:rsidRPr="00F750C5">
        <w:rPr>
          <w:rFonts w:cs="Arial"/>
        </w:rPr>
        <w:t xml:space="preserve">making process (27), working in midwifery led services (26), those who have recently used or are using maternity services (7) and other people who didn’t fit into any of these specified groups (2). </w:t>
      </w:r>
    </w:p>
    <w:p w14:paraId="31A57859" w14:textId="77777777" w:rsidR="00F750C5" w:rsidRPr="00F750C5" w:rsidRDefault="00F750C5" w:rsidP="00F750C5">
      <w:pPr>
        <w:jc w:val="both"/>
        <w:rPr>
          <w:rFonts w:cs="Arial"/>
          <w:szCs w:val="24"/>
        </w:rPr>
      </w:pPr>
      <w:r w:rsidRPr="00F750C5">
        <w:rPr>
          <w:rFonts w:cs="Arial"/>
        </w:rPr>
        <w:t xml:space="preserve">The workshop </w:t>
      </w:r>
      <w:r w:rsidRPr="00F750C5">
        <w:rPr>
          <w:rFonts w:cs="Arial"/>
          <w:szCs w:val="24"/>
        </w:rPr>
        <w:t>aimed to provide a reminder of the rationale for the review, what’s happened so far to bring everyone up to date, what the evidence is telling us and describe what local clinicians believe is the vision for the future.</w:t>
      </w:r>
    </w:p>
    <w:p w14:paraId="3406CD91" w14:textId="77777777" w:rsidR="00F750C5" w:rsidRPr="00F750C5" w:rsidRDefault="00F750C5" w:rsidP="00F750C5">
      <w:pPr>
        <w:jc w:val="both"/>
        <w:rPr>
          <w:rFonts w:cs="Arial"/>
        </w:rPr>
      </w:pPr>
      <w:r w:rsidRPr="00F750C5">
        <w:rPr>
          <w:rFonts w:cs="Arial"/>
          <w:szCs w:val="24"/>
        </w:rPr>
        <w:t xml:space="preserve">There was one main group exercise during the day where attendees were asked to feedback on the proposed new service, ideas for improvement, and if there was anything missing. </w:t>
      </w:r>
      <w:r w:rsidRPr="00F750C5">
        <w:rPr>
          <w:rFonts w:cs="Arial"/>
        </w:rPr>
        <w:t xml:space="preserve">There was also the opportunity to inform the consultation plan with group work on helping to inform target audiences and methods of communication.  </w:t>
      </w:r>
    </w:p>
    <w:p w14:paraId="04090859" w14:textId="77777777" w:rsidR="00E94E59" w:rsidRDefault="008F550D" w:rsidP="008F550D">
      <w:pPr>
        <w:rPr>
          <w:rFonts w:cs="Arial"/>
          <w:highlight w:val="yellow"/>
        </w:rPr>
      </w:pPr>
      <w:r>
        <w:rPr>
          <w:rFonts w:cs="Arial"/>
        </w:rPr>
        <w:lastRenderedPageBreak/>
        <w:t xml:space="preserve">Detailed outcomes from this workshop can be found in: </w:t>
      </w:r>
      <w:hyperlink r:id="rId13" w:history="1">
        <w:r w:rsidR="00AE2348" w:rsidRPr="00AE2348">
          <w:rPr>
            <w:color w:val="0000FF"/>
            <w:u w:val="single"/>
          </w:rPr>
          <w:t>https://www.shropshireccg.nhs.uk/media/2129/engagement-report-from-mlu-review-stakeholder-briefing-24-october-18.pdf</w:t>
        </w:r>
      </w:hyperlink>
      <w:r w:rsidR="00AE2348" w:rsidRPr="00D7286A">
        <w:rPr>
          <w:rFonts w:cs="Arial"/>
          <w:highlight w:val="yellow"/>
        </w:rPr>
        <w:t xml:space="preserve"> </w:t>
      </w:r>
    </w:p>
    <w:p w14:paraId="6991FB8C" w14:textId="77777777" w:rsidR="000A6E30" w:rsidRDefault="00C77126" w:rsidP="000A6E30">
      <w:pPr>
        <w:rPr>
          <w:rFonts w:cs="Arial"/>
        </w:rPr>
      </w:pPr>
      <w:r>
        <w:rPr>
          <w:rFonts w:cs="Arial"/>
        </w:rPr>
        <w:t xml:space="preserve">Additional pre-consultation engagement work was undertaken with seldom heard groups in 2019. </w:t>
      </w:r>
      <w:r w:rsidR="000A6E30">
        <w:rPr>
          <w:rFonts w:cs="Arial"/>
        </w:rPr>
        <w:t>There was a particular focus on engaging with people who are most likely to be impacted on by the proposed changes and those groups belonging to one or more of the nine protected characteristics as identified in this equality impact assessment.  As we are discussing a proposed new service model for midwifery-led maternity services, our main target audience was women who had recently had a baby or those who were likely to have a baby in the near future. These groups were further sub-divided to include:</w:t>
      </w:r>
    </w:p>
    <w:p w14:paraId="206C1310" w14:textId="77777777" w:rsidR="000A6E30" w:rsidRPr="00E64C37" w:rsidRDefault="000A6E30" w:rsidP="00E64C37">
      <w:pPr>
        <w:rPr>
          <w:b/>
          <w:u w:val="single"/>
        </w:rPr>
      </w:pPr>
      <w:r w:rsidRPr="00E64C37">
        <w:rPr>
          <w:b/>
          <w:u w:val="single"/>
        </w:rPr>
        <w:t>Age</w:t>
      </w:r>
    </w:p>
    <w:p w14:paraId="6D24012F" w14:textId="77777777" w:rsidR="000A6E30" w:rsidRDefault="000A6E30" w:rsidP="00023813">
      <w:pPr>
        <w:pStyle w:val="ListParagraph"/>
        <w:numPr>
          <w:ilvl w:val="0"/>
          <w:numId w:val="25"/>
        </w:numPr>
      </w:pPr>
      <w:r>
        <w:t>Teenage women</w:t>
      </w:r>
    </w:p>
    <w:p w14:paraId="194E6701" w14:textId="77777777" w:rsidR="000A6E30" w:rsidRDefault="000A6E30" w:rsidP="00023813">
      <w:pPr>
        <w:pStyle w:val="ListParagraph"/>
        <w:numPr>
          <w:ilvl w:val="0"/>
          <w:numId w:val="25"/>
        </w:numPr>
      </w:pPr>
      <w:r>
        <w:t>Older women (age 35+)</w:t>
      </w:r>
    </w:p>
    <w:p w14:paraId="6FD25FD0" w14:textId="77777777" w:rsidR="000A6E30" w:rsidRDefault="000A6E30" w:rsidP="000A6E30">
      <w:pPr>
        <w:rPr>
          <w:b/>
          <w:u w:val="single"/>
        </w:rPr>
      </w:pPr>
      <w:r>
        <w:rPr>
          <w:b/>
          <w:u w:val="single"/>
        </w:rPr>
        <w:t>Gender</w:t>
      </w:r>
    </w:p>
    <w:p w14:paraId="74B28F38" w14:textId="77777777" w:rsidR="000A6E30" w:rsidRDefault="000A6E30" w:rsidP="00023813">
      <w:pPr>
        <w:pStyle w:val="ListParagraph"/>
        <w:numPr>
          <w:ilvl w:val="0"/>
          <w:numId w:val="12"/>
        </w:numPr>
      </w:pPr>
      <w:r>
        <w:t>Women (of childbearing age)</w:t>
      </w:r>
    </w:p>
    <w:p w14:paraId="012D3D7A" w14:textId="77777777" w:rsidR="000A6E30" w:rsidRDefault="000A6E30" w:rsidP="000A6E30">
      <w:pPr>
        <w:rPr>
          <w:b/>
          <w:u w:val="single"/>
        </w:rPr>
      </w:pPr>
      <w:r>
        <w:rPr>
          <w:b/>
          <w:u w:val="single"/>
        </w:rPr>
        <w:t>Sexual orientation</w:t>
      </w:r>
    </w:p>
    <w:p w14:paraId="3F9C149D" w14:textId="77777777" w:rsidR="000A6E30" w:rsidRDefault="000A6E30" w:rsidP="00023813">
      <w:pPr>
        <w:pStyle w:val="ListParagraph"/>
        <w:numPr>
          <w:ilvl w:val="0"/>
          <w:numId w:val="11"/>
        </w:numPr>
      </w:pPr>
      <w:r>
        <w:t>Lesbian and bisexual women of childbearing age</w:t>
      </w:r>
    </w:p>
    <w:p w14:paraId="61CF93B7" w14:textId="77777777" w:rsidR="000A6E30" w:rsidRDefault="000A6E30" w:rsidP="000A6E30">
      <w:pPr>
        <w:rPr>
          <w:b/>
          <w:u w:val="single"/>
        </w:rPr>
      </w:pPr>
      <w:r>
        <w:rPr>
          <w:b/>
          <w:u w:val="single"/>
        </w:rPr>
        <w:t>Disability</w:t>
      </w:r>
    </w:p>
    <w:p w14:paraId="7362C020" w14:textId="77777777" w:rsidR="000A6E30" w:rsidRDefault="000A6E30" w:rsidP="00023813">
      <w:pPr>
        <w:pStyle w:val="ListParagraph"/>
        <w:numPr>
          <w:ilvl w:val="0"/>
          <w:numId w:val="13"/>
        </w:numPr>
      </w:pPr>
      <w:r>
        <w:t>Women of childbearing age with a physical disability</w:t>
      </w:r>
    </w:p>
    <w:p w14:paraId="2E717400" w14:textId="77777777" w:rsidR="000A6E30" w:rsidRDefault="000A6E30" w:rsidP="00023813">
      <w:pPr>
        <w:pStyle w:val="ListParagraph"/>
        <w:numPr>
          <w:ilvl w:val="0"/>
          <w:numId w:val="13"/>
        </w:numPr>
      </w:pPr>
      <w:r>
        <w:t>Women of child-bearing age with a learning disability</w:t>
      </w:r>
    </w:p>
    <w:p w14:paraId="517BFEE3" w14:textId="77777777" w:rsidR="000A6E30" w:rsidRDefault="000A6E30" w:rsidP="00023813">
      <w:pPr>
        <w:pStyle w:val="ListParagraph"/>
        <w:numPr>
          <w:ilvl w:val="0"/>
          <w:numId w:val="13"/>
        </w:numPr>
      </w:pPr>
      <w:r>
        <w:t>Women of child-bearing age with a mental illness</w:t>
      </w:r>
    </w:p>
    <w:p w14:paraId="1CEE30F8" w14:textId="77777777" w:rsidR="000A6E30" w:rsidRDefault="000A6E30" w:rsidP="00023813">
      <w:pPr>
        <w:pStyle w:val="ListParagraph"/>
        <w:numPr>
          <w:ilvl w:val="0"/>
          <w:numId w:val="13"/>
        </w:numPr>
      </w:pPr>
      <w:r>
        <w:t>Women of childbearing age with a sensory impairment</w:t>
      </w:r>
    </w:p>
    <w:p w14:paraId="78D96026" w14:textId="77777777" w:rsidR="000A6E30" w:rsidRDefault="000A6E30" w:rsidP="00023813">
      <w:pPr>
        <w:pStyle w:val="ListParagraph"/>
        <w:numPr>
          <w:ilvl w:val="0"/>
          <w:numId w:val="13"/>
        </w:numPr>
      </w:pPr>
      <w:r>
        <w:t>Women of childbearing age with a long term condition</w:t>
      </w:r>
    </w:p>
    <w:p w14:paraId="464A8BA3" w14:textId="77777777" w:rsidR="000A6E30" w:rsidRDefault="000A6E30" w:rsidP="000A6E30">
      <w:pPr>
        <w:rPr>
          <w:b/>
          <w:u w:val="single"/>
        </w:rPr>
      </w:pPr>
      <w:r>
        <w:rPr>
          <w:b/>
          <w:u w:val="single"/>
        </w:rPr>
        <w:t>Race</w:t>
      </w:r>
    </w:p>
    <w:p w14:paraId="34DBD38B" w14:textId="77777777" w:rsidR="000A6E30" w:rsidRDefault="000A6E30" w:rsidP="00023813">
      <w:pPr>
        <w:pStyle w:val="ListParagraph"/>
        <w:numPr>
          <w:ilvl w:val="0"/>
          <w:numId w:val="11"/>
        </w:numPr>
      </w:pPr>
      <w:bookmarkStart w:id="16" w:name="_Hlk9409404"/>
      <w:r>
        <w:t>BAME women of childbearing age (particularly those born outside the UK and African, African Caribbean, Indian, Bangladeshi and Pakistani)</w:t>
      </w:r>
    </w:p>
    <w:bookmarkEnd w:id="16"/>
    <w:p w14:paraId="704F417A" w14:textId="77777777" w:rsidR="000A6E30" w:rsidRDefault="000A6E30" w:rsidP="00023813">
      <w:pPr>
        <w:pStyle w:val="ListParagraph"/>
        <w:numPr>
          <w:ilvl w:val="0"/>
          <w:numId w:val="11"/>
        </w:numPr>
      </w:pPr>
      <w:r>
        <w:t>Gypsy and traveller women of childbearing age</w:t>
      </w:r>
    </w:p>
    <w:p w14:paraId="2B8FD830" w14:textId="77777777" w:rsidR="000A6E30" w:rsidRDefault="000A6E30" w:rsidP="00023813">
      <w:pPr>
        <w:pStyle w:val="ListParagraph"/>
        <w:numPr>
          <w:ilvl w:val="0"/>
          <w:numId w:val="11"/>
        </w:numPr>
      </w:pPr>
      <w:r>
        <w:t>New migrants/asylum seekers of child-bearing age</w:t>
      </w:r>
    </w:p>
    <w:p w14:paraId="48656E72" w14:textId="77777777" w:rsidR="000A6E30" w:rsidRDefault="000A6E30" w:rsidP="00023813">
      <w:pPr>
        <w:pStyle w:val="ListParagraph"/>
        <w:numPr>
          <w:ilvl w:val="0"/>
          <w:numId w:val="11"/>
        </w:numPr>
      </w:pPr>
      <w:r>
        <w:t>Non-native speakers of English e.g. Polish women of childbearing age</w:t>
      </w:r>
    </w:p>
    <w:p w14:paraId="764AF06A" w14:textId="77777777" w:rsidR="000A6E30" w:rsidRDefault="000A6E30" w:rsidP="000A6E30">
      <w:pPr>
        <w:rPr>
          <w:b/>
          <w:u w:val="single"/>
        </w:rPr>
      </w:pPr>
      <w:r>
        <w:rPr>
          <w:b/>
          <w:u w:val="single"/>
        </w:rPr>
        <w:t>Religion</w:t>
      </w:r>
    </w:p>
    <w:p w14:paraId="33F60D04" w14:textId="77777777" w:rsidR="000A6E30" w:rsidRDefault="000A6E30" w:rsidP="00023813">
      <w:pPr>
        <w:pStyle w:val="ListParagraph"/>
        <w:numPr>
          <w:ilvl w:val="0"/>
          <w:numId w:val="11"/>
        </w:numPr>
      </w:pPr>
      <w:r>
        <w:t>Amish/Mennonite women of childbearing age</w:t>
      </w:r>
    </w:p>
    <w:p w14:paraId="015E2BB2" w14:textId="77777777" w:rsidR="00B21492" w:rsidRDefault="00F062B2" w:rsidP="00993FDE">
      <w:pPr>
        <w:rPr>
          <w:rFonts w:cs="Arial"/>
        </w:rPr>
      </w:pPr>
      <w:r w:rsidRPr="00F062B2">
        <w:rPr>
          <w:rFonts w:cs="Arial"/>
        </w:rPr>
        <w:t>Over 170 women</w:t>
      </w:r>
      <w:r>
        <w:rPr>
          <w:rFonts w:cs="Arial"/>
        </w:rPr>
        <w:t xml:space="preserve">, partners and families took part in the pre-consultation engagement exercise with seldom heard groups. </w:t>
      </w:r>
      <w:r w:rsidR="00B21492">
        <w:rPr>
          <w:rFonts w:cs="Arial"/>
        </w:rPr>
        <w:t xml:space="preserve">We used a variety of engagement tools including a questionnaire, attending </w:t>
      </w:r>
      <w:r w:rsidR="00B21492">
        <w:rPr>
          <w:rFonts w:cs="Arial"/>
        </w:rPr>
        <w:lastRenderedPageBreak/>
        <w:t>existing meetings, having a stand in a public area for example in hospital waiting rooms, one-to-one meetings and telephone conversations.</w:t>
      </w:r>
    </w:p>
    <w:p w14:paraId="14BF0BF5" w14:textId="77777777" w:rsidR="00F062B2" w:rsidRPr="00F062B2" w:rsidRDefault="00F062B2" w:rsidP="00993FDE">
      <w:pPr>
        <w:rPr>
          <w:rFonts w:cs="Arial"/>
        </w:rPr>
      </w:pPr>
      <w:r>
        <w:rPr>
          <w:rFonts w:cs="Arial"/>
        </w:rPr>
        <w:t>Overall, the feedback was very similar across all of the different groups, with a small number of exceptions</w:t>
      </w:r>
      <w:r w:rsidR="00742DD2">
        <w:rPr>
          <w:rFonts w:cs="Arial"/>
        </w:rPr>
        <w:t xml:space="preserve"> which are highlighted below</w:t>
      </w:r>
      <w:r>
        <w:rPr>
          <w:rFonts w:cs="Arial"/>
        </w:rPr>
        <w:t>.</w:t>
      </w:r>
    </w:p>
    <w:p w14:paraId="003A63A4" w14:textId="77777777" w:rsidR="00F062B2" w:rsidRDefault="00F062B2" w:rsidP="00F062B2">
      <w:r>
        <w:t>The key things that women told us are important to them are:</w:t>
      </w:r>
    </w:p>
    <w:p w14:paraId="5B0D3AF1" w14:textId="77777777" w:rsidR="00F062B2" w:rsidRDefault="00F062B2" w:rsidP="00023813">
      <w:pPr>
        <w:pStyle w:val="ListParagraph"/>
        <w:numPr>
          <w:ilvl w:val="0"/>
          <w:numId w:val="11"/>
        </w:numPr>
      </w:pPr>
      <w:r>
        <w:t>Continuity of care/carer</w:t>
      </w:r>
    </w:p>
    <w:p w14:paraId="259B2621" w14:textId="77777777" w:rsidR="00F062B2" w:rsidRDefault="00F062B2" w:rsidP="00023813">
      <w:pPr>
        <w:pStyle w:val="ListParagraph"/>
        <w:numPr>
          <w:ilvl w:val="0"/>
          <w:numId w:val="11"/>
        </w:numPr>
      </w:pPr>
      <w:r>
        <w:t>Provision of information/good support and advice/consistent messages/clear communication</w:t>
      </w:r>
    </w:p>
    <w:p w14:paraId="4C127FC0" w14:textId="77777777" w:rsidR="00F062B2" w:rsidRDefault="00F062B2" w:rsidP="00023813">
      <w:pPr>
        <w:pStyle w:val="ListParagraph"/>
        <w:numPr>
          <w:ilvl w:val="0"/>
          <w:numId w:val="11"/>
        </w:numPr>
      </w:pPr>
      <w:r>
        <w:t>Friendly midwives who reassure and are sensitive; and who have time to talk</w:t>
      </w:r>
    </w:p>
    <w:p w14:paraId="7CBBD8B1" w14:textId="77777777" w:rsidR="00F062B2" w:rsidRDefault="00F062B2" w:rsidP="00023813">
      <w:pPr>
        <w:pStyle w:val="ListParagraph"/>
        <w:numPr>
          <w:ilvl w:val="0"/>
          <w:numId w:val="11"/>
        </w:numPr>
      </w:pPr>
      <w:r>
        <w:t>More appointment availability, shorter waiting times and fewer cancellations</w:t>
      </w:r>
    </w:p>
    <w:p w14:paraId="4D74E660" w14:textId="77777777" w:rsidR="00F062B2" w:rsidRDefault="00F062B2" w:rsidP="00023813">
      <w:pPr>
        <w:pStyle w:val="ListParagraph"/>
        <w:numPr>
          <w:ilvl w:val="0"/>
          <w:numId w:val="11"/>
        </w:numPr>
      </w:pPr>
      <w:r>
        <w:t>Postnatal care including support with feeding and better mental health support</w:t>
      </w:r>
    </w:p>
    <w:p w14:paraId="18B6D641" w14:textId="77777777" w:rsidR="00F062B2" w:rsidRDefault="00F062B2" w:rsidP="00023813">
      <w:pPr>
        <w:pStyle w:val="ListParagraph"/>
        <w:numPr>
          <w:ilvl w:val="0"/>
          <w:numId w:val="11"/>
        </w:numPr>
      </w:pPr>
      <w:r>
        <w:t>Local care and available in more locations, for example consultant clinics and scans</w:t>
      </w:r>
    </w:p>
    <w:p w14:paraId="39464C3D" w14:textId="77777777" w:rsidR="00F062B2" w:rsidRDefault="00F062B2" w:rsidP="00023813">
      <w:pPr>
        <w:pStyle w:val="ListParagraph"/>
        <w:numPr>
          <w:ilvl w:val="0"/>
          <w:numId w:val="11"/>
        </w:numPr>
      </w:pPr>
      <w:r>
        <w:t>Choice of where to give birth</w:t>
      </w:r>
    </w:p>
    <w:p w14:paraId="58E784B8" w14:textId="77777777" w:rsidR="00F062B2" w:rsidRDefault="00F062B2" w:rsidP="00023813">
      <w:pPr>
        <w:pStyle w:val="ListParagraph"/>
        <w:numPr>
          <w:ilvl w:val="0"/>
          <w:numId w:val="11"/>
        </w:numPr>
      </w:pPr>
      <w:r>
        <w:t>Availability of online and telephone advice; email communication</w:t>
      </w:r>
    </w:p>
    <w:p w14:paraId="44DB6867" w14:textId="77777777" w:rsidR="00F062B2" w:rsidRDefault="00F062B2" w:rsidP="00023813">
      <w:pPr>
        <w:pStyle w:val="ListParagraph"/>
        <w:numPr>
          <w:ilvl w:val="0"/>
          <w:numId w:val="11"/>
        </w:numPr>
      </w:pPr>
      <w:r>
        <w:t>Home visits during pregnancy and after birth</w:t>
      </w:r>
    </w:p>
    <w:p w14:paraId="3040FDED" w14:textId="77777777" w:rsidR="00F062B2" w:rsidRDefault="00F062B2" w:rsidP="00023813">
      <w:pPr>
        <w:pStyle w:val="ListParagraph"/>
        <w:numPr>
          <w:ilvl w:val="0"/>
          <w:numId w:val="11"/>
        </w:numPr>
      </w:pPr>
      <w:r>
        <w:t>Antenatal care, especially in rural areas</w:t>
      </w:r>
    </w:p>
    <w:p w14:paraId="485A4404" w14:textId="77777777" w:rsidR="00F062B2" w:rsidRDefault="00F062B2" w:rsidP="00023813">
      <w:pPr>
        <w:pStyle w:val="ListParagraph"/>
        <w:numPr>
          <w:ilvl w:val="0"/>
          <w:numId w:val="11"/>
        </w:numPr>
      </w:pPr>
      <w:r>
        <w:t>Peer support</w:t>
      </w:r>
    </w:p>
    <w:p w14:paraId="49F01BE7" w14:textId="77777777" w:rsidR="009472C2" w:rsidRDefault="00F062B2" w:rsidP="008034B8">
      <w:r>
        <w:t xml:space="preserve">However, some groups also have their own specific needs, for example, the preference of Muslim women to receive care from a female </w:t>
      </w:r>
      <w:r w:rsidR="00FF4C6E">
        <w:t>clinician</w:t>
      </w:r>
      <w:r w:rsidR="00635C93">
        <w:t xml:space="preserve"> and for privacy while giving birth and while breastfeeding</w:t>
      </w:r>
      <w:r>
        <w:t>.</w:t>
      </w:r>
      <w:r w:rsidR="00FF4C6E">
        <w:t xml:space="preserve"> </w:t>
      </w:r>
      <w:r w:rsidR="009472C2">
        <w:t>Halal food and prayer facilities were also important to the Muslim women we spoke to.</w:t>
      </w:r>
    </w:p>
    <w:p w14:paraId="1B6B4D94" w14:textId="77777777" w:rsidR="008034B8" w:rsidRDefault="008034B8" w:rsidP="008034B8">
      <w:r>
        <w:t xml:space="preserve">The Syrian refugee women we spoke to tend to </w:t>
      </w:r>
      <w:r w:rsidR="00B10056">
        <w:t>prefer to</w:t>
      </w:r>
      <w:r>
        <w:t xml:space="preserve"> see a consultant rather than a midwife and </w:t>
      </w:r>
      <w:r w:rsidR="00FA5968">
        <w:t>to</w:t>
      </w:r>
      <w:r w:rsidR="00B10056">
        <w:t xml:space="preserve"> receiv</w:t>
      </w:r>
      <w:r w:rsidR="00FA5968">
        <w:t>e</w:t>
      </w:r>
      <w:r w:rsidR="00B10056">
        <w:t xml:space="preserve"> care in</w:t>
      </w:r>
      <w:r>
        <w:t xml:space="preserve"> a hospital environment as this is what they are used to in their home countr</w:t>
      </w:r>
      <w:r w:rsidR="00B10056">
        <w:t>y</w:t>
      </w:r>
      <w:r>
        <w:t>.</w:t>
      </w:r>
    </w:p>
    <w:p w14:paraId="7E8BE660" w14:textId="77777777" w:rsidR="008034B8" w:rsidRDefault="008034B8" w:rsidP="008034B8">
      <w:r>
        <w:t>Although some of the Syrian women don’t speak English, they also told us that health services shouldn’t assume that they always need an interpreter, although one would be particularly useful for the first appointment when lots of details need to be given for those who don’t speak English well and at scans. It was suggested that it might be helpful if they could take a friend with them to appointments instead of using a hospital interpreter they don’t know, particularly a man.</w:t>
      </w:r>
    </w:p>
    <w:p w14:paraId="5811F93E" w14:textId="77777777" w:rsidR="008034B8" w:rsidRDefault="00B10056" w:rsidP="008034B8">
      <w:r>
        <w:t>Some</w:t>
      </w:r>
      <w:r w:rsidR="008034B8">
        <w:t xml:space="preserve"> Syrian women we spoke to seemed keen to get back home after the birth and to be supported by other women within their community, if the</w:t>
      </w:r>
      <w:r w:rsidR="000A5BA4">
        <w:t>re were other Syrian women living nearby</w:t>
      </w:r>
      <w:r w:rsidR="008034B8">
        <w:t xml:space="preserve">. </w:t>
      </w:r>
      <w:r w:rsidR="000A5BA4">
        <w:t>Other</w:t>
      </w:r>
      <w:r w:rsidR="008034B8">
        <w:t xml:space="preserve"> women told us that they felt isolated when they were pregnant and had had a baby due to them being a long way away from their families and in some cases, this had led to mental health issues and postnatal depression. Postnatal care for the mother and baby, including mental health support and peer support w</w:t>
      </w:r>
      <w:r w:rsidR="00FF4C6E">
        <w:t>ere</w:t>
      </w:r>
      <w:r w:rsidR="008034B8">
        <w:t xml:space="preserve"> seen as very important. They would also appreciate advice and support on what they need to buy for the baby, on the medicines and supplements they can take and on lifestyle management and healthy eating.</w:t>
      </w:r>
      <w:r w:rsidR="00FF4C6E">
        <w:t xml:space="preserve"> </w:t>
      </w:r>
      <w:r w:rsidR="008034B8">
        <w:t>As hip fracture in babies is a common hereditary condition in some Syrian families, early diagnosis would be found beneficial.</w:t>
      </w:r>
    </w:p>
    <w:p w14:paraId="4493AFD7" w14:textId="77777777" w:rsidR="003B5E3C" w:rsidRDefault="00FF4C6E" w:rsidP="00F062B2">
      <w:r>
        <w:lastRenderedPageBreak/>
        <w:t>For Polish women, t</w:t>
      </w:r>
      <w:r w:rsidR="003B5E3C">
        <w:t>he maternity pathway seems to be slightly different in England to what they are used to in Poland</w:t>
      </w:r>
      <w:r>
        <w:t>,</w:t>
      </w:r>
      <w:r w:rsidR="003B5E3C">
        <w:t xml:space="preserve"> with some women telling us that they wanted an epidural or a caesarean section but they weren’t available and that they were expecting a gynaecological examination during their pregnancy as in their home country.</w:t>
      </w:r>
    </w:p>
    <w:p w14:paraId="70CDAFA8" w14:textId="77777777" w:rsidR="00091267" w:rsidRDefault="00091267" w:rsidP="00091267">
      <w:r>
        <w:t xml:space="preserve">A female representative from the small Christian Mennonite community in South Shropshire told us that the freedom to refuse some services, such as injections or scans is important to them. </w:t>
      </w:r>
    </w:p>
    <w:p w14:paraId="1DD8B718" w14:textId="77777777" w:rsidR="00797A15" w:rsidRDefault="00797A15" w:rsidP="00F062B2">
      <w:r>
        <w:t xml:space="preserve">Feedback from younger women included that clinicians shouldn’t always refer to “partners” as some women are single and that women’s views should be respected if they don’t want to have a particular treatment. </w:t>
      </w:r>
      <w:r w:rsidR="00091267">
        <w:t>I</w:t>
      </w:r>
      <w:r>
        <w:t>t was suggested that more information targeted at teenage mums would be helpful. A few younger women would have liked their partner to have been able to stay longer after the birth and others mentioned a difficulty in getting an initial appointment because they didn’t know how to book one. One woman suggested more availability of water births and another commented on a lack of support during labour.</w:t>
      </w:r>
    </w:p>
    <w:p w14:paraId="1DF4DF53" w14:textId="77777777" w:rsidR="0025416F" w:rsidRDefault="0025416F" w:rsidP="0025416F">
      <w:r>
        <w:t>We spoke to one teenage woman with a physical disability who told us that she felt judged and that individual views should be respected and treatment not given without approval.</w:t>
      </w:r>
    </w:p>
    <w:p w14:paraId="56283131" w14:textId="77777777" w:rsidR="00797A15" w:rsidRDefault="00797A15" w:rsidP="00797A15">
      <w:r>
        <w:t>Women with a learning disability told us that they wanted more postnatal support including support with feeding. One woman with a learning disability living in a rural area expressed a need for local antenatal classes.</w:t>
      </w:r>
    </w:p>
    <w:p w14:paraId="5EF40DEC" w14:textId="77777777" w:rsidR="00797A15" w:rsidRDefault="00797A15" w:rsidP="00797A15">
      <w:r>
        <w:t>Women who have a mental illness regularly state</w:t>
      </w:r>
      <w:r w:rsidR="00FA5968">
        <w:t>d</w:t>
      </w:r>
      <w:r>
        <w:t xml:space="preserve"> a need for better mental health support, particularly for postnatal depression. We were also told that maternity and mental health services should be more co-ordinated. Women with a mental illness also value a relaxing and calm environment, with a preference for their own room in a maternity unit. One teenage woman with a mental illness commented on a lack of support during labour.</w:t>
      </w:r>
    </w:p>
    <w:p w14:paraId="53C710DE" w14:textId="77777777" w:rsidR="00797A15" w:rsidRDefault="00797A15" w:rsidP="00797A15">
      <w:r>
        <w:t xml:space="preserve">We spoke to a number of women with a long term condition at diabetes and endocrine clinics in both Telford and Shrewsbury. </w:t>
      </w:r>
      <w:r w:rsidR="00D95E28">
        <w:t>T</w:t>
      </w:r>
      <w:r>
        <w:t>hese women frequently mentioned issues with appointments including availability, cancellations and waiting times. They also told us that access to a diabetes nurse and good support is important to them.</w:t>
      </w:r>
    </w:p>
    <w:p w14:paraId="16DEF156" w14:textId="77777777" w:rsidR="001E740C" w:rsidRDefault="001E740C" w:rsidP="00797A15">
      <w:r>
        <w:t>The military wife we spoke to suggested that patient records should be available to clinicians working in different locations.</w:t>
      </w:r>
    </w:p>
    <w:p w14:paraId="01DD3E2C" w14:textId="77777777" w:rsidR="001E740C" w:rsidRDefault="001E740C" w:rsidP="001E740C">
      <w:r>
        <w:t>Feedback from the homeless woman we spoke to who had recently had a baby suggests that the system doesn’t work for people with chaotic lives and that there needs to be more flexibility and more joined-up working between health and social care. The woman also felt that her emotional needs had been neglected, she felt judged and hadn’t always felt supported.</w:t>
      </w:r>
    </w:p>
    <w:p w14:paraId="1FA6CDDE" w14:textId="77777777" w:rsidR="00F062B2" w:rsidRDefault="00F062B2" w:rsidP="00F062B2">
      <w:r>
        <w:t xml:space="preserve">Women living in certain areas also tended to have some similar views regardless of their protected characteristic(s), for example, women living in Oswestry, Bridgnorth and Ludlow liked to be able to access a midwifery-led service locally. </w:t>
      </w:r>
      <w:r w:rsidR="00C1129E">
        <w:t xml:space="preserve">A few women who live in a rural area said that a visit to the birth centre/delivery room before the birth and home visits during pregnancy and after the birth </w:t>
      </w:r>
      <w:r w:rsidR="00C1129E">
        <w:lastRenderedPageBreak/>
        <w:t>would be helpful. Some women living in an area of deprivation commented on feeling judged and said there’s a need to listen to women and to respect their views.</w:t>
      </w:r>
    </w:p>
    <w:p w14:paraId="5D3473BF" w14:textId="77777777" w:rsidR="00F062B2" w:rsidRDefault="00F062B2" w:rsidP="00F062B2">
      <w:r>
        <w:t>Most of the feedback received during this engagement exercise was very similar to the feedback given during the general engagement work in 2017.</w:t>
      </w:r>
    </w:p>
    <w:p w14:paraId="40495CC6" w14:textId="77777777" w:rsidR="00F062B2" w:rsidRDefault="00330311" w:rsidP="00993FDE">
      <w:pPr>
        <w:rPr>
          <w:rFonts w:cs="Arial"/>
        </w:rPr>
      </w:pPr>
      <w:r>
        <w:rPr>
          <w:rFonts w:cs="Arial"/>
        </w:rPr>
        <w:t>The feedback from the seldom heard group engagement exercise in 2019 was from a relatively small number of women</w:t>
      </w:r>
      <w:r w:rsidR="00C33D0C">
        <w:rPr>
          <w:rFonts w:cs="Arial"/>
        </w:rPr>
        <w:t xml:space="preserve"> and their families</w:t>
      </w:r>
      <w:r>
        <w:rPr>
          <w:rFonts w:cs="Arial"/>
        </w:rPr>
        <w:t xml:space="preserve"> and should not be regarded as representative of particular protected characteristic groups although it can be useful to give an indication of potential impacts. </w:t>
      </w:r>
    </w:p>
    <w:p w14:paraId="5978F178" w14:textId="77777777" w:rsidR="0015475A" w:rsidRDefault="00232968" w:rsidP="00993FDE">
      <w:pPr>
        <w:rPr>
          <w:rFonts w:cs="Arial"/>
        </w:rPr>
      </w:pPr>
      <w:r>
        <w:rPr>
          <w:rFonts w:cs="Arial"/>
        </w:rPr>
        <w:t>In addition to direct engagement with the public and particularly</w:t>
      </w:r>
      <w:r w:rsidR="00617011">
        <w:rPr>
          <w:rFonts w:cs="Arial"/>
        </w:rPr>
        <w:t xml:space="preserve"> with</w:t>
      </w:r>
      <w:r>
        <w:rPr>
          <w:rFonts w:cs="Arial"/>
        </w:rPr>
        <w:t xml:space="preserve"> people belonging to one or more of the nine protected characteristics outline</w:t>
      </w:r>
      <w:r w:rsidR="00C33D0C">
        <w:rPr>
          <w:rFonts w:cs="Arial"/>
        </w:rPr>
        <w:t>d</w:t>
      </w:r>
      <w:r>
        <w:rPr>
          <w:rFonts w:cs="Arial"/>
        </w:rPr>
        <w:t xml:space="preserve"> above, from the start of the midwife-led service review</w:t>
      </w:r>
      <w:r w:rsidR="00617011">
        <w:rPr>
          <w:rFonts w:cs="Arial"/>
        </w:rPr>
        <w:t>,</w:t>
      </w:r>
      <w:r>
        <w:rPr>
          <w:rFonts w:cs="Arial"/>
        </w:rPr>
        <w:t xml:space="preserve"> </w:t>
      </w:r>
      <w:r w:rsidR="0027703F">
        <w:rPr>
          <w:rFonts w:cs="Arial"/>
        </w:rPr>
        <w:t xml:space="preserve">our local </w:t>
      </w:r>
      <w:r>
        <w:rPr>
          <w:rFonts w:cs="Arial"/>
        </w:rPr>
        <w:t>Healthwatch and voluntary sector organisations</w:t>
      </w:r>
      <w:r w:rsidR="00617011">
        <w:rPr>
          <w:rFonts w:cs="Arial"/>
        </w:rPr>
        <w:t xml:space="preserve"> have also been involved. </w:t>
      </w:r>
      <w:r w:rsidR="000301E1">
        <w:rPr>
          <w:rFonts w:cs="Arial"/>
        </w:rPr>
        <w:t xml:space="preserve"> We worked closely with voluntary and community organisations to enable us to contact the people they work with during our pre-consultation work with seldom heard groups. </w:t>
      </w:r>
      <w:r w:rsidR="00617011">
        <w:rPr>
          <w:rFonts w:cs="Arial"/>
        </w:rPr>
        <w:t xml:space="preserve">More detailed information can be found in the </w:t>
      </w:r>
      <w:r w:rsidR="00617011" w:rsidRPr="00C33D0C">
        <w:rPr>
          <w:rFonts w:cs="Arial"/>
          <w:highlight w:val="yellow"/>
        </w:rPr>
        <w:t>pre-consultation engagement report</w:t>
      </w:r>
      <w:r w:rsidR="00641EF4">
        <w:rPr>
          <w:rFonts w:cs="Arial"/>
          <w:highlight w:val="yellow"/>
        </w:rPr>
        <w:t xml:space="preserve"> (add weblink</w:t>
      </w:r>
      <w:r w:rsidR="00617011" w:rsidRPr="00C33D0C">
        <w:rPr>
          <w:rFonts w:cs="Arial"/>
          <w:highlight w:val="yellow"/>
        </w:rPr>
        <w:t>.</w:t>
      </w:r>
      <w:r w:rsidR="00641EF4">
        <w:rPr>
          <w:rFonts w:cs="Arial"/>
          <w:highlight w:val="yellow"/>
        </w:rPr>
        <w:t>)</w:t>
      </w:r>
    </w:p>
    <w:p w14:paraId="0FD464C2" w14:textId="77777777" w:rsidR="00D1592F" w:rsidRDefault="00D1592F" w:rsidP="005A629F">
      <w:r>
        <w:t xml:space="preserve">Significant engagement has also taken place with clinicians locally to develop the proposed clinical model. This has included GPs, midwives, women’s support assistants, obstetricians, neonatal nurses and consultants and </w:t>
      </w:r>
      <w:r w:rsidRPr="006E2C75">
        <w:t>healthcare assistants.</w:t>
      </w:r>
      <w:r>
        <w:t xml:space="preserve"> A broad mix of clinicians based in different parts of the county have also been involved in a number of stakeholder meetings and workshops, including the options appraisal workshops. Clinicians including GPs and secondary care clinicians have also been involved due to their membership of the CCG governing bodies and the Midwife-led Review Programme Board.</w:t>
      </w:r>
    </w:p>
    <w:p w14:paraId="622A29FC" w14:textId="77777777" w:rsidR="00D1592F" w:rsidRDefault="00D1592F" w:rsidP="005A629F">
      <w:r>
        <w:t>Non-clinical s</w:t>
      </w:r>
      <w:r w:rsidRPr="008D0C0B">
        <w:t xml:space="preserve">taff working in our two </w:t>
      </w:r>
      <w:r>
        <w:t>local clinical commissioning groups, Shropshire CCG and Telford and Wrekin CCG,</w:t>
      </w:r>
      <w:r w:rsidRPr="008D0C0B">
        <w:t xml:space="preserve"> and our local provider organisations</w:t>
      </w:r>
      <w:r>
        <w:t>, including the Shrewsbury and Telford Hospital NHS Trust,</w:t>
      </w:r>
      <w:r w:rsidRPr="008D0C0B">
        <w:t xml:space="preserve"> have regularly been kept up-to-date</w:t>
      </w:r>
      <w:r>
        <w:t xml:space="preserve"> about the midwife-led unit review through the</w:t>
      </w:r>
      <w:r w:rsidR="006935D2">
        <w:t>ir</w:t>
      </w:r>
      <w:r>
        <w:t xml:space="preserve"> organisations’ normal communications channels such as e-newsletters and face-to-face staff briefings. </w:t>
      </w:r>
    </w:p>
    <w:p w14:paraId="06999BA4" w14:textId="77777777" w:rsidR="00D1592F" w:rsidRPr="00993FDE" w:rsidRDefault="00D1592F" w:rsidP="00D1592F">
      <w:pPr>
        <w:rPr>
          <w:rFonts w:cs="Arial"/>
        </w:rPr>
      </w:pPr>
      <w:r>
        <w:t xml:space="preserve">Regular updates have also been given at Board meetings where directors and other members of staff have been present. Some non-clinical staff have also taken part in the engagement work that has taken place with staff working in or associated with the midwife-led units. </w:t>
      </w:r>
      <w:r w:rsidRPr="00017C74">
        <w:t>Commissioners of maternity services, communications and engagement staff, the local maternity system programme lead, the Maternity Voices Partnership development co-ordinator and a project support officer are all involved in the Midwife-led Review Programme Board</w:t>
      </w:r>
      <w:r>
        <w:t>.</w:t>
      </w:r>
    </w:p>
    <w:p w14:paraId="4DF4960E" w14:textId="77777777" w:rsidR="0015475A" w:rsidRDefault="007F449A" w:rsidP="0015475A">
      <w:pPr>
        <w:rPr>
          <w:rFonts w:cs="Arial"/>
          <w:highlight w:val="yellow"/>
        </w:rPr>
      </w:pPr>
      <w:r>
        <w:rPr>
          <w:rFonts w:cs="Arial"/>
        </w:rPr>
        <w:t>M</w:t>
      </w:r>
      <w:r w:rsidR="0015475A">
        <w:rPr>
          <w:rFonts w:cs="Arial"/>
        </w:rPr>
        <w:t xml:space="preserve">ore detail on </w:t>
      </w:r>
      <w:r w:rsidR="00A57584">
        <w:rPr>
          <w:rFonts w:cs="Arial"/>
        </w:rPr>
        <w:t xml:space="preserve">all of </w:t>
      </w:r>
      <w:r w:rsidR="0015475A">
        <w:rPr>
          <w:rFonts w:cs="Arial"/>
        </w:rPr>
        <w:t xml:space="preserve">the pre-consultation engagement can be found in the </w:t>
      </w:r>
      <w:r w:rsidR="0015475A" w:rsidRPr="00993FDE">
        <w:rPr>
          <w:rFonts w:cs="Arial"/>
          <w:highlight w:val="yellow"/>
        </w:rPr>
        <w:t>pre-consultation engagement</w:t>
      </w:r>
      <w:r w:rsidR="0015475A">
        <w:rPr>
          <w:rFonts w:cs="Arial"/>
          <w:highlight w:val="yellow"/>
        </w:rPr>
        <w:t xml:space="preserve"> with seldom heard groups report and the pre-consultation engagement report</w:t>
      </w:r>
      <w:r w:rsidR="00232968">
        <w:rPr>
          <w:rFonts w:cs="Arial"/>
          <w:highlight w:val="yellow"/>
        </w:rPr>
        <w:t xml:space="preserve"> (add weblinks when available</w:t>
      </w:r>
      <w:r w:rsidR="0015475A" w:rsidRPr="00993FDE">
        <w:rPr>
          <w:rFonts w:cs="Arial"/>
          <w:highlight w:val="yellow"/>
        </w:rPr>
        <w:t>.</w:t>
      </w:r>
      <w:r w:rsidR="00232968">
        <w:rPr>
          <w:rFonts w:cs="Arial"/>
          <w:highlight w:val="yellow"/>
        </w:rPr>
        <w:t>)</w:t>
      </w:r>
    </w:p>
    <w:p w14:paraId="3B2D68C2" w14:textId="77777777" w:rsidR="007B3B50" w:rsidRPr="00772BEA" w:rsidRDefault="007B3B50" w:rsidP="00772BEA">
      <w:pPr>
        <w:pStyle w:val="Heading1"/>
        <w:ind w:right="0"/>
        <w:jc w:val="left"/>
        <w:rPr>
          <w:rFonts w:asciiTheme="minorHAnsi" w:hAnsiTheme="minorHAnsi" w:cstheme="minorHAnsi"/>
        </w:rPr>
      </w:pPr>
      <w:bookmarkStart w:id="17" w:name="_Toc12358550"/>
      <w:r w:rsidRPr="00772BEA">
        <w:rPr>
          <w:rFonts w:asciiTheme="minorHAnsi" w:hAnsiTheme="minorHAnsi" w:cstheme="minorHAnsi"/>
        </w:rPr>
        <w:lastRenderedPageBreak/>
        <w:t>5</w:t>
      </w:r>
      <w:r w:rsidR="00772BEA" w:rsidRPr="00772BEA">
        <w:rPr>
          <w:rFonts w:asciiTheme="minorHAnsi" w:hAnsiTheme="minorHAnsi" w:cstheme="minorHAnsi"/>
        </w:rPr>
        <w:t>.0</w:t>
      </w:r>
      <w:r w:rsidR="00772BEA" w:rsidRPr="00772BEA">
        <w:rPr>
          <w:rFonts w:asciiTheme="minorHAnsi" w:hAnsiTheme="minorHAnsi" w:cstheme="minorHAnsi"/>
        </w:rPr>
        <w:tab/>
      </w:r>
      <w:r w:rsidRPr="00772BEA">
        <w:rPr>
          <w:rFonts w:asciiTheme="minorHAnsi" w:hAnsiTheme="minorHAnsi" w:cstheme="minorHAnsi"/>
        </w:rPr>
        <w:t>The consultation and reaching seldom heard groups</w:t>
      </w:r>
      <w:bookmarkEnd w:id="17"/>
    </w:p>
    <w:p w14:paraId="5818B3DD" w14:textId="77777777" w:rsidR="00CA114E" w:rsidRDefault="00CA114E" w:rsidP="007B3B50">
      <w:r w:rsidRPr="00CA114E">
        <w:t>Building on the pre-consultation engagement work with seldom heard</w:t>
      </w:r>
      <w:r>
        <w:t xml:space="preserve"> groups</w:t>
      </w:r>
      <w:r w:rsidRPr="00CA114E">
        <w:t xml:space="preserve"> </w:t>
      </w:r>
      <w:r>
        <w:t>in May/June 2019</w:t>
      </w:r>
      <w:r w:rsidR="00614381">
        <w:t xml:space="preserve"> and </w:t>
      </w:r>
      <w:r w:rsidR="00C33D0C">
        <w:t>working again with voluntary and community organisations</w:t>
      </w:r>
      <w:r>
        <w:t>, a detailed plan has been developed to obtain the views of people belonging to one or more of the nine protected characteris</w:t>
      </w:r>
      <w:r w:rsidR="00B21492">
        <w:t>t</w:t>
      </w:r>
      <w:r>
        <w:t>ics on the proposed model for midwife-led care in Shropshire, Telford and Wrekin</w:t>
      </w:r>
      <w:r w:rsidR="00614381">
        <w:t xml:space="preserve"> in September and October 2019</w:t>
      </w:r>
      <w:r>
        <w:t>.</w:t>
      </w:r>
    </w:p>
    <w:p w14:paraId="46B919E0" w14:textId="77777777" w:rsidR="00B21492" w:rsidRDefault="00B21492" w:rsidP="007B3B50">
      <w:r>
        <w:t>We used a flexible approach</w:t>
      </w:r>
      <w:r w:rsidR="0098742B">
        <w:t xml:space="preserve"> with a variety of engagement tools</w:t>
      </w:r>
      <w:r>
        <w:t xml:space="preserve"> to enable as many people as possible to give us their views and this included attending existing meetings and events, one-to-one meetings and telephone conversations</w:t>
      </w:r>
      <w:r w:rsidR="00641EF4">
        <w:t xml:space="preserve"> depending on the preferences of the people we were engaging with</w:t>
      </w:r>
      <w:r>
        <w:t>.</w:t>
      </w:r>
    </w:p>
    <w:p w14:paraId="46227221" w14:textId="77777777" w:rsidR="00BC6030" w:rsidRDefault="00BC6030" w:rsidP="007B3B50">
      <w:r>
        <w:t>Our aims are to:</w:t>
      </w:r>
    </w:p>
    <w:p w14:paraId="328127F7" w14:textId="77777777" w:rsidR="00BC6030" w:rsidRPr="00BC6030" w:rsidRDefault="00BC6030" w:rsidP="00023813">
      <w:pPr>
        <w:pStyle w:val="ListParagraph"/>
        <w:numPr>
          <w:ilvl w:val="0"/>
          <w:numId w:val="26"/>
        </w:numPr>
      </w:pPr>
      <w:r w:rsidRPr="00BC6030">
        <w:t>Make sure our methods and approaches are tailored to specific audiences as required</w:t>
      </w:r>
    </w:p>
    <w:p w14:paraId="1FE70F9D" w14:textId="77777777" w:rsidR="00BC6030" w:rsidRDefault="00BC6030" w:rsidP="00023813">
      <w:pPr>
        <w:pStyle w:val="ListParagraph"/>
        <w:numPr>
          <w:ilvl w:val="0"/>
          <w:numId w:val="26"/>
        </w:numPr>
      </w:pPr>
      <w:r w:rsidRPr="00BC6030">
        <w:t>Identify and use the best ways of reaching the largest amount of people and providing opportunities for those within the nine protected characteristics to respond</w:t>
      </w:r>
    </w:p>
    <w:p w14:paraId="7E4ECE8D" w14:textId="77777777" w:rsidR="00BC6030" w:rsidRPr="00BC6030" w:rsidRDefault="00BC6030" w:rsidP="00023813">
      <w:pPr>
        <w:pStyle w:val="ListParagraph"/>
        <w:numPr>
          <w:ilvl w:val="0"/>
          <w:numId w:val="26"/>
        </w:numPr>
      </w:pPr>
      <w:r>
        <w:t>Work with the voluntary and community sectors to share information and to engage with groups of people who don’t usually tell us their views</w:t>
      </w:r>
    </w:p>
    <w:p w14:paraId="3056F33B" w14:textId="77777777" w:rsidR="00BC6030" w:rsidRPr="00BC6030" w:rsidRDefault="00BC6030" w:rsidP="00023813">
      <w:pPr>
        <w:pStyle w:val="ListParagraph"/>
        <w:numPr>
          <w:ilvl w:val="0"/>
          <w:numId w:val="26"/>
        </w:numPr>
      </w:pPr>
      <w:r w:rsidRPr="00BC6030">
        <w:t xml:space="preserve">Provide accessible documentation, including Easy Read, large print Word document and Word document for use with screen readers, as well as a screen reader-compatible survey </w:t>
      </w:r>
    </w:p>
    <w:p w14:paraId="12BDE997" w14:textId="77777777" w:rsidR="00BC6030" w:rsidRPr="00BC6030" w:rsidRDefault="00BC6030" w:rsidP="00023813">
      <w:pPr>
        <w:pStyle w:val="ListParagraph"/>
        <w:numPr>
          <w:ilvl w:val="0"/>
          <w:numId w:val="26"/>
        </w:numPr>
      </w:pPr>
      <w:r w:rsidRPr="00BC6030">
        <w:t xml:space="preserve">Offer accessible formats including translated versions or interpreter facilities where required </w:t>
      </w:r>
    </w:p>
    <w:p w14:paraId="1AB70074" w14:textId="77777777" w:rsidR="00BC6030" w:rsidRPr="00BC6030" w:rsidRDefault="00BC6030" w:rsidP="00023813">
      <w:pPr>
        <w:pStyle w:val="ListParagraph"/>
        <w:numPr>
          <w:ilvl w:val="0"/>
          <w:numId w:val="26"/>
        </w:numPr>
      </w:pPr>
      <w:r w:rsidRPr="00BC6030">
        <w:t xml:space="preserve">Have due regard for Equality and Diversity, ensuring that the consultation works to understand how people’s differences, cultural expectations and social status can affect their experiences, health outcomes and quality of care. </w:t>
      </w:r>
    </w:p>
    <w:p w14:paraId="79991743" w14:textId="77777777" w:rsidR="00BC6030" w:rsidRPr="00BC6030" w:rsidRDefault="00BC6030" w:rsidP="00023813">
      <w:pPr>
        <w:pStyle w:val="ListParagraph"/>
        <w:numPr>
          <w:ilvl w:val="0"/>
          <w:numId w:val="26"/>
        </w:numPr>
      </w:pPr>
      <w:r w:rsidRPr="00BC6030">
        <w:t xml:space="preserve">Monitor consultation responses to ensure the views reflect the whole population and adapt activity as required. </w:t>
      </w:r>
    </w:p>
    <w:p w14:paraId="011E5D3B" w14:textId="77777777" w:rsidR="00BC6030" w:rsidRPr="00BC6030" w:rsidRDefault="00BC6030" w:rsidP="00023813">
      <w:pPr>
        <w:pStyle w:val="ListParagraph"/>
        <w:numPr>
          <w:ilvl w:val="0"/>
          <w:numId w:val="26"/>
        </w:numPr>
      </w:pPr>
      <w:r w:rsidRPr="00BC6030">
        <w:t xml:space="preserve">Use different methods or direct activity to reach certain communities where we become aware of any under-representation. </w:t>
      </w:r>
    </w:p>
    <w:p w14:paraId="04EB4587" w14:textId="77777777" w:rsidR="00BC6030" w:rsidRPr="00BC6030" w:rsidRDefault="00BC6030" w:rsidP="00023813">
      <w:pPr>
        <w:pStyle w:val="ListParagraph"/>
        <w:numPr>
          <w:ilvl w:val="0"/>
          <w:numId w:val="26"/>
        </w:numPr>
      </w:pPr>
      <w:r w:rsidRPr="00BC6030">
        <w:t xml:space="preserve">Arrange our meetings so they cover the local geographical areas that make up Shropshire, Telford &amp; Wrekin. </w:t>
      </w:r>
    </w:p>
    <w:p w14:paraId="50D6FC26" w14:textId="77777777" w:rsidR="00BC6030" w:rsidRPr="00BC6030" w:rsidRDefault="00BC6030" w:rsidP="00023813">
      <w:pPr>
        <w:pStyle w:val="ListParagraph"/>
        <w:numPr>
          <w:ilvl w:val="0"/>
          <w:numId w:val="26"/>
        </w:numPr>
      </w:pPr>
      <w:r w:rsidRPr="00BC6030">
        <w:t xml:space="preserve">Arrange meetings in accessible venues and offer interpreters, translators and hearing loops where required. </w:t>
      </w:r>
    </w:p>
    <w:p w14:paraId="6294144E" w14:textId="77777777" w:rsidR="00433CF5" w:rsidRDefault="00E05B1C" w:rsidP="007B3B50">
      <w:pPr>
        <w:rPr>
          <w:color w:val="FF0000"/>
        </w:rPr>
      </w:pPr>
      <w:r w:rsidRPr="000F76F5">
        <w:rPr>
          <w:color w:val="FF0000"/>
        </w:rPr>
        <w:t>Add in details of the consultation and how seldom heard groups were involved.</w:t>
      </w:r>
    </w:p>
    <w:p w14:paraId="65DBCE66" w14:textId="77777777" w:rsidR="000F76F5" w:rsidRDefault="000F76F5" w:rsidP="000F76F5">
      <w:pPr>
        <w:rPr>
          <w:color w:val="FF0000"/>
        </w:rPr>
      </w:pPr>
      <w:r w:rsidRPr="008A2482">
        <w:rPr>
          <w:color w:val="FF0000"/>
        </w:rPr>
        <w:t>Add key themes by protected characteristic</w:t>
      </w:r>
    </w:p>
    <w:p w14:paraId="3C8A05A2" w14:textId="77777777" w:rsidR="007B3B50" w:rsidRPr="00772BEA" w:rsidRDefault="007B3B50" w:rsidP="00772BEA">
      <w:pPr>
        <w:pStyle w:val="Heading1"/>
        <w:ind w:right="0"/>
        <w:jc w:val="left"/>
        <w:rPr>
          <w:rFonts w:asciiTheme="minorHAnsi" w:hAnsiTheme="minorHAnsi" w:cstheme="minorHAnsi"/>
        </w:rPr>
      </w:pPr>
      <w:bookmarkStart w:id="18" w:name="_Toc12358551"/>
      <w:r w:rsidRPr="00772BEA">
        <w:rPr>
          <w:rFonts w:asciiTheme="minorHAnsi" w:hAnsiTheme="minorHAnsi" w:cstheme="minorHAnsi"/>
        </w:rPr>
        <w:lastRenderedPageBreak/>
        <w:t>6.0</w:t>
      </w:r>
      <w:r w:rsidR="00772BEA" w:rsidRPr="00772BEA">
        <w:rPr>
          <w:rFonts w:asciiTheme="minorHAnsi" w:hAnsiTheme="minorHAnsi" w:cstheme="minorHAnsi"/>
        </w:rPr>
        <w:tab/>
      </w:r>
      <w:r w:rsidRPr="00772BEA">
        <w:rPr>
          <w:rFonts w:asciiTheme="minorHAnsi" w:hAnsiTheme="minorHAnsi" w:cstheme="minorHAnsi"/>
        </w:rPr>
        <w:t>Profile of the affected population</w:t>
      </w:r>
      <w:bookmarkEnd w:id="18"/>
      <w:r w:rsidRPr="00772BEA">
        <w:rPr>
          <w:rFonts w:asciiTheme="minorHAnsi" w:hAnsiTheme="minorHAnsi" w:cstheme="minorHAnsi"/>
        </w:rPr>
        <w:t xml:space="preserve"> </w:t>
      </w:r>
    </w:p>
    <w:p w14:paraId="1606E4E1" w14:textId="77777777" w:rsidR="008A5FBA" w:rsidRDefault="008A5FBA" w:rsidP="008A5FBA">
      <w:r>
        <w:t>Due to the nature of the services that are being considered for change, the groups most likely to be impacted on are women of childbearing age and their partners and families.</w:t>
      </w:r>
    </w:p>
    <w:p w14:paraId="21875B17" w14:textId="77777777" w:rsidR="008A5FBA" w:rsidRDefault="008A5FBA" w:rsidP="008A5FBA">
      <w:r>
        <w:t xml:space="preserve">In </w:t>
      </w:r>
      <w:r w:rsidRPr="00641EF4">
        <w:t>2015,</w:t>
      </w:r>
      <w:r>
        <w:t xml:space="preserve"> there were 47,400 (30.2%) women of childbearing age (16-44) in Shropshire and 31,300 (36.3%) in Telford and Wrekin. In Shropshire, there are an average of 3400 conceptions each year and in Telford and Wrekin, 2615. It is estimated that 2700 (5.8%) women of childbearing age live in an area of deprivation in Shropshire and 8900 (28.6%) in Telford and Wrekin.</w:t>
      </w:r>
    </w:p>
    <w:p w14:paraId="60BE428B" w14:textId="77777777" w:rsidR="008A5FBA" w:rsidRPr="00572B10" w:rsidRDefault="008A5FBA" w:rsidP="008A5FBA">
      <w:pPr>
        <w:rPr>
          <w:i/>
          <w:sz w:val="16"/>
          <w:szCs w:val="16"/>
        </w:rPr>
      </w:pPr>
      <w:r w:rsidRPr="00572B10">
        <w:rPr>
          <w:i/>
          <w:sz w:val="16"/>
          <w:szCs w:val="16"/>
        </w:rPr>
        <w:t>Source:</w:t>
      </w:r>
      <w:r>
        <w:rPr>
          <w:i/>
          <w:sz w:val="16"/>
          <w:szCs w:val="16"/>
        </w:rPr>
        <w:t xml:space="preserve"> Improving Outcomes for Maternity Services in Shropshire and Telford and Wrekin 2017 - 2021</w:t>
      </w:r>
    </w:p>
    <w:tbl>
      <w:tblPr>
        <w:tblStyle w:val="MediumGrid3-Accent1"/>
        <w:tblW w:w="0" w:type="auto"/>
        <w:tblLook w:val="04A0" w:firstRow="1" w:lastRow="0" w:firstColumn="1" w:lastColumn="0" w:noHBand="0" w:noVBand="1"/>
      </w:tblPr>
      <w:tblGrid>
        <w:gridCol w:w="2027"/>
        <w:gridCol w:w="1894"/>
        <w:gridCol w:w="1774"/>
        <w:gridCol w:w="1774"/>
        <w:gridCol w:w="1773"/>
      </w:tblGrid>
      <w:tr w:rsidR="009074BA" w14:paraId="206DFB1B" w14:textId="77777777" w:rsidTr="00F26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5"/>
          </w:tcPr>
          <w:p w14:paraId="7E0BA961" w14:textId="77777777" w:rsidR="009074BA" w:rsidRPr="009074BA" w:rsidRDefault="009074BA" w:rsidP="00EC4E75">
            <w:r w:rsidRPr="009074BA">
              <w:t>SaTH Maternity Services Births 2016/17</w:t>
            </w:r>
          </w:p>
        </w:tc>
      </w:tr>
      <w:tr w:rsidR="008A5FBA" w14:paraId="55B2FB62" w14:textId="77777777" w:rsidTr="00907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364700DE" w14:textId="77777777" w:rsidR="008A5FBA" w:rsidRPr="00572B10" w:rsidRDefault="008A5FBA" w:rsidP="00EC4E75">
            <w:pPr>
              <w:rPr>
                <w:b w:val="0"/>
              </w:rPr>
            </w:pPr>
            <w:r w:rsidRPr="00572B10">
              <w:rPr>
                <w:b w:val="0"/>
              </w:rPr>
              <w:t>Maternity Unit</w:t>
            </w:r>
          </w:p>
        </w:tc>
        <w:tc>
          <w:tcPr>
            <w:tcW w:w="1894" w:type="dxa"/>
          </w:tcPr>
          <w:p w14:paraId="5CF9181E" w14:textId="77777777" w:rsidR="008A5FBA" w:rsidRPr="00572B10" w:rsidRDefault="008A5FBA" w:rsidP="00EC4E75">
            <w:pPr>
              <w:cnfStyle w:val="000000100000" w:firstRow="0" w:lastRow="0" w:firstColumn="0" w:lastColumn="0" w:oddVBand="0" w:evenVBand="0" w:oddHBand="1" w:evenHBand="0" w:firstRowFirstColumn="0" w:firstRowLastColumn="0" w:lastRowFirstColumn="0" w:lastRowLastColumn="0"/>
              <w:rPr>
                <w:b/>
              </w:rPr>
            </w:pPr>
            <w:r w:rsidRPr="00572B10">
              <w:rPr>
                <w:b/>
              </w:rPr>
              <w:t>Shropshire patients</w:t>
            </w:r>
          </w:p>
        </w:tc>
        <w:tc>
          <w:tcPr>
            <w:tcW w:w="1774" w:type="dxa"/>
          </w:tcPr>
          <w:p w14:paraId="5B1F1E13" w14:textId="77777777" w:rsidR="008A5FBA" w:rsidRPr="00572B10" w:rsidRDefault="008A5FBA" w:rsidP="00EC4E75">
            <w:pPr>
              <w:cnfStyle w:val="000000100000" w:firstRow="0" w:lastRow="0" w:firstColumn="0" w:lastColumn="0" w:oddVBand="0" w:evenVBand="0" w:oddHBand="1" w:evenHBand="0" w:firstRowFirstColumn="0" w:firstRowLastColumn="0" w:lastRowFirstColumn="0" w:lastRowLastColumn="0"/>
              <w:rPr>
                <w:b/>
              </w:rPr>
            </w:pPr>
            <w:r w:rsidRPr="00572B10">
              <w:rPr>
                <w:b/>
              </w:rPr>
              <w:t>Telford and Wrekin patients</w:t>
            </w:r>
          </w:p>
        </w:tc>
        <w:tc>
          <w:tcPr>
            <w:tcW w:w="1774" w:type="dxa"/>
          </w:tcPr>
          <w:p w14:paraId="53D19D50" w14:textId="77777777" w:rsidR="008A5FBA" w:rsidRPr="00572B10" w:rsidRDefault="008A5FBA" w:rsidP="00EC4E75">
            <w:pPr>
              <w:cnfStyle w:val="000000100000" w:firstRow="0" w:lastRow="0" w:firstColumn="0" w:lastColumn="0" w:oddVBand="0" w:evenVBand="0" w:oddHBand="1" w:evenHBand="0" w:firstRowFirstColumn="0" w:firstRowLastColumn="0" w:lastRowFirstColumn="0" w:lastRowLastColumn="0"/>
              <w:rPr>
                <w:b/>
              </w:rPr>
            </w:pPr>
            <w:r w:rsidRPr="00572B10">
              <w:rPr>
                <w:b/>
              </w:rPr>
              <w:t>Powys patients</w:t>
            </w:r>
          </w:p>
        </w:tc>
        <w:tc>
          <w:tcPr>
            <w:tcW w:w="1773" w:type="dxa"/>
          </w:tcPr>
          <w:p w14:paraId="2B8CDACF" w14:textId="77777777" w:rsidR="008A5FBA" w:rsidRPr="00572B10" w:rsidRDefault="008A5FBA" w:rsidP="00EC4E75">
            <w:pPr>
              <w:cnfStyle w:val="000000100000" w:firstRow="0" w:lastRow="0" w:firstColumn="0" w:lastColumn="0" w:oddVBand="0" w:evenVBand="0" w:oddHBand="1" w:evenHBand="0" w:firstRowFirstColumn="0" w:firstRowLastColumn="0" w:lastRowFirstColumn="0" w:lastRowLastColumn="0"/>
              <w:rPr>
                <w:b/>
              </w:rPr>
            </w:pPr>
            <w:r w:rsidRPr="00572B10">
              <w:rPr>
                <w:b/>
              </w:rPr>
              <w:t>Patients from other areas</w:t>
            </w:r>
          </w:p>
        </w:tc>
      </w:tr>
      <w:tr w:rsidR="008A5FBA" w14:paraId="67ECE595" w14:textId="77777777" w:rsidTr="009074BA">
        <w:tc>
          <w:tcPr>
            <w:cnfStyle w:val="001000000000" w:firstRow="0" w:lastRow="0" w:firstColumn="1" w:lastColumn="0" w:oddVBand="0" w:evenVBand="0" w:oddHBand="0" w:evenHBand="0" w:firstRowFirstColumn="0" w:firstRowLastColumn="0" w:lastRowFirstColumn="0" w:lastRowLastColumn="0"/>
            <w:tcW w:w="2027" w:type="dxa"/>
          </w:tcPr>
          <w:p w14:paraId="4E62C3AE" w14:textId="77777777" w:rsidR="008A5FBA" w:rsidRDefault="008A5FBA" w:rsidP="00EC4E75">
            <w:r>
              <w:t>Consultant Unit</w:t>
            </w:r>
          </w:p>
        </w:tc>
        <w:tc>
          <w:tcPr>
            <w:tcW w:w="1894" w:type="dxa"/>
          </w:tcPr>
          <w:p w14:paraId="3DF9C553"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2016</w:t>
            </w:r>
          </w:p>
        </w:tc>
        <w:tc>
          <w:tcPr>
            <w:tcW w:w="1774" w:type="dxa"/>
          </w:tcPr>
          <w:p w14:paraId="3213D632"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1830</w:t>
            </w:r>
          </w:p>
        </w:tc>
        <w:tc>
          <w:tcPr>
            <w:tcW w:w="1774" w:type="dxa"/>
          </w:tcPr>
          <w:p w14:paraId="3E0D1C39"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216</w:t>
            </w:r>
          </w:p>
        </w:tc>
        <w:tc>
          <w:tcPr>
            <w:tcW w:w="1773" w:type="dxa"/>
          </w:tcPr>
          <w:p w14:paraId="18008B4E"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132</w:t>
            </w:r>
          </w:p>
        </w:tc>
      </w:tr>
      <w:tr w:rsidR="008A5FBA" w14:paraId="2A4DF459" w14:textId="77777777" w:rsidTr="00907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06307274" w14:textId="77777777" w:rsidR="008A5FBA" w:rsidRDefault="008A5FBA" w:rsidP="00EC4E75">
            <w:r>
              <w:t>Shrewsbury MLU</w:t>
            </w:r>
          </w:p>
        </w:tc>
        <w:tc>
          <w:tcPr>
            <w:tcW w:w="1894" w:type="dxa"/>
          </w:tcPr>
          <w:p w14:paraId="0BA38025"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142</w:t>
            </w:r>
          </w:p>
        </w:tc>
        <w:tc>
          <w:tcPr>
            <w:tcW w:w="1774" w:type="dxa"/>
          </w:tcPr>
          <w:p w14:paraId="1A77C12B"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0</w:t>
            </w:r>
          </w:p>
        </w:tc>
        <w:tc>
          <w:tcPr>
            <w:tcW w:w="1774" w:type="dxa"/>
          </w:tcPr>
          <w:p w14:paraId="7F3A4B29"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0</w:t>
            </w:r>
          </w:p>
        </w:tc>
        <w:tc>
          <w:tcPr>
            <w:tcW w:w="1773" w:type="dxa"/>
          </w:tcPr>
          <w:p w14:paraId="7A625B1A"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0</w:t>
            </w:r>
          </w:p>
        </w:tc>
      </w:tr>
      <w:tr w:rsidR="008A5FBA" w14:paraId="62880EBE" w14:textId="77777777" w:rsidTr="009074BA">
        <w:tc>
          <w:tcPr>
            <w:cnfStyle w:val="001000000000" w:firstRow="0" w:lastRow="0" w:firstColumn="1" w:lastColumn="0" w:oddVBand="0" w:evenVBand="0" w:oddHBand="0" w:evenHBand="0" w:firstRowFirstColumn="0" w:firstRowLastColumn="0" w:lastRowFirstColumn="0" w:lastRowLastColumn="0"/>
            <w:tcW w:w="2027" w:type="dxa"/>
          </w:tcPr>
          <w:p w14:paraId="0BA3D693" w14:textId="77777777" w:rsidR="008A5FBA" w:rsidRDefault="008A5FBA" w:rsidP="00EC4E75">
            <w:r>
              <w:t>Wrekin MLU</w:t>
            </w:r>
          </w:p>
        </w:tc>
        <w:tc>
          <w:tcPr>
            <w:tcW w:w="1894" w:type="dxa"/>
          </w:tcPr>
          <w:p w14:paraId="276B6985" w14:textId="77777777" w:rsidR="008A5FBA" w:rsidRPr="000418A0" w:rsidRDefault="008A5FBA" w:rsidP="00EC4E75">
            <w:pPr>
              <w:cnfStyle w:val="000000000000" w:firstRow="0" w:lastRow="0" w:firstColumn="0" w:lastColumn="0" w:oddVBand="0" w:evenVBand="0" w:oddHBand="0" w:evenHBand="0" w:firstRowFirstColumn="0" w:firstRowLastColumn="0" w:lastRowFirstColumn="0" w:lastRowLastColumn="0"/>
              <w:rPr>
                <w:highlight w:val="yellow"/>
              </w:rPr>
            </w:pPr>
            <w:r w:rsidRPr="00641EF4">
              <w:t>135</w:t>
            </w:r>
          </w:p>
        </w:tc>
        <w:tc>
          <w:tcPr>
            <w:tcW w:w="1774" w:type="dxa"/>
          </w:tcPr>
          <w:p w14:paraId="5EBBDBEC" w14:textId="77777777" w:rsidR="008A5FBA" w:rsidRPr="000418A0" w:rsidRDefault="008A5FBA" w:rsidP="00EC4E75">
            <w:pPr>
              <w:cnfStyle w:val="000000000000" w:firstRow="0" w:lastRow="0" w:firstColumn="0" w:lastColumn="0" w:oddVBand="0" w:evenVBand="0" w:oddHBand="0" w:evenHBand="0" w:firstRowFirstColumn="0" w:firstRowLastColumn="0" w:lastRowFirstColumn="0" w:lastRowLastColumn="0"/>
              <w:rPr>
                <w:highlight w:val="yellow"/>
              </w:rPr>
            </w:pPr>
            <w:r w:rsidRPr="00641EF4">
              <w:t>199</w:t>
            </w:r>
          </w:p>
        </w:tc>
        <w:tc>
          <w:tcPr>
            <w:tcW w:w="1774" w:type="dxa"/>
          </w:tcPr>
          <w:p w14:paraId="67F0C6F2"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0</w:t>
            </w:r>
          </w:p>
        </w:tc>
        <w:tc>
          <w:tcPr>
            <w:tcW w:w="1773" w:type="dxa"/>
          </w:tcPr>
          <w:p w14:paraId="1B0D266E"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3</w:t>
            </w:r>
          </w:p>
        </w:tc>
      </w:tr>
      <w:tr w:rsidR="008A5FBA" w14:paraId="43EF2BDD" w14:textId="77777777" w:rsidTr="00907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18AA857D" w14:textId="77777777" w:rsidR="008A5FBA" w:rsidRDefault="008A5FBA" w:rsidP="00EC4E75">
            <w:r>
              <w:t>Bridgnorth MLU</w:t>
            </w:r>
          </w:p>
        </w:tc>
        <w:tc>
          <w:tcPr>
            <w:tcW w:w="1894" w:type="dxa"/>
          </w:tcPr>
          <w:p w14:paraId="60CFC68E"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67</w:t>
            </w:r>
          </w:p>
        </w:tc>
        <w:tc>
          <w:tcPr>
            <w:tcW w:w="1774" w:type="dxa"/>
          </w:tcPr>
          <w:p w14:paraId="1E010DA1"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2</w:t>
            </w:r>
          </w:p>
        </w:tc>
        <w:tc>
          <w:tcPr>
            <w:tcW w:w="1774" w:type="dxa"/>
          </w:tcPr>
          <w:p w14:paraId="29749D60"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0</w:t>
            </w:r>
          </w:p>
        </w:tc>
        <w:tc>
          <w:tcPr>
            <w:tcW w:w="1773" w:type="dxa"/>
          </w:tcPr>
          <w:p w14:paraId="79C63514"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8</w:t>
            </w:r>
          </w:p>
        </w:tc>
      </w:tr>
      <w:tr w:rsidR="008A5FBA" w14:paraId="199F697E" w14:textId="77777777" w:rsidTr="009074BA">
        <w:tc>
          <w:tcPr>
            <w:cnfStyle w:val="001000000000" w:firstRow="0" w:lastRow="0" w:firstColumn="1" w:lastColumn="0" w:oddVBand="0" w:evenVBand="0" w:oddHBand="0" w:evenHBand="0" w:firstRowFirstColumn="0" w:firstRowLastColumn="0" w:lastRowFirstColumn="0" w:lastRowLastColumn="0"/>
            <w:tcW w:w="2027" w:type="dxa"/>
          </w:tcPr>
          <w:p w14:paraId="497290D4" w14:textId="77777777" w:rsidR="008A5FBA" w:rsidRDefault="008A5FBA" w:rsidP="00EC4E75">
            <w:r>
              <w:t>Oswestry MLU</w:t>
            </w:r>
          </w:p>
        </w:tc>
        <w:tc>
          <w:tcPr>
            <w:tcW w:w="1894" w:type="dxa"/>
          </w:tcPr>
          <w:p w14:paraId="4B2B0329"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50</w:t>
            </w:r>
          </w:p>
        </w:tc>
        <w:tc>
          <w:tcPr>
            <w:tcW w:w="1774" w:type="dxa"/>
          </w:tcPr>
          <w:p w14:paraId="4C25162F"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0</w:t>
            </w:r>
          </w:p>
        </w:tc>
        <w:tc>
          <w:tcPr>
            <w:tcW w:w="1774" w:type="dxa"/>
          </w:tcPr>
          <w:p w14:paraId="45D0DE31"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0</w:t>
            </w:r>
          </w:p>
        </w:tc>
        <w:tc>
          <w:tcPr>
            <w:tcW w:w="1773" w:type="dxa"/>
          </w:tcPr>
          <w:p w14:paraId="78E8E4D3"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2</w:t>
            </w:r>
          </w:p>
        </w:tc>
      </w:tr>
      <w:tr w:rsidR="008A5FBA" w14:paraId="6128E223" w14:textId="77777777" w:rsidTr="00907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139EBD8D" w14:textId="77777777" w:rsidR="008A5FBA" w:rsidRDefault="008A5FBA" w:rsidP="00EC4E75">
            <w:r>
              <w:t>Ludlow MLU</w:t>
            </w:r>
          </w:p>
        </w:tc>
        <w:tc>
          <w:tcPr>
            <w:tcW w:w="1894" w:type="dxa"/>
          </w:tcPr>
          <w:p w14:paraId="4BDA753B"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31</w:t>
            </w:r>
          </w:p>
        </w:tc>
        <w:tc>
          <w:tcPr>
            <w:tcW w:w="1774" w:type="dxa"/>
          </w:tcPr>
          <w:p w14:paraId="16D03C51"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0</w:t>
            </w:r>
          </w:p>
        </w:tc>
        <w:tc>
          <w:tcPr>
            <w:tcW w:w="1774" w:type="dxa"/>
          </w:tcPr>
          <w:p w14:paraId="4DA6A7C5"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0</w:t>
            </w:r>
          </w:p>
        </w:tc>
        <w:tc>
          <w:tcPr>
            <w:tcW w:w="1773" w:type="dxa"/>
          </w:tcPr>
          <w:p w14:paraId="0D7F2130"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5</w:t>
            </w:r>
          </w:p>
        </w:tc>
      </w:tr>
      <w:tr w:rsidR="008A5FBA" w14:paraId="282F7890" w14:textId="77777777" w:rsidTr="009074BA">
        <w:tc>
          <w:tcPr>
            <w:cnfStyle w:val="001000000000" w:firstRow="0" w:lastRow="0" w:firstColumn="1" w:lastColumn="0" w:oddVBand="0" w:evenVBand="0" w:oddHBand="0" w:evenHBand="0" w:firstRowFirstColumn="0" w:firstRowLastColumn="0" w:lastRowFirstColumn="0" w:lastRowLastColumn="0"/>
            <w:tcW w:w="2027" w:type="dxa"/>
          </w:tcPr>
          <w:p w14:paraId="78783F4A" w14:textId="77777777" w:rsidR="008A5FBA" w:rsidRDefault="008A5FBA" w:rsidP="00EC4E75">
            <w:r>
              <w:t>Home</w:t>
            </w:r>
          </w:p>
        </w:tc>
        <w:tc>
          <w:tcPr>
            <w:tcW w:w="1894" w:type="dxa"/>
          </w:tcPr>
          <w:p w14:paraId="3820ED46"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41</w:t>
            </w:r>
          </w:p>
        </w:tc>
        <w:tc>
          <w:tcPr>
            <w:tcW w:w="1774" w:type="dxa"/>
          </w:tcPr>
          <w:p w14:paraId="623B65C7"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21</w:t>
            </w:r>
          </w:p>
        </w:tc>
        <w:tc>
          <w:tcPr>
            <w:tcW w:w="1774" w:type="dxa"/>
          </w:tcPr>
          <w:p w14:paraId="1BBC6AD9"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1</w:t>
            </w:r>
          </w:p>
        </w:tc>
        <w:tc>
          <w:tcPr>
            <w:tcW w:w="1773" w:type="dxa"/>
          </w:tcPr>
          <w:p w14:paraId="265BBB5C" w14:textId="77777777" w:rsidR="008A5FBA" w:rsidRDefault="008A5FBA" w:rsidP="00EC4E75">
            <w:pPr>
              <w:cnfStyle w:val="000000000000" w:firstRow="0" w:lastRow="0" w:firstColumn="0" w:lastColumn="0" w:oddVBand="0" w:evenVBand="0" w:oddHBand="0" w:evenHBand="0" w:firstRowFirstColumn="0" w:firstRowLastColumn="0" w:lastRowFirstColumn="0" w:lastRowLastColumn="0"/>
            </w:pPr>
            <w:r>
              <w:t>1</w:t>
            </w:r>
          </w:p>
        </w:tc>
      </w:tr>
      <w:tr w:rsidR="008A5FBA" w14:paraId="37504BD0" w14:textId="77777777" w:rsidTr="00907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Pr>
          <w:p w14:paraId="4030F25F" w14:textId="77777777" w:rsidR="008A5FBA" w:rsidRDefault="008A5FBA" w:rsidP="00EC4E75">
            <w:r>
              <w:t>Born after arrival (without presence of midwife or obstetrician)</w:t>
            </w:r>
          </w:p>
        </w:tc>
        <w:tc>
          <w:tcPr>
            <w:tcW w:w="1894" w:type="dxa"/>
          </w:tcPr>
          <w:p w14:paraId="30CEF9FC"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8</w:t>
            </w:r>
          </w:p>
        </w:tc>
        <w:tc>
          <w:tcPr>
            <w:tcW w:w="1774" w:type="dxa"/>
          </w:tcPr>
          <w:p w14:paraId="0F58F95D"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8</w:t>
            </w:r>
          </w:p>
        </w:tc>
        <w:tc>
          <w:tcPr>
            <w:tcW w:w="1774" w:type="dxa"/>
          </w:tcPr>
          <w:p w14:paraId="63631CD4"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2</w:t>
            </w:r>
          </w:p>
        </w:tc>
        <w:tc>
          <w:tcPr>
            <w:tcW w:w="1773" w:type="dxa"/>
          </w:tcPr>
          <w:p w14:paraId="6C55EC1F" w14:textId="77777777" w:rsidR="008A5FBA" w:rsidRDefault="008A5FBA" w:rsidP="00EC4E75">
            <w:pPr>
              <w:cnfStyle w:val="000000100000" w:firstRow="0" w:lastRow="0" w:firstColumn="0" w:lastColumn="0" w:oddVBand="0" w:evenVBand="0" w:oddHBand="1" w:evenHBand="0" w:firstRowFirstColumn="0" w:firstRowLastColumn="0" w:lastRowFirstColumn="0" w:lastRowLastColumn="0"/>
            </w:pPr>
            <w:r>
              <w:t>8</w:t>
            </w:r>
          </w:p>
        </w:tc>
      </w:tr>
      <w:tr w:rsidR="008A5FBA" w14:paraId="770FD60A" w14:textId="77777777" w:rsidTr="009074BA">
        <w:tc>
          <w:tcPr>
            <w:cnfStyle w:val="001000000000" w:firstRow="0" w:lastRow="0" w:firstColumn="1" w:lastColumn="0" w:oddVBand="0" w:evenVBand="0" w:oddHBand="0" w:evenHBand="0" w:firstRowFirstColumn="0" w:firstRowLastColumn="0" w:lastRowFirstColumn="0" w:lastRowLastColumn="0"/>
            <w:tcW w:w="2027" w:type="dxa"/>
          </w:tcPr>
          <w:p w14:paraId="1E79296E" w14:textId="77777777" w:rsidR="008A5FBA" w:rsidRPr="009074BA" w:rsidRDefault="008A5FBA" w:rsidP="00EC4E75">
            <w:r w:rsidRPr="009074BA">
              <w:t>Total</w:t>
            </w:r>
          </w:p>
        </w:tc>
        <w:tc>
          <w:tcPr>
            <w:tcW w:w="1894" w:type="dxa"/>
          </w:tcPr>
          <w:p w14:paraId="293723A6" w14:textId="77777777" w:rsidR="008A5FBA" w:rsidRPr="009074BA" w:rsidRDefault="008A5FBA" w:rsidP="00EC4E75">
            <w:pPr>
              <w:cnfStyle w:val="000000000000" w:firstRow="0" w:lastRow="0" w:firstColumn="0" w:lastColumn="0" w:oddVBand="0" w:evenVBand="0" w:oddHBand="0" w:evenHBand="0" w:firstRowFirstColumn="0" w:firstRowLastColumn="0" w:lastRowFirstColumn="0" w:lastRowLastColumn="0"/>
              <w:rPr>
                <w:b/>
              </w:rPr>
            </w:pPr>
            <w:r w:rsidRPr="009074BA">
              <w:rPr>
                <w:b/>
              </w:rPr>
              <w:t>2490</w:t>
            </w:r>
          </w:p>
        </w:tc>
        <w:tc>
          <w:tcPr>
            <w:tcW w:w="1774" w:type="dxa"/>
          </w:tcPr>
          <w:p w14:paraId="435F641B" w14:textId="77777777" w:rsidR="008A5FBA" w:rsidRPr="009074BA" w:rsidRDefault="008A5FBA" w:rsidP="00EC4E75">
            <w:pPr>
              <w:cnfStyle w:val="000000000000" w:firstRow="0" w:lastRow="0" w:firstColumn="0" w:lastColumn="0" w:oddVBand="0" w:evenVBand="0" w:oddHBand="0" w:evenHBand="0" w:firstRowFirstColumn="0" w:firstRowLastColumn="0" w:lastRowFirstColumn="0" w:lastRowLastColumn="0"/>
              <w:rPr>
                <w:b/>
              </w:rPr>
            </w:pPr>
            <w:r w:rsidRPr="009074BA">
              <w:rPr>
                <w:b/>
              </w:rPr>
              <w:t>2060</w:t>
            </w:r>
          </w:p>
        </w:tc>
        <w:tc>
          <w:tcPr>
            <w:tcW w:w="1774" w:type="dxa"/>
          </w:tcPr>
          <w:p w14:paraId="3D90409E" w14:textId="77777777" w:rsidR="008A5FBA" w:rsidRPr="009074BA" w:rsidRDefault="008A5FBA" w:rsidP="00EC4E75">
            <w:pPr>
              <w:cnfStyle w:val="000000000000" w:firstRow="0" w:lastRow="0" w:firstColumn="0" w:lastColumn="0" w:oddVBand="0" w:evenVBand="0" w:oddHBand="0" w:evenHBand="0" w:firstRowFirstColumn="0" w:firstRowLastColumn="0" w:lastRowFirstColumn="0" w:lastRowLastColumn="0"/>
              <w:rPr>
                <w:b/>
              </w:rPr>
            </w:pPr>
            <w:r w:rsidRPr="009074BA">
              <w:rPr>
                <w:b/>
              </w:rPr>
              <w:t>219</w:t>
            </w:r>
          </w:p>
        </w:tc>
        <w:tc>
          <w:tcPr>
            <w:tcW w:w="1773" w:type="dxa"/>
          </w:tcPr>
          <w:p w14:paraId="620BBAF3" w14:textId="77777777" w:rsidR="008A5FBA" w:rsidRPr="009074BA" w:rsidRDefault="008A5FBA" w:rsidP="00EC4E75">
            <w:pPr>
              <w:cnfStyle w:val="000000000000" w:firstRow="0" w:lastRow="0" w:firstColumn="0" w:lastColumn="0" w:oddVBand="0" w:evenVBand="0" w:oddHBand="0" w:evenHBand="0" w:firstRowFirstColumn="0" w:firstRowLastColumn="0" w:lastRowFirstColumn="0" w:lastRowLastColumn="0"/>
              <w:rPr>
                <w:b/>
              </w:rPr>
            </w:pPr>
            <w:r w:rsidRPr="009074BA">
              <w:rPr>
                <w:b/>
              </w:rPr>
              <w:t>159</w:t>
            </w:r>
          </w:p>
        </w:tc>
      </w:tr>
    </w:tbl>
    <w:p w14:paraId="35932EB3" w14:textId="77777777" w:rsidR="009074BA" w:rsidRDefault="009074BA" w:rsidP="008A5FBA"/>
    <w:p w14:paraId="6A73669C" w14:textId="77777777" w:rsidR="008A5FBA" w:rsidRPr="000A2210" w:rsidRDefault="008A5FBA" w:rsidP="008A5FBA">
      <w:r w:rsidRPr="000A2210">
        <w:t>During 2016-17, over 4,000 women had a consultant-led birth at the Women</w:t>
      </w:r>
      <w:r>
        <w:t>’s</w:t>
      </w:r>
      <w:r w:rsidRPr="000A2210">
        <w:t xml:space="preserve"> and Children’s Centre at Princess Royal Hospital</w:t>
      </w:r>
      <w:r>
        <w:t xml:space="preserve"> and</w:t>
      </w:r>
      <w:r w:rsidRPr="000A2210">
        <w:t xml:space="preserve"> almost 650 women gave birth in one of the midwife-led units</w:t>
      </w:r>
      <w:r>
        <w:t>.</w:t>
      </w:r>
    </w:p>
    <w:p w14:paraId="683469DA" w14:textId="77777777" w:rsidR="008A5FBA" w:rsidRDefault="008A5FBA" w:rsidP="008A5FBA">
      <w:pPr>
        <w:rPr>
          <w:rStyle w:val="Hyperlink"/>
          <w:sz w:val="16"/>
          <w:szCs w:val="16"/>
        </w:rPr>
      </w:pPr>
      <w:r w:rsidRPr="004316EC">
        <w:rPr>
          <w:sz w:val="16"/>
          <w:szCs w:val="16"/>
        </w:rPr>
        <w:t xml:space="preserve">Source: </w:t>
      </w:r>
      <w:hyperlink r:id="rId14" w:history="1">
        <w:r w:rsidRPr="004316EC">
          <w:rPr>
            <w:rStyle w:val="Hyperlink"/>
            <w:sz w:val="16"/>
            <w:szCs w:val="16"/>
          </w:rPr>
          <w:t>https://www.england.nhs.uk/wp-content/uploads/2016/02/national-maternity-review-report.pdf</w:t>
        </w:r>
      </w:hyperlink>
    </w:p>
    <w:p w14:paraId="3DCDC1B6" w14:textId="77777777" w:rsidR="00831462" w:rsidRPr="00831462" w:rsidRDefault="00831462" w:rsidP="008A5FBA">
      <w:r w:rsidRPr="00831462">
        <w:t xml:space="preserve">Over the last nine years, the births within the midwife-led units or at home on the whole have declined from approximately 1350 (26% of total activity) to 708 (14% of total activity). </w:t>
      </w:r>
    </w:p>
    <w:p w14:paraId="198D4414" w14:textId="77777777" w:rsidR="00762D5E" w:rsidRDefault="00762D5E" w:rsidP="008A5FBA">
      <w:r>
        <w:t>The most popular midwife-led units for giving birth were the Shrewsbury and Wrekin MLUs, with the alongside MLU at the Princess Royal Hospital having more than double the number of births than the next most popular MLU in Shrewsbury.</w:t>
      </w:r>
    </w:p>
    <w:p w14:paraId="5B796863" w14:textId="77777777" w:rsidR="00B96EE4" w:rsidRDefault="00B06F9E" w:rsidP="008A5FBA">
      <w:r>
        <w:t>Between April 2016 and March 2018, c</w:t>
      </w:r>
      <w:r w:rsidR="00625E31">
        <w:t>ompared to the county average, the percentage of pregnant women on an intermediate/intensive care pathway for antenatal care is highest in Hadley Castle, The Wrekin, Hadley South and Shrewsbury and Atcham meaning that women from these areas will have a higher need to access maternity services before they give birth. The same areas also have the highest percentage of women on an intermediate/intensive care pathway for postnatal care in addition to North Shropshire.</w:t>
      </w:r>
    </w:p>
    <w:p w14:paraId="5BA695D9" w14:textId="77777777" w:rsidR="00625E31" w:rsidRDefault="00625E31" w:rsidP="008A5FBA">
      <w:r>
        <w:lastRenderedPageBreak/>
        <w:t xml:space="preserve">The </w:t>
      </w:r>
      <w:r w:rsidR="00CC1BDD">
        <w:t>antenatal pathway is based on information collected at the antenatal assessment appointment (usually undertaken at about 10 weeks’ gestation) when the health and social care risk assessment is carried out. Risk factors such as obesity, smoking, diabetes, hypertension, substance misuse and domestic abuse are considered. The postnatal pathway follows the same format as the antenatal pathway based on three levels: standard, intermediate and intensive. The level is usually assigned after the women has had her baby and is based on her health and care characteristics.</w:t>
      </w:r>
    </w:p>
    <w:p w14:paraId="20CF97A6" w14:textId="77777777" w:rsidR="00605649" w:rsidRDefault="00AD0E9B" w:rsidP="008A5FBA">
      <w:r>
        <w:t>Between 2015/16 and 2017/18, t</w:t>
      </w:r>
      <w:r w:rsidR="00B06F9E">
        <w:t>he areas with the highest percentage of women</w:t>
      </w:r>
      <w:r w:rsidR="008040B2">
        <w:t xml:space="preserve"> who had pre-term births </w:t>
      </w:r>
      <w:r>
        <w:t>were</w:t>
      </w:r>
      <w:r w:rsidR="008040B2">
        <w:t xml:space="preserve"> South Shropshire and Lakeside South and</w:t>
      </w:r>
      <w:r w:rsidR="00B06F9E">
        <w:t xml:space="preserve"> </w:t>
      </w:r>
      <w:r>
        <w:t xml:space="preserve">those </w:t>
      </w:r>
      <w:r w:rsidR="00B06F9E">
        <w:t>who had</w:t>
      </w:r>
      <w:r>
        <w:t xml:space="preserve"> the most</w:t>
      </w:r>
      <w:r w:rsidR="00B06F9E">
        <w:t xml:space="preserve"> complicated deliveries and co-morbidities </w:t>
      </w:r>
      <w:r>
        <w:t>were from</w:t>
      </w:r>
      <w:r w:rsidR="00B06F9E">
        <w:t xml:space="preserve"> South Shropshire and Bridgnorth.</w:t>
      </w:r>
    </w:p>
    <w:p w14:paraId="56F991C5" w14:textId="77777777" w:rsidR="0005689F" w:rsidRDefault="00AD0E9B" w:rsidP="008A5FBA">
      <w:r>
        <w:t>Over the same period, the r</w:t>
      </w:r>
      <w:r w:rsidR="00B06F9E">
        <w:t xml:space="preserve">ate of obesity in pregnancy </w:t>
      </w:r>
      <w:r>
        <w:t>was</w:t>
      </w:r>
      <w:r w:rsidR="00B06F9E">
        <w:t xml:space="preserve"> higher than the Shropshire average in Oswestry, Lakeside South, Hadley Castle, The Wrekin and Shrewsbury and Atcham. </w:t>
      </w:r>
      <w:r w:rsidR="0005689F">
        <w:t xml:space="preserve">Rates of smoking at the time of delivery </w:t>
      </w:r>
      <w:r>
        <w:t>were</w:t>
      </w:r>
      <w:r w:rsidR="0005689F">
        <w:t xml:space="preserve"> highest in North Shropshire, Lakeside South, The Wrekin, Hadley Castle, Oswestry and Shrewsbury and Atcham.</w:t>
      </w:r>
    </w:p>
    <w:p w14:paraId="3F5A23EF" w14:textId="77777777" w:rsidR="0005689F" w:rsidRDefault="00B06F9E" w:rsidP="0005689F">
      <w:r>
        <w:t xml:space="preserve">The percentage of women living in Shrewsbury and Atcham consuming alcohol in pregnancy </w:t>
      </w:r>
      <w:r w:rsidR="00AD0E9B">
        <w:t>was</w:t>
      </w:r>
      <w:r>
        <w:t xml:space="preserve"> higher than in other parts of the county</w:t>
      </w:r>
      <w:r w:rsidR="00AD0E9B">
        <w:t xml:space="preserve"> in 2015/16 – 2017/18 and there was a higher rate of substance misuse by pregnant women living in Lakeside South and South Shropshire than in other parts of the county.</w:t>
      </w:r>
    </w:p>
    <w:p w14:paraId="00215AD9" w14:textId="77777777" w:rsidR="00AD0E9B" w:rsidRDefault="00AD0E9B" w:rsidP="0005689F">
      <w:r>
        <w:t>During this same period, pregnant women living in North Shropshire, Lakeside South and South Shropshire were more likely to access mental health services than women living in other parts of the county.</w:t>
      </w:r>
    </w:p>
    <w:p w14:paraId="1AA6F433" w14:textId="77777777" w:rsidR="008040B2" w:rsidRDefault="00AB65FC" w:rsidP="008A5FBA">
      <w:r>
        <w:t>The proportion of women who start</w:t>
      </w:r>
      <w:r w:rsidR="00AD0E9B">
        <w:t>ed</w:t>
      </w:r>
      <w:r>
        <w:t xml:space="preserve"> to breastfeed their babies </w:t>
      </w:r>
      <w:r w:rsidR="00AD0E9B">
        <w:t>was</w:t>
      </w:r>
      <w:r>
        <w:t xml:space="preserve"> lowest in The Wrekin, Lakeside South, Hadley Castle, North Shropshire and Shrewsbury and Atcham</w:t>
      </w:r>
      <w:r w:rsidR="00AD0E9B">
        <w:t xml:space="preserve"> in 2015/16-2017/18</w:t>
      </w:r>
      <w:r>
        <w:t>.</w:t>
      </w:r>
    </w:p>
    <w:p w14:paraId="11F3194E" w14:textId="77777777" w:rsidR="00B06F9E" w:rsidRDefault="00857D1B" w:rsidP="008A5FBA">
      <w:r>
        <w:t xml:space="preserve">At this time, </w:t>
      </w:r>
      <w:r w:rsidR="00AB65FC">
        <w:t>The Wrekin, Lakeside South, Hadley Castle, Shrewsbury and Atcham, Oswestry and North Shropshire ha</w:t>
      </w:r>
      <w:r>
        <w:t>d</w:t>
      </w:r>
      <w:r w:rsidR="008040B2">
        <w:t xml:space="preserve"> a higher percentage of </w:t>
      </w:r>
      <w:r w:rsidR="00AB65FC">
        <w:t>women aged 16-44 living in the most deprived areas</w:t>
      </w:r>
      <w:r w:rsidRPr="00857D1B">
        <w:t xml:space="preserve"> </w:t>
      </w:r>
      <w:r>
        <w:t>than the county average</w:t>
      </w:r>
      <w:r w:rsidR="00AB65FC">
        <w:t>.</w:t>
      </w:r>
    </w:p>
    <w:p w14:paraId="361E7FD6" w14:textId="77777777" w:rsidR="00B06F9E" w:rsidRPr="008040B2" w:rsidRDefault="008040B2" w:rsidP="008A5FBA">
      <w:pPr>
        <w:rPr>
          <w:sz w:val="16"/>
          <w:szCs w:val="16"/>
        </w:rPr>
      </w:pPr>
      <w:r w:rsidRPr="008040B2">
        <w:rPr>
          <w:sz w:val="16"/>
          <w:szCs w:val="16"/>
        </w:rPr>
        <w:t>Source:</w:t>
      </w:r>
      <w:r>
        <w:rPr>
          <w:sz w:val="16"/>
          <w:szCs w:val="16"/>
        </w:rPr>
        <w:t xml:space="preserve"> Midwife Led Unit Review Stakeholder Workshop Stage 3 Data Pack 31/1/19</w:t>
      </w:r>
    </w:p>
    <w:p w14:paraId="4B1B111C" w14:textId="77777777" w:rsidR="00DB7B3C" w:rsidRPr="000D2FE0" w:rsidRDefault="002842E2" w:rsidP="000D2FE0">
      <w:pPr>
        <w:pStyle w:val="Heading2"/>
        <w:rPr>
          <w:rFonts w:asciiTheme="minorHAnsi" w:hAnsiTheme="minorHAnsi" w:cstheme="minorHAnsi"/>
        </w:rPr>
      </w:pPr>
      <w:bookmarkStart w:id="19" w:name="_Toc12358552"/>
      <w:r w:rsidRPr="000D2FE0">
        <w:rPr>
          <w:rFonts w:asciiTheme="minorHAnsi" w:hAnsiTheme="minorHAnsi" w:cstheme="minorHAnsi"/>
        </w:rPr>
        <w:t xml:space="preserve">6.1 </w:t>
      </w:r>
      <w:r w:rsidR="00DB7B3C" w:rsidRPr="000D2FE0">
        <w:rPr>
          <w:rFonts w:asciiTheme="minorHAnsi" w:hAnsiTheme="minorHAnsi" w:cstheme="minorHAnsi"/>
        </w:rPr>
        <w:t>Age</w:t>
      </w:r>
      <w:bookmarkEnd w:id="19"/>
      <w:r w:rsidR="001E29BD" w:rsidRPr="000D2FE0">
        <w:rPr>
          <w:rFonts w:asciiTheme="minorHAnsi" w:hAnsiTheme="minorHAnsi" w:cstheme="minorHAnsi"/>
        </w:rPr>
        <w:t xml:space="preserve"> </w:t>
      </w:r>
    </w:p>
    <w:p w14:paraId="686C3F74" w14:textId="77777777" w:rsidR="00C20CE9" w:rsidRDefault="00C20CE9" w:rsidP="00C20CE9">
      <w:r w:rsidRPr="00C20CE9">
        <w:t>In 2017/18, the locality with the largest number of women child-bearing age (16-44) was in Shrewsbury and Atcham – 15,457. The localities with the smallest number of women of child-bearing age were Oswestry (6,130) and South Shropshire (6,805.) If the total number of women in the same age range living three Telford and Wrekin localities is calculated, this equates to over double this figure – 34,024.</w:t>
      </w:r>
    </w:p>
    <w:tbl>
      <w:tblPr>
        <w:tblStyle w:val="MediumGrid3-Accent1"/>
        <w:tblW w:w="0" w:type="auto"/>
        <w:tblLook w:val="04A0" w:firstRow="1" w:lastRow="0" w:firstColumn="1" w:lastColumn="0" w:noHBand="0" w:noVBand="1"/>
      </w:tblPr>
      <w:tblGrid>
        <w:gridCol w:w="4621"/>
        <w:gridCol w:w="4621"/>
      </w:tblGrid>
      <w:tr w:rsidR="00BD33E7" w14:paraId="5CC919D3" w14:textId="77777777" w:rsidTr="00F26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1BCB2EA4" w14:textId="77777777" w:rsidR="00BD33E7" w:rsidRDefault="00BD33E7" w:rsidP="00C20CE9">
            <w:r w:rsidRPr="00BD33E7">
              <w:t>Female Population aged 16-44 Years Registered with a Shropshire, Telford and Wrekin GP 2017/18</w:t>
            </w:r>
          </w:p>
        </w:tc>
      </w:tr>
      <w:tr w:rsidR="00BD33E7" w14:paraId="58CF6ABC" w14:textId="77777777" w:rsidTr="00BD3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9F0A219" w14:textId="77777777" w:rsidR="00BD33E7" w:rsidRDefault="00BD33E7" w:rsidP="00C20CE9">
            <w:r w:rsidRPr="00BD33E7">
              <w:t>Locality</w:t>
            </w:r>
          </w:p>
        </w:tc>
        <w:tc>
          <w:tcPr>
            <w:tcW w:w="4621" w:type="dxa"/>
          </w:tcPr>
          <w:p w14:paraId="0F8768E2" w14:textId="77777777" w:rsidR="00BD33E7" w:rsidRDefault="00BD33E7" w:rsidP="00C20CE9">
            <w:pPr>
              <w:cnfStyle w:val="000000100000" w:firstRow="0" w:lastRow="0" w:firstColumn="0" w:lastColumn="0" w:oddVBand="0" w:evenVBand="0" w:oddHBand="1" w:evenHBand="0" w:firstRowFirstColumn="0" w:firstRowLastColumn="0" w:lastRowFirstColumn="0" w:lastRowLastColumn="0"/>
            </w:pPr>
            <w:r w:rsidRPr="00BD33E7">
              <w:t>Females aged 16-44</w:t>
            </w:r>
          </w:p>
        </w:tc>
      </w:tr>
      <w:tr w:rsidR="00BD33E7" w14:paraId="487559ED" w14:textId="77777777" w:rsidTr="00BD33E7">
        <w:tc>
          <w:tcPr>
            <w:cnfStyle w:val="001000000000" w:firstRow="0" w:lastRow="0" w:firstColumn="1" w:lastColumn="0" w:oddVBand="0" w:evenVBand="0" w:oddHBand="0" w:evenHBand="0" w:firstRowFirstColumn="0" w:firstRowLastColumn="0" w:lastRowFirstColumn="0" w:lastRowLastColumn="0"/>
            <w:tcW w:w="4621" w:type="dxa"/>
          </w:tcPr>
          <w:p w14:paraId="283E96D3" w14:textId="77777777" w:rsidR="00BD33E7" w:rsidRDefault="00BD33E7" w:rsidP="00BD33E7">
            <w:r>
              <w:t>Bridgnorth</w:t>
            </w:r>
          </w:p>
        </w:tc>
        <w:tc>
          <w:tcPr>
            <w:tcW w:w="4621" w:type="dxa"/>
          </w:tcPr>
          <w:p w14:paraId="042CDF0B" w14:textId="77777777" w:rsidR="00BD33E7" w:rsidRDefault="00BD33E7" w:rsidP="00C20CE9">
            <w:pPr>
              <w:cnfStyle w:val="000000000000" w:firstRow="0" w:lastRow="0" w:firstColumn="0" w:lastColumn="0" w:oddVBand="0" w:evenVBand="0" w:oddHBand="0" w:evenHBand="0" w:firstRowFirstColumn="0" w:firstRowLastColumn="0" w:lastRowFirstColumn="0" w:lastRowLastColumn="0"/>
            </w:pPr>
            <w:r>
              <w:t>7.840</w:t>
            </w:r>
          </w:p>
        </w:tc>
      </w:tr>
      <w:tr w:rsidR="00BD33E7" w14:paraId="644EEB11" w14:textId="77777777" w:rsidTr="00BD3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907A406" w14:textId="77777777" w:rsidR="00BD33E7" w:rsidRDefault="00BD33E7" w:rsidP="00C20CE9">
            <w:r>
              <w:t>Hadley Castle</w:t>
            </w:r>
          </w:p>
        </w:tc>
        <w:tc>
          <w:tcPr>
            <w:tcW w:w="4621" w:type="dxa"/>
          </w:tcPr>
          <w:p w14:paraId="152C6C99" w14:textId="77777777" w:rsidR="00BD33E7" w:rsidRDefault="00BD33E7" w:rsidP="00C20CE9">
            <w:pPr>
              <w:cnfStyle w:val="000000100000" w:firstRow="0" w:lastRow="0" w:firstColumn="0" w:lastColumn="0" w:oddVBand="0" w:evenVBand="0" w:oddHBand="1" w:evenHBand="0" w:firstRowFirstColumn="0" w:firstRowLastColumn="0" w:lastRowFirstColumn="0" w:lastRowLastColumn="0"/>
            </w:pPr>
            <w:r>
              <w:t>12,307</w:t>
            </w:r>
          </w:p>
        </w:tc>
      </w:tr>
      <w:tr w:rsidR="00BD33E7" w14:paraId="3886DAD0" w14:textId="77777777" w:rsidTr="00BD33E7">
        <w:tc>
          <w:tcPr>
            <w:cnfStyle w:val="001000000000" w:firstRow="0" w:lastRow="0" w:firstColumn="1" w:lastColumn="0" w:oddVBand="0" w:evenVBand="0" w:oddHBand="0" w:evenHBand="0" w:firstRowFirstColumn="0" w:firstRowLastColumn="0" w:lastRowFirstColumn="0" w:lastRowLastColumn="0"/>
            <w:tcW w:w="4621" w:type="dxa"/>
          </w:tcPr>
          <w:p w14:paraId="429CE1F0" w14:textId="77777777" w:rsidR="00BD33E7" w:rsidRDefault="00BD33E7" w:rsidP="00C20CE9">
            <w:r>
              <w:lastRenderedPageBreak/>
              <w:t>Lakeside South</w:t>
            </w:r>
          </w:p>
        </w:tc>
        <w:tc>
          <w:tcPr>
            <w:tcW w:w="4621" w:type="dxa"/>
          </w:tcPr>
          <w:p w14:paraId="17948A35" w14:textId="77777777" w:rsidR="00BD33E7" w:rsidRDefault="00BD33E7" w:rsidP="00C20CE9">
            <w:pPr>
              <w:cnfStyle w:val="000000000000" w:firstRow="0" w:lastRow="0" w:firstColumn="0" w:lastColumn="0" w:oddVBand="0" w:evenVBand="0" w:oddHBand="0" w:evenHBand="0" w:firstRowFirstColumn="0" w:firstRowLastColumn="0" w:lastRowFirstColumn="0" w:lastRowLastColumn="0"/>
            </w:pPr>
            <w:r>
              <w:t>8,437</w:t>
            </w:r>
          </w:p>
        </w:tc>
      </w:tr>
      <w:tr w:rsidR="00BD33E7" w14:paraId="40162B98" w14:textId="77777777" w:rsidTr="00BD3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88522F3" w14:textId="77777777" w:rsidR="00BD33E7" w:rsidRDefault="00BD33E7" w:rsidP="00C20CE9">
            <w:r>
              <w:t>North Shropshire</w:t>
            </w:r>
          </w:p>
        </w:tc>
        <w:tc>
          <w:tcPr>
            <w:tcW w:w="4621" w:type="dxa"/>
          </w:tcPr>
          <w:p w14:paraId="169A7F66" w14:textId="77777777" w:rsidR="00BD33E7" w:rsidRDefault="00BD33E7" w:rsidP="00C20CE9">
            <w:pPr>
              <w:cnfStyle w:val="000000100000" w:firstRow="0" w:lastRow="0" w:firstColumn="0" w:lastColumn="0" w:oddVBand="0" w:evenVBand="0" w:oddHBand="1" w:evenHBand="0" w:firstRowFirstColumn="0" w:firstRowLastColumn="0" w:lastRowFirstColumn="0" w:lastRowLastColumn="0"/>
            </w:pPr>
            <w:r>
              <w:t>10,080</w:t>
            </w:r>
          </w:p>
        </w:tc>
      </w:tr>
      <w:tr w:rsidR="00BD33E7" w14:paraId="4F5489E7" w14:textId="77777777" w:rsidTr="00BD33E7">
        <w:tc>
          <w:tcPr>
            <w:cnfStyle w:val="001000000000" w:firstRow="0" w:lastRow="0" w:firstColumn="1" w:lastColumn="0" w:oddVBand="0" w:evenVBand="0" w:oddHBand="0" w:evenHBand="0" w:firstRowFirstColumn="0" w:firstRowLastColumn="0" w:lastRowFirstColumn="0" w:lastRowLastColumn="0"/>
            <w:tcW w:w="4621" w:type="dxa"/>
          </w:tcPr>
          <w:p w14:paraId="2D934142" w14:textId="77777777" w:rsidR="00BD33E7" w:rsidRDefault="00BD33E7" w:rsidP="00C20CE9">
            <w:r>
              <w:t>Oswestry</w:t>
            </w:r>
          </w:p>
        </w:tc>
        <w:tc>
          <w:tcPr>
            <w:tcW w:w="4621" w:type="dxa"/>
          </w:tcPr>
          <w:p w14:paraId="053B4F0E" w14:textId="77777777" w:rsidR="00BD33E7" w:rsidRDefault="00BD33E7" w:rsidP="00C20CE9">
            <w:pPr>
              <w:cnfStyle w:val="000000000000" w:firstRow="0" w:lastRow="0" w:firstColumn="0" w:lastColumn="0" w:oddVBand="0" w:evenVBand="0" w:oddHBand="0" w:evenHBand="0" w:firstRowFirstColumn="0" w:firstRowLastColumn="0" w:lastRowFirstColumn="0" w:lastRowLastColumn="0"/>
            </w:pPr>
            <w:r>
              <w:t>6,130</w:t>
            </w:r>
          </w:p>
        </w:tc>
      </w:tr>
      <w:tr w:rsidR="00BD33E7" w14:paraId="114F7579" w14:textId="77777777" w:rsidTr="00BD3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793B3722" w14:textId="77777777" w:rsidR="00BD33E7" w:rsidRDefault="00BD33E7" w:rsidP="00C20CE9">
            <w:r>
              <w:t>Shrewsbury and Atcham</w:t>
            </w:r>
          </w:p>
        </w:tc>
        <w:tc>
          <w:tcPr>
            <w:tcW w:w="4621" w:type="dxa"/>
          </w:tcPr>
          <w:p w14:paraId="6FBF19D8" w14:textId="77777777" w:rsidR="00BD33E7" w:rsidRDefault="00BD33E7" w:rsidP="00C20CE9">
            <w:pPr>
              <w:cnfStyle w:val="000000100000" w:firstRow="0" w:lastRow="0" w:firstColumn="0" w:lastColumn="0" w:oddVBand="0" w:evenVBand="0" w:oddHBand="1" w:evenHBand="0" w:firstRowFirstColumn="0" w:firstRowLastColumn="0" w:lastRowFirstColumn="0" w:lastRowLastColumn="0"/>
            </w:pPr>
            <w:r>
              <w:t>15,457</w:t>
            </w:r>
          </w:p>
        </w:tc>
      </w:tr>
      <w:tr w:rsidR="00BD33E7" w14:paraId="634ACCB7" w14:textId="77777777" w:rsidTr="00BD33E7">
        <w:tc>
          <w:tcPr>
            <w:cnfStyle w:val="001000000000" w:firstRow="0" w:lastRow="0" w:firstColumn="1" w:lastColumn="0" w:oddVBand="0" w:evenVBand="0" w:oddHBand="0" w:evenHBand="0" w:firstRowFirstColumn="0" w:firstRowLastColumn="0" w:lastRowFirstColumn="0" w:lastRowLastColumn="0"/>
            <w:tcW w:w="4621" w:type="dxa"/>
          </w:tcPr>
          <w:p w14:paraId="305A5C21" w14:textId="77777777" w:rsidR="00BD33E7" w:rsidRDefault="00BD33E7" w:rsidP="00C20CE9">
            <w:r>
              <w:t>South Shropshire</w:t>
            </w:r>
          </w:p>
        </w:tc>
        <w:tc>
          <w:tcPr>
            <w:tcW w:w="4621" w:type="dxa"/>
          </w:tcPr>
          <w:p w14:paraId="158D282C" w14:textId="77777777" w:rsidR="00BD33E7" w:rsidRDefault="00BD33E7" w:rsidP="00C20CE9">
            <w:pPr>
              <w:cnfStyle w:val="000000000000" w:firstRow="0" w:lastRow="0" w:firstColumn="0" w:lastColumn="0" w:oddVBand="0" w:evenVBand="0" w:oddHBand="0" w:evenHBand="0" w:firstRowFirstColumn="0" w:firstRowLastColumn="0" w:lastRowFirstColumn="0" w:lastRowLastColumn="0"/>
            </w:pPr>
            <w:r>
              <w:t>6,805</w:t>
            </w:r>
          </w:p>
        </w:tc>
      </w:tr>
      <w:tr w:rsidR="00BD33E7" w14:paraId="65455AA7" w14:textId="77777777" w:rsidTr="00BD3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79C732E" w14:textId="77777777" w:rsidR="00BD33E7" w:rsidRDefault="00BD33E7" w:rsidP="00C20CE9">
            <w:r>
              <w:t>The Wrekin</w:t>
            </w:r>
          </w:p>
        </w:tc>
        <w:tc>
          <w:tcPr>
            <w:tcW w:w="4621" w:type="dxa"/>
          </w:tcPr>
          <w:p w14:paraId="57FB785D" w14:textId="77777777" w:rsidR="00BD33E7" w:rsidRDefault="00BD33E7" w:rsidP="00C20CE9">
            <w:pPr>
              <w:cnfStyle w:val="000000100000" w:firstRow="0" w:lastRow="0" w:firstColumn="0" w:lastColumn="0" w:oddVBand="0" w:evenVBand="0" w:oddHBand="1" w:evenHBand="0" w:firstRowFirstColumn="0" w:firstRowLastColumn="0" w:lastRowFirstColumn="0" w:lastRowLastColumn="0"/>
            </w:pPr>
            <w:r>
              <w:t>13,280</w:t>
            </w:r>
          </w:p>
        </w:tc>
      </w:tr>
    </w:tbl>
    <w:p w14:paraId="30B3B4D3" w14:textId="77777777" w:rsidR="00DB7B5E" w:rsidRPr="00493116" w:rsidRDefault="00DB7B5E" w:rsidP="008A5FBA">
      <w:pPr>
        <w:rPr>
          <w:i/>
          <w:sz w:val="16"/>
          <w:szCs w:val="16"/>
        </w:rPr>
      </w:pPr>
      <w:r w:rsidRPr="00493116">
        <w:rPr>
          <w:i/>
          <w:sz w:val="16"/>
          <w:szCs w:val="16"/>
        </w:rPr>
        <w:t>Source:</w:t>
      </w:r>
      <w:r w:rsidR="00986232" w:rsidRPr="00493116">
        <w:rPr>
          <w:i/>
          <w:sz w:val="16"/>
          <w:szCs w:val="16"/>
        </w:rPr>
        <w:t xml:space="preserve"> GP practice data</w:t>
      </w:r>
    </w:p>
    <w:p w14:paraId="792CDBAA" w14:textId="77777777" w:rsidR="00B74434" w:rsidRDefault="00FB24DB" w:rsidP="008A5FBA">
      <w:r>
        <w:t>Across all localities, the most women who accessed maternity services and who gave birth were in the</w:t>
      </w:r>
      <w:r w:rsidR="00B57A27">
        <w:t xml:space="preserve"> 20-24,</w:t>
      </w:r>
      <w:r>
        <w:t xml:space="preserve"> 25-29 and 30-34 age groups. A relatively small number</w:t>
      </w:r>
      <w:r w:rsidR="00B74434">
        <w:t xml:space="preserve"> of teenage women</w:t>
      </w:r>
      <w:r w:rsidR="00986232">
        <w:t xml:space="preserve"> and older women (age 45+)</w:t>
      </w:r>
      <w:r>
        <w:t xml:space="preserve"> accessed maternity services and gave birth across</w:t>
      </w:r>
      <w:r w:rsidR="00B74434">
        <w:t xml:space="preserve"> </w:t>
      </w:r>
      <w:r w:rsidR="00B74434" w:rsidRPr="00FB24DB">
        <w:t>Telford and Wrekin and Shropshire</w:t>
      </w:r>
      <w:r w:rsidR="00257825">
        <w:t xml:space="preserve"> in 2016/17</w:t>
      </w:r>
      <w:r w:rsidRPr="00FB24DB">
        <w:t>.</w:t>
      </w:r>
      <w:r w:rsidR="00B74434">
        <w:t xml:space="preserve"> </w:t>
      </w:r>
    </w:p>
    <w:p w14:paraId="48F400DE" w14:textId="77777777" w:rsidR="00D7223C" w:rsidRPr="00E65DA6" w:rsidRDefault="00D7223C" w:rsidP="0002603A">
      <w:r w:rsidRPr="00E65DA6">
        <w:t>Teenage pregnancy rates have decreased considerab</w:t>
      </w:r>
      <w:r w:rsidR="00F05E6D">
        <w:t>ly since the late 1990s. I</w:t>
      </w:r>
      <w:r w:rsidRPr="00E65DA6">
        <w:t>n 2015, only 3.4% of all live births in England and Wales were to mothers aged under 20. There are</w:t>
      </w:r>
      <w:r w:rsidRPr="00E65DA6">
        <w:rPr>
          <w:b/>
          <w:sz w:val="44"/>
          <w:szCs w:val="44"/>
        </w:rPr>
        <w:t xml:space="preserve"> </w:t>
      </w:r>
      <w:r w:rsidRPr="00E65DA6">
        <w:t xml:space="preserve">also low rates of conception among under 18s in </w:t>
      </w:r>
      <w:r>
        <w:t>Telford and Wrekin and</w:t>
      </w:r>
      <w:r w:rsidRPr="00E65DA6">
        <w:t xml:space="preserve"> Shropshire – although in Telford and Wrekin</w:t>
      </w:r>
      <w:r w:rsidR="00993FDE">
        <w:t>,</w:t>
      </w:r>
      <w:r w:rsidRPr="00E65DA6">
        <w:t xml:space="preserve"> this is above the national average. The highest conception rates are in the most deprived wards.</w:t>
      </w:r>
    </w:p>
    <w:p w14:paraId="53D22515" w14:textId="77777777" w:rsidR="0082285E" w:rsidRDefault="00B57A27" w:rsidP="0002603A">
      <w:r>
        <w:t xml:space="preserve">The areas with the most </w:t>
      </w:r>
      <w:r w:rsidR="00CA70D4">
        <w:t>under 16 year old women</w:t>
      </w:r>
      <w:r w:rsidR="006B03D9">
        <w:t xml:space="preserve"> who had a baby in 2016/17 were</w:t>
      </w:r>
      <w:r w:rsidR="00FB24DB">
        <w:t xml:space="preserve"> from</w:t>
      </w:r>
      <w:r w:rsidR="0082285E">
        <w:t xml:space="preserve"> Hadley Castle and Lakes</w:t>
      </w:r>
      <w:r>
        <w:t>ide South (with 1 birth</w:t>
      </w:r>
      <w:r w:rsidR="0082285E">
        <w:t xml:space="preserve"> in each.)</w:t>
      </w:r>
    </w:p>
    <w:p w14:paraId="3FE567B4" w14:textId="77777777" w:rsidR="00CA70D4" w:rsidRDefault="0082285E" w:rsidP="008A5FBA">
      <w:r>
        <w:t>The localities with the highest number of births to women</w:t>
      </w:r>
      <w:r w:rsidR="00ED641D">
        <w:t xml:space="preserve"> in the 16-19 year</w:t>
      </w:r>
      <w:r w:rsidR="004B2C4F">
        <w:t xml:space="preserve"> ag</w:t>
      </w:r>
      <w:r w:rsidR="00264FA0">
        <w:t>e group were Lakeside South (35), Hadley Castle (31) and Shrewsbury and Atcham (30</w:t>
      </w:r>
      <w:r w:rsidR="004B2C4F">
        <w:t>.)</w:t>
      </w:r>
      <w:r w:rsidR="00257825">
        <w:t xml:space="preserve"> Only three</w:t>
      </w:r>
      <w:r w:rsidR="00ED641D">
        <w:t xml:space="preserve"> teenage</w:t>
      </w:r>
      <w:r w:rsidR="00257825">
        <w:t>rs from South Shropshire and seven</w:t>
      </w:r>
      <w:r w:rsidR="00ED641D">
        <w:t xml:space="preserve"> from Bridgnorth gave birth during the same period.</w:t>
      </w:r>
    </w:p>
    <w:p w14:paraId="5EC82C65" w14:textId="77777777" w:rsidR="00C80321" w:rsidRDefault="00C80321" w:rsidP="008A5FBA">
      <w:r>
        <w:t>Although the number o</w:t>
      </w:r>
      <w:r w:rsidR="00BE726F">
        <w:t xml:space="preserve">f women </w:t>
      </w:r>
      <w:r>
        <w:t>giving birth in the 40-44 year age group was relatively small</w:t>
      </w:r>
      <w:r w:rsidR="00ED5752">
        <w:t xml:space="preserve"> compared to other age groups (</w:t>
      </w:r>
      <w:r w:rsidR="00BE726F">
        <w:t>167</w:t>
      </w:r>
      <w:r w:rsidR="00ED5752">
        <w:t xml:space="preserve"> in total), the locality with th</w:t>
      </w:r>
      <w:r w:rsidR="00BE726F">
        <w:t>e highest number of</w:t>
      </w:r>
      <w:r w:rsidR="00ED5752">
        <w:t xml:space="preserve"> births was Shrewsbury and Atcham with </w:t>
      </w:r>
      <w:r w:rsidR="00BE726F">
        <w:t>36</w:t>
      </w:r>
      <w:r w:rsidR="00986232">
        <w:t>.</w:t>
      </w:r>
      <w:r w:rsidR="00ED5752">
        <w:t xml:space="preserve"> </w:t>
      </w:r>
    </w:p>
    <w:p w14:paraId="405C0DE3" w14:textId="77777777" w:rsidR="00BE726F" w:rsidRDefault="00BE726F" w:rsidP="00BE726F">
      <w:r>
        <w:t xml:space="preserve">The number of women over the age of 45 giving birth is even lower with the highest number of births was to women living in The Wrekin (3), followed by two women in each of the following areas: Hadley Castle, Lakeside South, Oswestry and Shrewsbury and Atcham. </w:t>
      </w:r>
    </w:p>
    <w:p w14:paraId="268D8639" w14:textId="77777777" w:rsidR="00926D96" w:rsidRDefault="00257825" w:rsidP="00926D96">
      <w:pPr>
        <w:rPr>
          <w:i/>
          <w:sz w:val="16"/>
          <w:szCs w:val="16"/>
        </w:rPr>
      </w:pPr>
      <w:r>
        <w:t>There</w:t>
      </w:r>
      <w:r w:rsidR="007864AE">
        <w:t xml:space="preserve"> </w:t>
      </w:r>
      <w:r w:rsidR="00926D96">
        <w:t xml:space="preserve">were </w:t>
      </w:r>
      <w:r w:rsidR="00926D96" w:rsidRPr="00257825">
        <w:t xml:space="preserve">no deliveries </w:t>
      </w:r>
      <w:r>
        <w:t>to women under the age of 16 or</w:t>
      </w:r>
      <w:r w:rsidR="00926D96" w:rsidRPr="00257825">
        <w:t xml:space="preserve"> over the age of 45 living</w:t>
      </w:r>
      <w:r w:rsidR="00926D96">
        <w:t xml:space="preserve"> in Bridgnorth, North Shrops</w:t>
      </w:r>
      <w:r w:rsidR="006B03D9">
        <w:t>hire or South Shropshire in 2016/17</w:t>
      </w:r>
      <w:r w:rsidR="00926D96">
        <w:t>.</w:t>
      </w:r>
      <w:r w:rsidR="00B11D90">
        <w:t xml:space="preserve"> </w:t>
      </w:r>
      <w:r w:rsidR="00926D96" w:rsidRPr="00E3723B">
        <w:rPr>
          <w:i/>
          <w:sz w:val="16"/>
          <w:szCs w:val="16"/>
        </w:rPr>
        <w:t>Source: Shrewsbury and Telford Hospital Tr</w:t>
      </w:r>
      <w:r w:rsidR="006B03D9">
        <w:rPr>
          <w:i/>
          <w:sz w:val="16"/>
          <w:szCs w:val="16"/>
        </w:rPr>
        <w:t>ust maternity activity data 2016/17</w:t>
      </w:r>
    </w:p>
    <w:p w14:paraId="1E62FA7F" w14:textId="77777777" w:rsidR="00B11D90" w:rsidRPr="00B11D90" w:rsidRDefault="00B11D90" w:rsidP="00926D96">
      <w:r>
        <w:t>For more detail on the breakdown of deliveries by age and locality, please see Appendix 1.</w:t>
      </w:r>
    </w:p>
    <w:p w14:paraId="5630A00B" w14:textId="77777777" w:rsidR="00DB7B3C" w:rsidRPr="000D2FE0" w:rsidRDefault="002842E2" w:rsidP="000D2FE0">
      <w:pPr>
        <w:pStyle w:val="Heading2"/>
        <w:rPr>
          <w:rFonts w:asciiTheme="minorHAnsi" w:hAnsiTheme="minorHAnsi" w:cstheme="minorHAnsi"/>
        </w:rPr>
      </w:pPr>
      <w:bookmarkStart w:id="20" w:name="_Toc12358553"/>
      <w:r w:rsidRPr="000D2FE0">
        <w:rPr>
          <w:rFonts w:asciiTheme="minorHAnsi" w:hAnsiTheme="minorHAnsi" w:cstheme="minorHAnsi"/>
        </w:rPr>
        <w:t xml:space="preserve">6.2 </w:t>
      </w:r>
      <w:r w:rsidR="00DB7B3C" w:rsidRPr="000D2FE0">
        <w:rPr>
          <w:rFonts w:asciiTheme="minorHAnsi" w:hAnsiTheme="minorHAnsi" w:cstheme="minorHAnsi"/>
        </w:rPr>
        <w:t>Disability</w:t>
      </w:r>
      <w:bookmarkEnd w:id="20"/>
    </w:p>
    <w:p w14:paraId="2278B1E5" w14:textId="77777777" w:rsidR="00954925" w:rsidRPr="000A2210" w:rsidRDefault="00954925" w:rsidP="00954925">
      <w:r w:rsidRPr="000A2210">
        <w:t>Data on rates of disability/long term cond</w:t>
      </w:r>
      <w:r w:rsidR="001B19F0">
        <w:t>i</w:t>
      </w:r>
      <w:r w:rsidR="009E5658">
        <w:t>tions indicates that across Shropshire and Telford and Wrekin</w:t>
      </w:r>
      <w:r w:rsidRPr="000A2210">
        <w:t xml:space="preserve">, rates are higher than the England rate. Rates are </w:t>
      </w:r>
      <w:r>
        <w:t xml:space="preserve">slightly lower for people living in </w:t>
      </w:r>
      <w:r w:rsidRPr="000647DD">
        <w:t>Telford and Wrekin</w:t>
      </w:r>
      <w:r w:rsidRPr="000A2210">
        <w:t xml:space="preserve">. </w:t>
      </w:r>
      <w:r>
        <w:t>However, this data relates to long term conditions which may not include people with a learning disability or a mental health problem.</w:t>
      </w:r>
    </w:p>
    <w:p w14:paraId="0B4D6740" w14:textId="77777777" w:rsidR="009E5658" w:rsidRDefault="009E5658" w:rsidP="009E5658">
      <w:r>
        <w:lastRenderedPageBreak/>
        <w:t>According to the 2011 Census, the locality with the most women with a disability is Shrewsbury and Atcham (9139) and the locality with the lowest number of women with a disability is Oswestry with 3982.</w:t>
      </w:r>
    </w:p>
    <w:p w14:paraId="337EB98C" w14:textId="77777777" w:rsidR="00DB7B3C" w:rsidRPr="00433CF5" w:rsidRDefault="00433CF5" w:rsidP="008A5FBA">
      <w:r w:rsidRPr="00433CF5">
        <w:t>Data relating to disability is not routinely collected by The Shrewsbury and Telford Hospital NHS Trust.</w:t>
      </w:r>
      <w:r>
        <w:t xml:space="preserve"> W</w:t>
      </w:r>
      <w:r w:rsidR="00954925">
        <w:t>e are therefore unable to make an overall assessment of</w:t>
      </w:r>
      <w:r>
        <w:t xml:space="preserve"> i</w:t>
      </w:r>
      <w:r w:rsidR="0010540C">
        <w:t xml:space="preserve">f there is variation </w:t>
      </w:r>
      <w:r w:rsidR="003424F2">
        <w:t xml:space="preserve">in the number of women with a </w:t>
      </w:r>
      <w:r>
        <w:t>disability</w:t>
      </w:r>
      <w:r w:rsidR="003424F2">
        <w:t xml:space="preserve"> living</w:t>
      </w:r>
      <w:r>
        <w:t xml:space="preserve"> in different parts of the health economy</w:t>
      </w:r>
      <w:r w:rsidR="003424F2">
        <w:t xml:space="preserve"> who</w:t>
      </w:r>
      <w:r w:rsidR="00993FDE">
        <w:t xml:space="preserve"> access</w:t>
      </w:r>
      <w:r w:rsidR="009E5658">
        <w:t xml:space="preserve"> maternity</w:t>
      </w:r>
      <w:r w:rsidR="00954925">
        <w:t xml:space="preserve"> services</w:t>
      </w:r>
      <w:r>
        <w:t>.</w:t>
      </w:r>
    </w:p>
    <w:p w14:paraId="1FA10BA6" w14:textId="77777777" w:rsidR="00DB7B3C" w:rsidRPr="000D2FE0" w:rsidRDefault="002842E2" w:rsidP="000D2FE0">
      <w:pPr>
        <w:pStyle w:val="Heading2"/>
        <w:rPr>
          <w:rFonts w:asciiTheme="minorHAnsi" w:hAnsiTheme="minorHAnsi" w:cstheme="minorHAnsi"/>
        </w:rPr>
      </w:pPr>
      <w:bookmarkStart w:id="21" w:name="_Toc12358554"/>
      <w:r w:rsidRPr="000D2FE0">
        <w:rPr>
          <w:rFonts w:asciiTheme="minorHAnsi" w:hAnsiTheme="minorHAnsi" w:cstheme="minorHAnsi"/>
        </w:rPr>
        <w:t xml:space="preserve">6.3 </w:t>
      </w:r>
      <w:r w:rsidR="00DB7B3C" w:rsidRPr="000D2FE0">
        <w:rPr>
          <w:rFonts w:asciiTheme="minorHAnsi" w:hAnsiTheme="minorHAnsi" w:cstheme="minorHAnsi"/>
        </w:rPr>
        <w:t>Gender reassignment</w:t>
      </w:r>
      <w:bookmarkEnd w:id="21"/>
    </w:p>
    <w:p w14:paraId="0048A657" w14:textId="77777777" w:rsidR="00954925" w:rsidRDefault="00131838" w:rsidP="00131838">
      <w:r w:rsidRPr="000A2210">
        <w:t xml:space="preserve">There </w:t>
      </w:r>
      <w:r>
        <w:t>are</w:t>
      </w:r>
      <w:r w:rsidRPr="000A2210">
        <w:t xml:space="preserve"> no national</w:t>
      </w:r>
      <w:r>
        <w:t xml:space="preserve"> or local</w:t>
      </w:r>
      <w:r w:rsidRPr="000A2210">
        <w:t xml:space="preserve"> government statistics available on gender reassignment. The Gender Identity Research and Education Society (GIRES) estimates that </w:t>
      </w:r>
      <w:r>
        <w:t>one per cent</w:t>
      </w:r>
      <w:r w:rsidRPr="000A2210">
        <w:t xml:space="preserve"> of the population </w:t>
      </w:r>
      <w:r>
        <w:t>is</w:t>
      </w:r>
      <w:r w:rsidRPr="000A2210">
        <w:t xml:space="preserve"> transgender. </w:t>
      </w:r>
    </w:p>
    <w:p w14:paraId="7E221292" w14:textId="77777777" w:rsidR="00C77FD8" w:rsidRDefault="00C77FD8" w:rsidP="00C77FD8">
      <w:r>
        <w:t>Data relating to gender reassignment is not collected by The Shrewsbury and Telford Hospital NHS Trust and therefore we are unable to assess if there is variation in the number of people who have undergone</w:t>
      </w:r>
      <w:r w:rsidR="003424F2">
        <w:t xml:space="preserve"> or are undergoing</w:t>
      </w:r>
      <w:r>
        <w:t xml:space="preserve"> gender reassignment treatment living in different parts of the health economy</w:t>
      </w:r>
      <w:r w:rsidR="003424F2">
        <w:t xml:space="preserve"> who</w:t>
      </w:r>
      <w:r>
        <w:t xml:space="preserve"> access</w:t>
      </w:r>
      <w:r w:rsidR="00E3723B">
        <w:t xml:space="preserve"> maternity</w:t>
      </w:r>
      <w:r>
        <w:t xml:space="preserve"> services.</w:t>
      </w:r>
    </w:p>
    <w:p w14:paraId="7C2F695E" w14:textId="77777777" w:rsidR="00DB7B3C" w:rsidRPr="000D2FE0" w:rsidRDefault="002842E2" w:rsidP="000D2FE0">
      <w:pPr>
        <w:pStyle w:val="Heading2"/>
        <w:rPr>
          <w:rFonts w:asciiTheme="minorHAnsi" w:hAnsiTheme="minorHAnsi" w:cstheme="minorHAnsi"/>
        </w:rPr>
      </w:pPr>
      <w:bookmarkStart w:id="22" w:name="_Toc12358555"/>
      <w:r w:rsidRPr="000D2FE0">
        <w:rPr>
          <w:rFonts w:asciiTheme="minorHAnsi" w:hAnsiTheme="minorHAnsi" w:cstheme="minorHAnsi"/>
        </w:rPr>
        <w:t xml:space="preserve">6.4 </w:t>
      </w:r>
      <w:r w:rsidR="00DB7B3C" w:rsidRPr="000D2FE0">
        <w:rPr>
          <w:rFonts w:asciiTheme="minorHAnsi" w:hAnsiTheme="minorHAnsi" w:cstheme="minorHAnsi"/>
        </w:rPr>
        <w:t>Marriage and civil partnership</w:t>
      </w:r>
      <w:bookmarkEnd w:id="22"/>
    </w:p>
    <w:p w14:paraId="41EA2CD1" w14:textId="77777777" w:rsidR="008D2EC1" w:rsidRDefault="008D2EC1" w:rsidP="008D2EC1">
      <w:r>
        <w:t>The percentage of married people living in</w:t>
      </w:r>
      <w:r w:rsidRPr="000A2210">
        <w:t xml:space="preserve"> </w:t>
      </w:r>
      <w:r w:rsidRPr="000647DD">
        <w:t>Shropshire</w:t>
      </w:r>
      <w:r w:rsidRPr="000A2210">
        <w:t xml:space="preserve"> </w:t>
      </w:r>
      <w:r>
        <w:t>is above the England average</w:t>
      </w:r>
      <w:r w:rsidRPr="000A2210">
        <w:t xml:space="preserve"> </w:t>
      </w:r>
      <w:r>
        <w:t>but</w:t>
      </w:r>
      <w:r w:rsidRPr="000A2210">
        <w:t xml:space="preserve"> lower for </w:t>
      </w:r>
      <w:r w:rsidRPr="000647DD">
        <w:t>Telford and Wrekin.</w:t>
      </w:r>
      <w:r w:rsidRPr="000A2210">
        <w:t xml:space="preserve"> The </w:t>
      </w:r>
      <w:r>
        <w:t>rate</w:t>
      </w:r>
      <w:r w:rsidRPr="000A2210">
        <w:t xml:space="preserve"> of same sex civil partnerships </w:t>
      </w:r>
      <w:r>
        <w:t>is</w:t>
      </w:r>
      <w:r w:rsidRPr="000A2210">
        <w:t xml:space="preserve"> generally low for England. </w:t>
      </w:r>
      <w:r>
        <w:t>The r</w:t>
      </w:r>
      <w:r w:rsidRPr="000A2210">
        <w:t>ate for</w:t>
      </w:r>
      <w:r>
        <w:t xml:space="preserve"> </w:t>
      </w:r>
      <w:r w:rsidRPr="000A2210">
        <w:t xml:space="preserve">civil partnerships is lower than the England rate for </w:t>
      </w:r>
      <w:r w:rsidRPr="000647DD">
        <w:t>Shropshire and Telford and Wrekin.</w:t>
      </w:r>
      <w:r w:rsidRPr="000A2210">
        <w:t xml:space="preserve"> </w:t>
      </w:r>
    </w:p>
    <w:p w14:paraId="4FC61688" w14:textId="77777777" w:rsidR="001E29BD" w:rsidRDefault="001E29BD" w:rsidP="001E29BD">
      <w:r>
        <w:t>Data relating to marital status is not consistently collected by The Shrewsbury and Telford Hospital NHS Trust and therefore we are unable to assess if there are different levels of marital status in different parts of the health economy and different levels of access to health services.</w:t>
      </w:r>
    </w:p>
    <w:p w14:paraId="7D5B399E" w14:textId="77777777" w:rsidR="00FA710E" w:rsidRDefault="001E29BD" w:rsidP="001E29BD">
      <w:r>
        <w:t>From the information we do have, th</w:t>
      </w:r>
      <w:r w:rsidR="00E3723B">
        <w:t>e highest number of women who ga</w:t>
      </w:r>
      <w:r>
        <w:t>ve birth in Shropshire and Telford and Wrekin</w:t>
      </w:r>
      <w:r w:rsidR="00257825">
        <w:t xml:space="preserve"> in 2016/17</w:t>
      </w:r>
      <w:r w:rsidR="00E3723B">
        <w:t xml:space="preserve"> were</w:t>
      </w:r>
      <w:r>
        <w:t xml:space="preserve"> single, with Shre</w:t>
      </w:r>
      <w:r w:rsidR="00257825">
        <w:t>wsbury and Atcham (534</w:t>
      </w:r>
      <w:r>
        <w:t>), Hadley Castle (</w:t>
      </w:r>
      <w:r w:rsidR="00864F27">
        <w:t>410) and Lakeside South (382) having the highest number of single women having a baby</w:t>
      </w:r>
      <w:r>
        <w:t>.</w:t>
      </w:r>
      <w:r w:rsidR="00864F27">
        <w:t xml:space="preserve"> </w:t>
      </w:r>
      <w:r w:rsidR="00FA710E">
        <w:t>The locality with the highest number of married women or those in a civil partnership who gave birth in the same year was Shrewsbury and Atcham with 304 deliveries. The total number of single women giving birth (2408) was over double the total number of married women or women in a civil partnersh</w:t>
      </w:r>
      <w:r w:rsidR="00257825">
        <w:t>ip (1100) who gave birth in 2016/17</w:t>
      </w:r>
      <w:r w:rsidR="00FA710E">
        <w:t>.</w:t>
      </w:r>
    </w:p>
    <w:p w14:paraId="2FBE56EA" w14:textId="77777777" w:rsidR="001E29BD" w:rsidRDefault="001E29BD" w:rsidP="001E29BD">
      <w:r>
        <w:t>However, this data should be regarded with caution as for a large number of women</w:t>
      </w:r>
      <w:r w:rsidR="00864F27">
        <w:t xml:space="preserve"> (1120)</w:t>
      </w:r>
      <w:r>
        <w:t>, their marital status has not been recorded.</w:t>
      </w:r>
    </w:p>
    <w:p w14:paraId="341913DE" w14:textId="77777777" w:rsidR="00B11D90" w:rsidRDefault="00B11D90" w:rsidP="001E29BD">
      <w:r>
        <w:t>For more detail on deliveries by marital status and locality, please see Appendix 1.</w:t>
      </w:r>
    </w:p>
    <w:p w14:paraId="411C02B7" w14:textId="77777777" w:rsidR="00DB7B3C" w:rsidRPr="000D2FE0" w:rsidRDefault="002842E2" w:rsidP="000D2FE0">
      <w:pPr>
        <w:pStyle w:val="Heading2"/>
        <w:rPr>
          <w:rFonts w:asciiTheme="minorHAnsi" w:hAnsiTheme="minorHAnsi" w:cstheme="minorHAnsi"/>
        </w:rPr>
      </w:pPr>
      <w:bookmarkStart w:id="23" w:name="_Toc12358556"/>
      <w:r w:rsidRPr="000D2FE0">
        <w:rPr>
          <w:rFonts w:asciiTheme="minorHAnsi" w:hAnsiTheme="minorHAnsi" w:cstheme="minorHAnsi"/>
        </w:rPr>
        <w:lastRenderedPageBreak/>
        <w:t xml:space="preserve">6.5 </w:t>
      </w:r>
      <w:r w:rsidR="00DB7B3C" w:rsidRPr="000D2FE0">
        <w:rPr>
          <w:rFonts w:asciiTheme="minorHAnsi" w:hAnsiTheme="minorHAnsi" w:cstheme="minorHAnsi"/>
        </w:rPr>
        <w:t>Pregnancy and maternity</w:t>
      </w:r>
      <w:bookmarkEnd w:id="23"/>
    </w:p>
    <w:p w14:paraId="6AA102DD" w14:textId="77777777" w:rsidR="005006DC" w:rsidRPr="005006DC" w:rsidRDefault="005006DC" w:rsidP="008A5FBA">
      <w:r w:rsidRPr="005006DC">
        <w:t>In Shropshire, Telford and Wrekin women have the choice whether to</w:t>
      </w:r>
      <w:r>
        <w:t xml:space="preserve"> give birth in the consultant-led unit, in one of the midwife-led units or at home (if they are not classed as high risk.)</w:t>
      </w:r>
    </w:p>
    <w:p w14:paraId="3DF7D710" w14:textId="77777777" w:rsidR="005006DC" w:rsidRDefault="005006DC" w:rsidP="005006DC">
      <w:r>
        <w:t xml:space="preserve">More women from </w:t>
      </w:r>
      <w:r w:rsidRPr="00414627">
        <w:t>Shropshire</w:t>
      </w:r>
      <w:r>
        <w:t xml:space="preserve"> (2016) gave birth at the consultant-led unit than women from </w:t>
      </w:r>
      <w:r w:rsidRPr="00414627">
        <w:t>Telford and Wrekin</w:t>
      </w:r>
      <w:r>
        <w:t xml:space="preserve"> (1830) in 2016/17.</w:t>
      </w:r>
      <w:r w:rsidR="001F6B58">
        <w:t xml:space="preserve"> The vast majority of births were in relation to </w:t>
      </w:r>
      <w:r w:rsidR="001F6B58" w:rsidRPr="00414627">
        <w:t>Shropshire, Telford and Wrekin</w:t>
      </w:r>
      <w:r w:rsidR="001F6B58">
        <w:t xml:space="preserve"> patients although a small number of women came from neighbouring areas.</w:t>
      </w:r>
    </w:p>
    <w:p w14:paraId="68026789" w14:textId="77777777" w:rsidR="004B022A" w:rsidRDefault="004B022A" w:rsidP="005006DC">
      <w:r>
        <w:t>The introduction to this section and the description of the “Age” characteristic provide more information about the women of child-bearing age in our health economy</w:t>
      </w:r>
      <w:r w:rsidR="00AE4EF7">
        <w:t>.</w:t>
      </w:r>
    </w:p>
    <w:p w14:paraId="3F4AF419" w14:textId="77777777" w:rsidR="00CA414E" w:rsidRPr="000D2FE0" w:rsidRDefault="002842E2" w:rsidP="000D2FE0">
      <w:pPr>
        <w:pStyle w:val="Heading2"/>
        <w:rPr>
          <w:rFonts w:asciiTheme="minorHAnsi" w:hAnsiTheme="minorHAnsi" w:cstheme="minorHAnsi"/>
        </w:rPr>
      </w:pPr>
      <w:bookmarkStart w:id="24" w:name="_Toc12358557"/>
      <w:r w:rsidRPr="000D2FE0">
        <w:rPr>
          <w:rFonts w:asciiTheme="minorHAnsi" w:hAnsiTheme="minorHAnsi" w:cstheme="minorHAnsi"/>
        </w:rPr>
        <w:t xml:space="preserve">6.6 </w:t>
      </w:r>
      <w:r w:rsidR="00CA414E" w:rsidRPr="000D2FE0">
        <w:rPr>
          <w:rFonts w:asciiTheme="minorHAnsi" w:hAnsiTheme="minorHAnsi" w:cstheme="minorHAnsi"/>
        </w:rPr>
        <w:t>Race</w:t>
      </w:r>
      <w:bookmarkEnd w:id="24"/>
    </w:p>
    <w:p w14:paraId="39832A31" w14:textId="77777777" w:rsidR="002B46AF" w:rsidRDefault="00FB7696" w:rsidP="00FB7696">
      <w:pPr>
        <w:rPr>
          <w:rFonts w:ascii="Calibri" w:hAnsi="Calibri" w:cs="Arial"/>
        </w:rPr>
      </w:pPr>
      <w:r w:rsidRPr="00FB7696">
        <w:rPr>
          <w:rFonts w:ascii="Calibri" w:hAnsi="Calibri" w:cs="Arial"/>
        </w:rPr>
        <w:t xml:space="preserve">Both </w:t>
      </w:r>
      <w:r w:rsidRPr="00414627">
        <w:rPr>
          <w:rFonts w:ascii="Calibri" w:hAnsi="Calibri" w:cs="Arial"/>
        </w:rPr>
        <w:t>Shropshire and Telford and Wrekin</w:t>
      </w:r>
      <w:r w:rsidRPr="00FB7696">
        <w:rPr>
          <w:rFonts w:ascii="Calibri" w:hAnsi="Calibri" w:cs="Arial"/>
        </w:rPr>
        <w:t xml:space="preserve"> are predominantly White British and have</w:t>
      </w:r>
      <w:r w:rsidR="00414627">
        <w:rPr>
          <w:rFonts w:ascii="Calibri" w:hAnsi="Calibri" w:cs="Arial"/>
        </w:rPr>
        <w:t xml:space="preserve"> a</w:t>
      </w:r>
      <w:r w:rsidRPr="00FB7696">
        <w:rPr>
          <w:rFonts w:ascii="Calibri" w:hAnsi="Calibri" w:cs="Arial"/>
        </w:rPr>
        <w:t xml:space="preserve"> higher percentage of White British people than the England rate.</w:t>
      </w:r>
      <w:r w:rsidR="00CC51AD">
        <w:rPr>
          <w:rFonts w:ascii="Calibri" w:hAnsi="Calibri" w:cs="Arial"/>
        </w:rPr>
        <w:t xml:space="preserve"> This is therefore reflected in the ethnic background of the local wo</w:t>
      </w:r>
      <w:r w:rsidR="008C4B6F">
        <w:rPr>
          <w:rFonts w:ascii="Calibri" w:hAnsi="Calibri" w:cs="Arial"/>
        </w:rPr>
        <w:t>men giving birth</w:t>
      </w:r>
      <w:r w:rsidR="002B46AF">
        <w:rPr>
          <w:rFonts w:ascii="Calibri" w:hAnsi="Calibri" w:cs="Arial"/>
        </w:rPr>
        <w:t>, with over 80% of women say</w:t>
      </w:r>
      <w:r w:rsidR="00414627">
        <w:rPr>
          <w:rFonts w:ascii="Calibri" w:hAnsi="Calibri" w:cs="Arial"/>
        </w:rPr>
        <w:t>ing that they were White in 2016/17</w:t>
      </w:r>
      <w:r w:rsidR="002B46AF">
        <w:rPr>
          <w:rFonts w:ascii="Calibri" w:hAnsi="Calibri" w:cs="Arial"/>
        </w:rPr>
        <w:t>.</w:t>
      </w:r>
    </w:p>
    <w:p w14:paraId="77F65BBC" w14:textId="77777777" w:rsidR="00FB7696" w:rsidRDefault="00FB7696" w:rsidP="00FB7696">
      <w:pPr>
        <w:rPr>
          <w:rFonts w:ascii="Calibri" w:hAnsi="Calibri" w:cs="Arial"/>
        </w:rPr>
      </w:pPr>
      <w:r w:rsidRPr="00FB7696">
        <w:rPr>
          <w:rFonts w:ascii="Calibri" w:hAnsi="Calibri" w:cs="Arial"/>
        </w:rPr>
        <w:t xml:space="preserve">There is a higher percentage of Black, Asian, Minority and Ethnic groups (BAME) in </w:t>
      </w:r>
      <w:r w:rsidRPr="00414627">
        <w:rPr>
          <w:rFonts w:ascii="Calibri" w:hAnsi="Calibri" w:cs="Arial"/>
        </w:rPr>
        <w:t>Telford and Wrekin compared to Shropshire</w:t>
      </w:r>
      <w:r w:rsidR="00E24956">
        <w:rPr>
          <w:rFonts w:ascii="Calibri" w:hAnsi="Calibri" w:cs="Arial"/>
        </w:rPr>
        <w:t>, with the localities of Hadley Castle (5421) and The Wrekin (4898) having the most female BAME residents</w:t>
      </w:r>
      <w:r w:rsidR="00106479">
        <w:rPr>
          <w:rFonts w:ascii="Calibri" w:hAnsi="Calibri" w:cs="Arial"/>
        </w:rPr>
        <w:t xml:space="preserve"> (</w:t>
      </w:r>
      <w:r w:rsidR="003A0579">
        <w:rPr>
          <w:rFonts w:ascii="Calibri" w:hAnsi="Calibri" w:cs="Arial"/>
          <w:sz w:val="16"/>
          <w:szCs w:val="16"/>
        </w:rPr>
        <w:t>source: 2011 C</w:t>
      </w:r>
      <w:r w:rsidR="00106479" w:rsidRPr="008C4B6F">
        <w:rPr>
          <w:rFonts w:ascii="Calibri" w:hAnsi="Calibri" w:cs="Arial"/>
          <w:sz w:val="16"/>
          <w:szCs w:val="16"/>
        </w:rPr>
        <w:t>ensus</w:t>
      </w:r>
      <w:r w:rsidRPr="008C4B6F">
        <w:rPr>
          <w:rFonts w:ascii="Calibri" w:hAnsi="Calibri" w:cs="Arial"/>
          <w:sz w:val="16"/>
          <w:szCs w:val="16"/>
        </w:rPr>
        <w:t>.</w:t>
      </w:r>
      <w:r w:rsidR="00106479" w:rsidRPr="008C4B6F">
        <w:rPr>
          <w:rFonts w:ascii="Calibri" w:hAnsi="Calibri" w:cs="Arial"/>
          <w:sz w:val="16"/>
          <w:szCs w:val="16"/>
        </w:rPr>
        <w:t>)</w:t>
      </w:r>
      <w:r w:rsidRPr="00FB7696">
        <w:rPr>
          <w:rFonts w:ascii="Calibri" w:hAnsi="Calibri" w:cs="Arial"/>
        </w:rPr>
        <w:t xml:space="preserve">  However, all groups have a lower percentage than the England rate apart from “Mixed/Multiple Ethnic Groups: White and Black Caribbean” which is slightly higher.</w:t>
      </w:r>
    </w:p>
    <w:p w14:paraId="412A3581" w14:textId="77777777" w:rsidR="004E20BD" w:rsidRDefault="00B64077" w:rsidP="00FB7696">
      <w:pPr>
        <w:rPr>
          <w:rFonts w:ascii="Calibri" w:hAnsi="Calibri" w:cs="Arial"/>
        </w:rPr>
      </w:pPr>
      <w:r>
        <w:rPr>
          <w:rFonts w:ascii="Calibri" w:hAnsi="Calibri" w:cs="Arial"/>
        </w:rPr>
        <w:t>It is therefore unsurprising that the localities wit</w:t>
      </w:r>
      <w:r w:rsidR="008C4B6F">
        <w:rPr>
          <w:rFonts w:ascii="Calibri" w:hAnsi="Calibri" w:cs="Arial"/>
        </w:rPr>
        <w:t>h the highest number of births to</w:t>
      </w:r>
      <w:r w:rsidR="00E3723B">
        <w:rPr>
          <w:rFonts w:ascii="Calibri" w:hAnsi="Calibri" w:cs="Arial"/>
        </w:rPr>
        <w:t xml:space="preserve"> BAME women</w:t>
      </w:r>
      <w:r w:rsidR="008C4B6F">
        <w:rPr>
          <w:rFonts w:ascii="Calibri" w:hAnsi="Calibri" w:cs="Arial"/>
        </w:rPr>
        <w:t xml:space="preserve"> are</w:t>
      </w:r>
      <w:r>
        <w:rPr>
          <w:rFonts w:ascii="Calibri" w:hAnsi="Calibri" w:cs="Arial"/>
        </w:rPr>
        <w:t xml:space="preserve"> in Telford and Wrekin. The localities with the highest number of</w:t>
      </w:r>
      <w:r w:rsidR="008C4B6F">
        <w:rPr>
          <w:rFonts w:ascii="Calibri" w:hAnsi="Calibri" w:cs="Arial"/>
        </w:rPr>
        <w:t xml:space="preserve"> births to Asian or Asian British </w:t>
      </w:r>
      <w:r>
        <w:rPr>
          <w:rFonts w:ascii="Calibri" w:hAnsi="Calibri" w:cs="Arial"/>
        </w:rPr>
        <w:t>women</w:t>
      </w:r>
      <w:r w:rsidR="008C4B6F">
        <w:rPr>
          <w:rFonts w:ascii="Calibri" w:hAnsi="Calibri" w:cs="Arial"/>
        </w:rPr>
        <w:t xml:space="preserve"> in 2016/17</w:t>
      </w:r>
      <w:r w:rsidR="00CC51AD">
        <w:rPr>
          <w:rFonts w:ascii="Calibri" w:hAnsi="Calibri" w:cs="Arial"/>
        </w:rPr>
        <w:t xml:space="preserve"> were</w:t>
      </w:r>
      <w:r>
        <w:rPr>
          <w:rFonts w:ascii="Calibri" w:hAnsi="Calibri" w:cs="Arial"/>
        </w:rPr>
        <w:t xml:space="preserve"> Hadley Castle and the Wrekin and</w:t>
      </w:r>
      <w:r w:rsidR="00CC51AD">
        <w:rPr>
          <w:rFonts w:ascii="Calibri" w:hAnsi="Calibri" w:cs="Arial"/>
        </w:rPr>
        <w:t xml:space="preserve"> the highest number of</w:t>
      </w:r>
      <w:r w:rsidR="008C4B6F">
        <w:rPr>
          <w:rFonts w:ascii="Calibri" w:hAnsi="Calibri" w:cs="Arial"/>
        </w:rPr>
        <w:t xml:space="preserve"> births to</w:t>
      </w:r>
      <w:r>
        <w:rPr>
          <w:rFonts w:ascii="Calibri" w:hAnsi="Calibri" w:cs="Arial"/>
        </w:rPr>
        <w:t xml:space="preserve"> Black</w:t>
      </w:r>
      <w:r w:rsidR="008C4B6F">
        <w:rPr>
          <w:rFonts w:ascii="Calibri" w:hAnsi="Calibri" w:cs="Arial"/>
        </w:rPr>
        <w:t xml:space="preserve"> </w:t>
      </w:r>
      <w:r>
        <w:rPr>
          <w:rFonts w:ascii="Calibri" w:hAnsi="Calibri" w:cs="Arial"/>
        </w:rPr>
        <w:t>women</w:t>
      </w:r>
      <w:r w:rsidR="00CC51AD">
        <w:rPr>
          <w:rFonts w:ascii="Calibri" w:hAnsi="Calibri" w:cs="Arial"/>
        </w:rPr>
        <w:t xml:space="preserve"> were</w:t>
      </w:r>
      <w:r w:rsidR="008C4B6F">
        <w:rPr>
          <w:rFonts w:ascii="Calibri" w:hAnsi="Calibri" w:cs="Arial"/>
        </w:rPr>
        <w:t xml:space="preserve"> to women</w:t>
      </w:r>
      <w:r w:rsidR="00CC51AD">
        <w:rPr>
          <w:rFonts w:ascii="Calibri" w:hAnsi="Calibri" w:cs="Arial"/>
        </w:rPr>
        <w:t xml:space="preserve"> from</w:t>
      </w:r>
      <w:r>
        <w:rPr>
          <w:rFonts w:ascii="Calibri" w:hAnsi="Calibri" w:cs="Arial"/>
        </w:rPr>
        <w:t xml:space="preserve"> The Wrekin, Lakeside South and Hadley Castle.</w:t>
      </w:r>
      <w:r w:rsidR="00CC51AD">
        <w:rPr>
          <w:rFonts w:ascii="Calibri" w:hAnsi="Calibri" w:cs="Arial"/>
        </w:rPr>
        <w:t xml:space="preserve"> The </w:t>
      </w:r>
      <w:r w:rsidR="00492542">
        <w:rPr>
          <w:rFonts w:ascii="Calibri" w:hAnsi="Calibri" w:cs="Arial"/>
        </w:rPr>
        <w:t>home location for</w:t>
      </w:r>
      <w:r w:rsidR="00890391">
        <w:rPr>
          <w:rFonts w:ascii="Calibri" w:hAnsi="Calibri" w:cs="Arial"/>
        </w:rPr>
        <w:t xml:space="preserve"> </w:t>
      </w:r>
      <w:r w:rsidR="009F074D">
        <w:rPr>
          <w:rFonts w:ascii="Calibri" w:hAnsi="Calibri" w:cs="Arial"/>
        </w:rPr>
        <w:t>t</w:t>
      </w:r>
      <w:r w:rsidR="008C4B6F">
        <w:rPr>
          <w:rFonts w:ascii="Calibri" w:hAnsi="Calibri" w:cs="Arial"/>
        </w:rPr>
        <w:t xml:space="preserve">he number of births to </w:t>
      </w:r>
      <w:r w:rsidR="00890391">
        <w:rPr>
          <w:rFonts w:ascii="Calibri" w:hAnsi="Calibri" w:cs="Arial"/>
        </w:rPr>
        <w:t>Mixed/Multi</w:t>
      </w:r>
      <w:r w:rsidR="008C4B6F">
        <w:rPr>
          <w:rFonts w:ascii="Calibri" w:hAnsi="Calibri" w:cs="Arial"/>
        </w:rPr>
        <w:t>ple Ethnic</w:t>
      </w:r>
      <w:r w:rsidR="00E3723B">
        <w:rPr>
          <w:rFonts w:ascii="Calibri" w:hAnsi="Calibri" w:cs="Arial"/>
        </w:rPr>
        <w:t xml:space="preserve"> women was</w:t>
      </w:r>
      <w:r w:rsidR="00CC51AD">
        <w:rPr>
          <w:rFonts w:ascii="Calibri" w:hAnsi="Calibri" w:cs="Arial"/>
        </w:rPr>
        <w:t xml:space="preserve"> slightly different with the highest number coming from Hadley Castl</w:t>
      </w:r>
      <w:r w:rsidR="002B2434">
        <w:rPr>
          <w:rFonts w:ascii="Calibri" w:hAnsi="Calibri" w:cs="Arial"/>
        </w:rPr>
        <w:t>e followed by</w:t>
      </w:r>
      <w:r w:rsidR="008C4B6F">
        <w:rPr>
          <w:rFonts w:ascii="Calibri" w:hAnsi="Calibri" w:cs="Arial"/>
        </w:rPr>
        <w:t xml:space="preserve"> Shrewsbury and Atcham</w:t>
      </w:r>
      <w:r w:rsidR="00CC51AD">
        <w:rPr>
          <w:rFonts w:ascii="Calibri" w:hAnsi="Calibri" w:cs="Arial"/>
        </w:rPr>
        <w:t>.</w:t>
      </w:r>
      <w:r w:rsidR="00492542">
        <w:rPr>
          <w:rFonts w:ascii="Calibri" w:hAnsi="Calibri" w:cs="Arial"/>
        </w:rPr>
        <w:t xml:space="preserve"> </w:t>
      </w:r>
      <w:r w:rsidR="00E3723B">
        <w:rPr>
          <w:rFonts w:ascii="Calibri" w:hAnsi="Calibri" w:cs="Arial"/>
        </w:rPr>
        <w:t>Overal</w:t>
      </w:r>
      <w:r w:rsidR="009978EA">
        <w:rPr>
          <w:rFonts w:ascii="Calibri" w:hAnsi="Calibri" w:cs="Arial"/>
        </w:rPr>
        <w:t>l most</w:t>
      </w:r>
      <w:r w:rsidR="00047FFE">
        <w:rPr>
          <w:rFonts w:ascii="Calibri" w:hAnsi="Calibri" w:cs="Arial"/>
        </w:rPr>
        <w:t xml:space="preserve"> BAME women</w:t>
      </w:r>
      <w:r w:rsidR="009978EA">
        <w:rPr>
          <w:rFonts w:ascii="Calibri" w:hAnsi="Calibri" w:cs="Arial"/>
        </w:rPr>
        <w:t xml:space="preserve"> who gave birth</w:t>
      </w:r>
      <w:r w:rsidR="008C4B6F">
        <w:rPr>
          <w:rFonts w:ascii="Calibri" w:hAnsi="Calibri" w:cs="Arial"/>
        </w:rPr>
        <w:t xml:space="preserve"> in the county in 2016/17</w:t>
      </w:r>
      <w:r w:rsidR="00E3723B">
        <w:rPr>
          <w:rFonts w:ascii="Calibri" w:hAnsi="Calibri" w:cs="Arial"/>
        </w:rPr>
        <w:t xml:space="preserve"> lived in Hadley Castle and The Wrekin. </w:t>
      </w:r>
    </w:p>
    <w:p w14:paraId="0B537999" w14:textId="77777777" w:rsidR="004E20BD" w:rsidRDefault="00890391" w:rsidP="00FB7696">
      <w:r>
        <w:t>However, this data should be regarded with caution as for some women</w:t>
      </w:r>
      <w:r w:rsidR="00934769">
        <w:t xml:space="preserve"> who accessed maternity services</w:t>
      </w:r>
      <w:r w:rsidR="00047FFE">
        <w:t xml:space="preserve"> (648</w:t>
      </w:r>
      <w:r>
        <w:t>), their ethnicity has not been recorded.</w:t>
      </w:r>
    </w:p>
    <w:p w14:paraId="1C6C8CFE" w14:textId="77777777" w:rsidR="00B11D90" w:rsidRDefault="00B11D90" w:rsidP="00FB7696">
      <w:pPr>
        <w:rPr>
          <w:rFonts w:ascii="Calibri" w:hAnsi="Calibri" w:cs="Arial"/>
        </w:rPr>
      </w:pPr>
      <w:r>
        <w:t>For more detail on deliveries by race and locality, please see Appendix 1</w:t>
      </w:r>
      <w:r w:rsidR="00B13C17">
        <w:t>.</w:t>
      </w:r>
    </w:p>
    <w:p w14:paraId="0B69BEC6" w14:textId="77777777" w:rsidR="00CA414E" w:rsidRPr="000D2FE0" w:rsidRDefault="002842E2" w:rsidP="000D2FE0">
      <w:pPr>
        <w:pStyle w:val="Heading2"/>
        <w:rPr>
          <w:rFonts w:asciiTheme="minorHAnsi" w:hAnsiTheme="minorHAnsi" w:cstheme="minorHAnsi"/>
        </w:rPr>
      </w:pPr>
      <w:bookmarkStart w:id="25" w:name="_Toc12358558"/>
      <w:r w:rsidRPr="000D2FE0">
        <w:rPr>
          <w:rFonts w:asciiTheme="minorHAnsi" w:hAnsiTheme="minorHAnsi" w:cstheme="minorHAnsi"/>
        </w:rPr>
        <w:t xml:space="preserve">6.7 </w:t>
      </w:r>
      <w:r w:rsidR="00DB7B3C" w:rsidRPr="000D2FE0">
        <w:rPr>
          <w:rFonts w:asciiTheme="minorHAnsi" w:hAnsiTheme="minorHAnsi" w:cstheme="minorHAnsi"/>
        </w:rPr>
        <w:t>Religion or</w:t>
      </w:r>
      <w:r w:rsidR="00CA414E" w:rsidRPr="000D2FE0">
        <w:rPr>
          <w:rFonts w:asciiTheme="minorHAnsi" w:hAnsiTheme="minorHAnsi" w:cstheme="minorHAnsi"/>
        </w:rPr>
        <w:t xml:space="preserve"> belief</w:t>
      </w:r>
      <w:bookmarkEnd w:id="25"/>
    </w:p>
    <w:p w14:paraId="72C864E1" w14:textId="77777777" w:rsidR="00FB7696" w:rsidRDefault="00EA5A05" w:rsidP="008A5FBA">
      <w:r w:rsidRPr="000A2210">
        <w:t>Ac</w:t>
      </w:r>
      <w:r>
        <w:t xml:space="preserve">ross </w:t>
      </w:r>
      <w:r w:rsidRPr="009978EA">
        <w:t>Shropshire, Telford and Wrekin</w:t>
      </w:r>
      <w:r w:rsidRPr="000A2210">
        <w:t xml:space="preserve"> there is some variation in religion and belief. Compared to</w:t>
      </w:r>
      <w:r>
        <w:t xml:space="preserve"> the</w:t>
      </w:r>
      <w:r w:rsidRPr="000A2210">
        <w:t xml:space="preserve"> England rate</w:t>
      </w:r>
      <w:r>
        <w:t>,</w:t>
      </w:r>
      <w:r w:rsidRPr="000A2210">
        <w:t xml:space="preserve"> the </w:t>
      </w:r>
      <w:r>
        <w:t xml:space="preserve">number of people of </w:t>
      </w:r>
      <w:r w:rsidRPr="000A2210">
        <w:t>Christian belief</w:t>
      </w:r>
      <w:r>
        <w:t xml:space="preserve"> is</w:t>
      </w:r>
      <w:r w:rsidRPr="000A2210">
        <w:t xml:space="preserve"> higher</w:t>
      </w:r>
      <w:r>
        <w:t xml:space="preserve"> than other religions in both</w:t>
      </w:r>
      <w:r w:rsidRPr="000A2210">
        <w:t xml:space="preserve"> </w:t>
      </w:r>
      <w:r>
        <w:t>areas</w:t>
      </w:r>
      <w:r w:rsidRPr="000A2210">
        <w:t>. For other religions such as Hindu, Muslim and Sikh</w:t>
      </w:r>
      <w:r>
        <w:t>,</w:t>
      </w:r>
      <w:r w:rsidRPr="000A2210">
        <w:t xml:space="preserve"> the rates </w:t>
      </w:r>
      <w:r>
        <w:t>are</w:t>
      </w:r>
      <w:r w:rsidRPr="000A2210">
        <w:t xml:space="preserve"> significantly lower than</w:t>
      </w:r>
      <w:r>
        <w:t xml:space="preserve"> the</w:t>
      </w:r>
      <w:r w:rsidRPr="000A2210">
        <w:t xml:space="preserve"> England rates. </w:t>
      </w:r>
      <w:r>
        <w:t xml:space="preserve">There is a significantly higher number of people with different religions living in </w:t>
      </w:r>
      <w:r w:rsidRPr="009978EA">
        <w:lastRenderedPageBreak/>
        <w:t>Telford and Wrekin than in Shropshire.</w:t>
      </w:r>
      <w:r w:rsidR="00E24956">
        <w:t xml:space="preserve"> The localities of Hadley Castle and The Wrekin</w:t>
      </w:r>
      <w:r w:rsidR="00106479">
        <w:t xml:space="preserve"> have the highest number of non-Christian females, with 1649 and 1509 respectively (</w:t>
      </w:r>
      <w:r w:rsidR="002842E2">
        <w:rPr>
          <w:i/>
          <w:sz w:val="16"/>
          <w:szCs w:val="16"/>
        </w:rPr>
        <w:t>S</w:t>
      </w:r>
      <w:r w:rsidR="003A0579">
        <w:rPr>
          <w:i/>
          <w:sz w:val="16"/>
          <w:szCs w:val="16"/>
        </w:rPr>
        <w:t>ource: 2011 C</w:t>
      </w:r>
      <w:r w:rsidR="00106479" w:rsidRPr="00481933">
        <w:rPr>
          <w:i/>
          <w:sz w:val="16"/>
          <w:szCs w:val="16"/>
        </w:rPr>
        <w:t>ensus</w:t>
      </w:r>
      <w:r w:rsidR="00106479">
        <w:t>.)</w:t>
      </w:r>
    </w:p>
    <w:p w14:paraId="0CD2F95D" w14:textId="77777777" w:rsidR="00934769" w:rsidRPr="006C7B8F" w:rsidRDefault="00481933" w:rsidP="008A5FBA">
      <w:r>
        <w:t>Christianity,</w:t>
      </w:r>
      <w:r w:rsidR="006C7B8F">
        <w:t xml:space="preserve"> </w:t>
      </w:r>
      <w:r w:rsidR="006C7B8F" w:rsidRPr="006C7B8F">
        <w:t>Chu</w:t>
      </w:r>
      <w:r w:rsidR="006C7B8F">
        <w:t>rch of England</w:t>
      </w:r>
      <w:r>
        <w:t xml:space="preserve"> and Catholicism</w:t>
      </w:r>
      <w:r w:rsidR="006C7B8F">
        <w:t xml:space="preserve"> are</w:t>
      </w:r>
      <w:r w:rsidR="006C7B8F" w:rsidRPr="006C7B8F">
        <w:t xml:space="preserve"> most frequently</w:t>
      </w:r>
      <w:r w:rsidR="006C7B8F">
        <w:t xml:space="preserve"> recorded as being the religion of wo</w:t>
      </w:r>
      <w:r>
        <w:t>men giving birth</w:t>
      </w:r>
      <w:r w:rsidR="006C7B8F">
        <w:t xml:space="preserve"> in our county. Islam is the most frequently recorded non-Christian religion</w:t>
      </w:r>
      <w:r w:rsidR="00E3723B">
        <w:t>,</w:t>
      </w:r>
      <w:r w:rsidR="006C7B8F">
        <w:t xml:space="preserve"> with the Hadley Cast</w:t>
      </w:r>
      <w:r w:rsidR="00E3723B">
        <w:t>le and T</w:t>
      </w:r>
      <w:r w:rsidR="006C7B8F">
        <w:t>he Wrekin havin</w:t>
      </w:r>
      <w:r w:rsidR="00CC1CA2">
        <w:t>g the highest number of</w:t>
      </w:r>
      <w:r w:rsidR="006C7B8F">
        <w:t xml:space="preserve"> women</w:t>
      </w:r>
      <w:r w:rsidR="00CC1CA2">
        <w:t xml:space="preserve"> giving birth</w:t>
      </w:r>
      <w:r w:rsidR="006C7B8F">
        <w:t xml:space="preserve"> of this faith. The Sikh religion is also</w:t>
      </w:r>
      <w:r w:rsidR="00C470CC">
        <w:t xml:space="preserve"> most</w:t>
      </w:r>
      <w:r w:rsidR="00CC1CA2">
        <w:t xml:space="preserve"> prevalent amongst</w:t>
      </w:r>
      <w:r w:rsidR="006C7B8F">
        <w:t xml:space="preserve"> women</w:t>
      </w:r>
      <w:r w:rsidR="00CC1CA2">
        <w:t xml:space="preserve"> who have a baby</w:t>
      </w:r>
      <w:r w:rsidR="006C7B8F">
        <w:t xml:space="preserve"> living </w:t>
      </w:r>
      <w:r w:rsidR="00CC1CA2">
        <w:t>in Hadley Castle</w:t>
      </w:r>
      <w:r w:rsidR="006C7B8F">
        <w:t xml:space="preserve"> and The Wrekin.</w:t>
      </w:r>
    </w:p>
    <w:p w14:paraId="14B50E60" w14:textId="77777777" w:rsidR="00332E47" w:rsidRDefault="00332E47" w:rsidP="00332E47">
      <w:r>
        <w:t>However, this data should be regarded with caution as for some women</w:t>
      </w:r>
      <w:r w:rsidR="00CC1CA2">
        <w:t xml:space="preserve"> who gave birth in 2016/17</w:t>
      </w:r>
      <w:r>
        <w:t xml:space="preserve"> </w:t>
      </w:r>
      <w:r w:rsidR="00481933">
        <w:t>(491</w:t>
      </w:r>
      <w:r w:rsidR="00235012">
        <w:t>), their religion or belief</w:t>
      </w:r>
      <w:r>
        <w:t xml:space="preserve"> has not been recorded.</w:t>
      </w:r>
      <w:r w:rsidR="00481933">
        <w:t xml:space="preserve"> 2009</w:t>
      </w:r>
      <w:r w:rsidR="007D0E33">
        <w:t xml:space="preserve"> women also stated that they had no religion.</w:t>
      </w:r>
    </w:p>
    <w:p w14:paraId="00F52516" w14:textId="77777777" w:rsidR="00B11D90" w:rsidRDefault="00B11D90" w:rsidP="00332E47">
      <w:pPr>
        <w:rPr>
          <w:rFonts w:ascii="Calibri" w:hAnsi="Calibri" w:cs="Arial"/>
        </w:rPr>
      </w:pPr>
      <w:r>
        <w:t>For more detail on deliveries by religion or belief and locality, please see Appendix 1</w:t>
      </w:r>
    </w:p>
    <w:p w14:paraId="579C76E9" w14:textId="77777777" w:rsidR="00DB7B3C" w:rsidRPr="000D2FE0" w:rsidRDefault="002842E2" w:rsidP="000D2FE0">
      <w:pPr>
        <w:pStyle w:val="Heading2"/>
        <w:rPr>
          <w:rFonts w:asciiTheme="minorHAnsi" w:hAnsiTheme="minorHAnsi" w:cstheme="minorHAnsi"/>
        </w:rPr>
      </w:pPr>
      <w:bookmarkStart w:id="26" w:name="_Toc12358559"/>
      <w:r w:rsidRPr="000D2FE0">
        <w:rPr>
          <w:rFonts w:asciiTheme="minorHAnsi" w:hAnsiTheme="minorHAnsi" w:cstheme="minorHAnsi"/>
        </w:rPr>
        <w:t xml:space="preserve">6.8 </w:t>
      </w:r>
      <w:r w:rsidR="00DB7B3C" w:rsidRPr="000D2FE0">
        <w:rPr>
          <w:rFonts w:asciiTheme="minorHAnsi" w:hAnsiTheme="minorHAnsi" w:cstheme="minorHAnsi"/>
        </w:rPr>
        <w:t>Sex</w:t>
      </w:r>
      <w:bookmarkEnd w:id="26"/>
    </w:p>
    <w:p w14:paraId="288AB226" w14:textId="77777777" w:rsidR="007222FF" w:rsidRPr="00555F16" w:rsidRDefault="007222FF" w:rsidP="007222FF">
      <w:r w:rsidRPr="000A2210">
        <w:t xml:space="preserve">Male and </w:t>
      </w:r>
      <w:r>
        <w:t>fe</w:t>
      </w:r>
      <w:r w:rsidRPr="000A2210">
        <w:t>male population</w:t>
      </w:r>
      <w:r>
        <w:t xml:space="preserve">s across </w:t>
      </w:r>
      <w:r w:rsidRPr="003A0579">
        <w:t>Shropshire, Telford and Wrekin</w:t>
      </w:r>
      <w:r w:rsidRPr="000A2210">
        <w:t xml:space="preserve"> are in line with the England</w:t>
      </w:r>
      <w:r>
        <w:t xml:space="preserve"> population</w:t>
      </w:r>
      <w:r w:rsidRPr="000A2210">
        <w:t xml:space="preserve"> rates. </w:t>
      </w:r>
      <w:r>
        <w:t>There is a slightly higher female than male population across both areas.</w:t>
      </w:r>
    </w:p>
    <w:p w14:paraId="6BE11127" w14:textId="77777777" w:rsidR="00DB7B3C" w:rsidRPr="000D2FE0" w:rsidRDefault="002842E2" w:rsidP="000D2FE0">
      <w:pPr>
        <w:pStyle w:val="Heading2"/>
        <w:rPr>
          <w:rFonts w:asciiTheme="minorHAnsi" w:hAnsiTheme="minorHAnsi" w:cstheme="minorHAnsi"/>
        </w:rPr>
      </w:pPr>
      <w:bookmarkStart w:id="27" w:name="_Toc12358560"/>
      <w:r w:rsidRPr="000D2FE0">
        <w:rPr>
          <w:rFonts w:asciiTheme="minorHAnsi" w:hAnsiTheme="minorHAnsi" w:cstheme="minorHAnsi"/>
        </w:rPr>
        <w:t xml:space="preserve">6.9 </w:t>
      </w:r>
      <w:r w:rsidR="00DB7B3C" w:rsidRPr="000D2FE0">
        <w:rPr>
          <w:rFonts w:asciiTheme="minorHAnsi" w:hAnsiTheme="minorHAnsi" w:cstheme="minorHAnsi"/>
        </w:rPr>
        <w:t>Sexual orientation</w:t>
      </w:r>
      <w:bookmarkEnd w:id="27"/>
    </w:p>
    <w:p w14:paraId="345BEB99" w14:textId="77777777" w:rsidR="000C2087" w:rsidRDefault="009758F5" w:rsidP="009758F5">
      <w:r w:rsidRPr="000A2210">
        <w:t>Sexual orientation is not asked for by the Census</w:t>
      </w:r>
      <w:r>
        <w:t>,</w:t>
      </w:r>
      <w:r w:rsidRPr="000A2210">
        <w:t xml:space="preserve"> however Stonewall estimate</w:t>
      </w:r>
      <w:r>
        <w:t>s that</w:t>
      </w:r>
      <w:r w:rsidRPr="000A2210">
        <w:t xml:space="preserve"> the </w:t>
      </w:r>
      <w:r>
        <w:t>LGBT</w:t>
      </w:r>
      <w:r w:rsidRPr="000A2210">
        <w:t xml:space="preserve"> population in England is between 1.5 to 5.85</w:t>
      </w:r>
      <w:r>
        <w:t xml:space="preserve"> per cent</w:t>
      </w:r>
      <w:r w:rsidRPr="000A2210">
        <w:t xml:space="preserve">. </w:t>
      </w:r>
      <w:r>
        <w:t xml:space="preserve">The </w:t>
      </w:r>
      <w:r w:rsidRPr="000A2210">
        <w:t xml:space="preserve">Office </w:t>
      </w:r>
      <w:r>
        <w:t>for</w:t>
      </w:r>
      <w:r w:rsidRPr="000A2210">
        <w:t xml:space="preserve"> National Statistics </w:t>
      </w:r>
      <w:r>
        <w:t xml:space="preserve">estimates that the number of LGBT people as part of the general population in England and Wales is </w:t>
      </w:r>
      <w:r w:rsidRPr="000A2210">
        <w:t>1.7</w:t>
      </w:r>
      <w:r>
        <w:t xml:space="preserve"> per cent</w:t>
      </w:r>
      <w:r w:rsidRPr="000A2210">
        <w:t>.</w:t>
      </w:r>
    </w:p>
    <w:p w14:paraId="456A0BBF" w14:textId="77777777" w:rsidR="00993FDE" w:rsidRDefault="009758F5" w:rsidP="009758F5">
      <w:r w:rsidRPr="000A2210">
        <w:t xml:space="preserve"> Additional information from Stonewall indicates that younger age groups are more likely to disclose that they are gay compared to older people. </w:t>
      </w:r>
    </w:p>
    <w:p w14:paraId="10517CF3" w14:textId="77777777" w:rsidR="009758F5" w:rsidRDefault="009758F5" w:rsidP="009758F5">
      <w:pPr>
        <w:rPr>
          <w:sz w:val="16"/>
          <w:szCs w:val="16"/>
        </w:rPr>
      </w:pPr>
      <w:r w:rsidRPr="004316EC">
        <w:rPr>
          <w:sz w:val="16"/>
          <w:szCs w:val="16"/>
        </w:rPr>
        <w:t xml:space="preserve">Source: </w:t>
      </w:r>
      <w:hyperlink r:id="rId15" w:history="1">
        <w:r w:rsidRPr="004316EC">
          <w:rPr>
            <w:rStyle w:val="Hyperlink"/>
            <w:sz w:val="16"/>
            <w:szCs w:val="16"/>
          </w:rPr>
          <w:t>https://www.stonewall.org.uk/sites/default/files/lgbt_in_britain_home_and_communities.pdf</w:t>
        </w:r>
      </w:hyperlink>
      <w:r w:rsidRPr="004316EC">
        <w:rPr>
          <w:sz w:val="16"/>
          <w:szCs w:val="16"/>
        </w:rPr>
        <w:t xml:space="preserve"> </w:t>
      </w:r>
    </w:p>
    <w:p w14:paraId="21333299" w14:textId="77777777" w:rsidR="00235012" w:rsidRDefault="00235012" w:rsidP="00235012">
      <w:r>
        <w:t>Data relating to sexual orientation is not collected by The Shrewsbury and Telford Hospital NHS Trust and therefore we are unable to assess if there is variation in the number of LGBT people living in different parts of the health economy</w:t>
      </w:r>
      <w:r w:rsidR="003424F2">
        <w:t xml:space="preserve"> who</w:t>
      </w:r>
      <w:r>
        <w:t xml:space="preserve"> access maternity services.</w:t>
      </w:r>
    </w:p>
    <w:p w14:paraId="4428D386" w14:textId="77777777" w:rsidR="00CA414E" w:rsidRPr="000D2FE0" w:rsidRDefault="002842E2" w:rsidP="000D2FE0">
      <w:pPr>
        <w:pStyle w:val="Heading2"/>
        <w:rPr>
          <w:rFonts w:asciiTheme="minorHAnsi" w:hAnsiTheme="minorHAnsi" w:cstheme="minorHAnsi"/>
        </w:rPr>
      </w:pPr>
      <w:bookmarkStart w:id="28" w:name="_Toc12358561"/>
      <w:r w:rsidRPr="000D2FE0">
        <w:rPr>
          <w:rFonts w:asciiTheme="minorHAnsi" w:hAnsiTheme="minorHAnsi" w:cstheme="minorHAnsi"/>
        </w:rPr>
        <w:t xml:space="preserve">6.10 </w:t>
      </w:r>
      <w:r w:rsidR="00CA414E" w:rsidRPr="000D2FE0">
        <w:rPr>
          <w:rFonts w:asciiTheme="minorHAnsi" w:hAnsiTheme="minorHAnsi" w:cstheme="minorHAnsi"/>
        </w:rPr>
        <w:t>People living in a rural area</w:t>
      </w:r>
      <w:bookmarkEnd w:id="28"/>
    </w:p>
    <w:p w14:paraId="6D47A181" w14:textId="77777777" w:rsidR="00304FCE" w:rsidRDefault="00304FCE" w:rsidP="0002603A">
      <w:r w:rsidRPr="00304FCE">
        <w:rPr>
          <w:lang w:eastAsia="en-GB"/>
        </w:rPr>
        <w:t xml:space="preserve">Overall Shropshire is a rural county with around 66% of the population living in what is classified as a rural area.  Around 34% of the population resides in areas classed as being urban.  Much of the south west of Shropshire is classified as being sparsely populated. </w:t>
      </w:r>
      <w:r w:rsidR="00FF6A8B">
        <w:rPr>
          <w:lang w:eastAsia="en-GB"/>
        </w:rPr>
        <w:t xml:space="preserve">Telford and Wrekin has a more urban profile. </w:t>
      </w:r>
      <w:r w:rsidRPr="00304FCE">
        <w:t>The rural area of Telford and Wrekin</w:t>
      </w:r>
      <w:r w:rsidR="00243E7A">
        <w:t xml:space="preserve"> is</w:t>
      </w:r>
      <w:r w:rsidRPr="00304FCE">
        <w:t xml:space="preserve"> to the west of Telford town centre and although this is the largest area of the Borough, it has the lowest population density at 0.7 people per hectare. </w:t>
      </w:r>
    </w:p>
    <w:p w14:paraId="700BCC4B" w14:textId="77777777" w:rsidR="008A2482" w:rsidRPr="000D2FE0" w:rsidRDefault="002842E2" w:rsidP="000D2FE0">
      <w:pPr>
        <w:pStyle w:val="Heading2"/>
        <w:rPr>
          <w:rFonts w:asciiTheme="minorHAnsi" w:hAnsiTheme="minorHAnsi" w:cstheme="minorHAnsi"/>
        </w:rPr>
      </w:pPr>
      <w:bookmarkStart w:id="29" w:name="_Toc12358562"/>
      <w:r w:rsidRPr="000D2FE0">
        <w:rPr>
          <w:rFonts w:asciiTheme="minorHAnsi" w:hAnsiTheme="minorHAnsi" w:cstheme="minorHAnsi"/>
        </w:rPr>
        <w:lastRenderedPageBreak/>
        <w:t xml:space="preserve">6.11 </w:t>
      </w:r>
      <w:r w:rsidR="008A2482" w:rsidRPr="000D2FE0">
        <w:rPr>
          <w:rFonts w:asciiTheme="minorHAnsi" w:hAnsiTheme="minorHAnsi" w:cstheme="minorHAnsi"/>
        </w:rPr>
        <w:t>People living in an area of deprivation</w:t>
      </w:r>
      <w:bookmarkEnd w:id="29"/>
    </w:p>
    <w:p w14:paraId="0FA951F5" w14:textId="77777777" w:rsidR="008A2482" w:rsidRPr="00C7483F" w:rsidRDefault="008573DB" w:rsidP="0002603A">
      <w:r>
        <w:t xml:space="preserve">The proportion of women aged 16-44 living in the most deprived quintile (IMD 2015) is higher in Oswestry, North Shropshire, Shrewsbury and Atcham, The Wrekin, Hadley Castle and Lakeside South than in South Shropshire and Bridgnorth localities. </w:t>
      </w:r>
      <w:r w:rsidRPr="008573DB">
        <w:rPr>
          <w:i/>
          <w:sz w:val="16"/>
          <w:szCs w:val="16"/>
        </w:rPr>
        <w:t>Source: MLU Review options appraisal stage 3 data pack</w:t>
      </w:r>
    </w:p>
    <w:p w14:paraId="6DB9EF74" w14:textId="77777777" w:rsidR="008A2482" w:rsidRDefault="008573DB" w:rsidP="0002603A">
      <w:r w:rsidRPr="00C7483F">
        <w:t>Telford and Wrekin has</w:t>
      </w:r>
      <w:r>
        <w:t xml:space="preserve"> higher</w:t>
      </w:r>
      <w:r w:rsidRPr="00C7483F">
        <w:t xml:space="preserve"> levels of deprivation</w:t>
      </w:r>
      <w:r>
        <w:t xml:space="preserve"> overall than Shropshire. </w:t>
      </w:r>
      <w:r w:rsidR="008A2482" w:rsidRPr="00C7483F">
        <w:t>Accordi</w:t>
      </w:r>
      <w:r w:rsidR="008A2482">
        <w:t>ng to Government statistics</w:t>
      </w:r>
      <w:r w:rsidR="008A2482" w:rsidRPr="00C7483F">
        <w:t>, a</w:t>
      </w:r>
      <w:r w:rsidR="00F94DF9">
        <w:t xml:space="preserve"> total of 15 areas in Telford and Wrekin</w:t>
      </w:r>
      <w:r w:rsidR="008A2482" w:rsidRPr="00C7483F">
        <w:t xml:space="preserve"> are ranked in the 10% most deprived nationally, in the wards of Woodside (x4), Malinslee and Dawley Bank (x3), Madeley and Sutton Hill (x2), Brookside (x2), Hadley and Leegomery, Dawley &amp; Aqueduct and College. The 2015 picture of the most deprived areas in Telford and Wrekin looks very similar to 2010 with new areas in Haygate, Park and Dothill and additional areas in Hadley and Leegomery and The Nedge. More than a quarter (27%) of the Borough’s population lives in the 20% most deprived areas nationally, an increase on 24% in 2010.</w:t>
      </w:r>
    </w:p>
    <w:p w14:paraId="112431F9" w14:textId="4D939E7A" w:rsidR="008A2482" w:rsidRDefault="008A2482" w:rsidP="0002603A">
      <w:pPr>
        <w:rPr>
          <w:rFonts w:eastAsia="Times New Roman"/>
          <w:lang w:eastAsia="en-GB"/>
        </w:rPr>
      </w:pPr>
      <w:r w:rsidRPr="00C7483F">
        <w:t xml:space="preserve">People living in Shropshire are relatively more affluent compared with the national average. </w:t>
      </w:r>
      <w:r w:rsidR="00F94DF9">
        <w:t xml:space="preserve">However, there </w:t>
      </w:r>
      <w:r w:rsidRPr="00C7483F">
        <w:t>is also significant rural deprivation in parts of Shropshire, with access to transport and higher costs for everyday essentials being a challenge for people particularly in the far south and north of the county.</w:t>
      </w:r>
      <w:r w:rsidR="00F94DF9">
        <w:t xml:space="preserve"> </w:t>
      </w:r>
      <w:r w:rsidRPr="00C7483F">
        <w:rPr>
          <w:rFonts w:eastAsia="Times New Roman"/>
          <w:lang w:eastAsia="en-GB"/>
        </w:rPr>
        <w:t>All of the most deprived areas in Shropshire are in urban areas, with the five highest ranked being in Harlescott (Shrewsbury), Monkmoor (Shrewsbury), Ludlow East, Oswestry South and Meole/Ba</w:t>
      </w:r>
      <w:r w:rsidR="00F94DF9">
        <w:rPr>
          <w:rFonts w:eastAsia="Times New Roman"/>
          <w:lang w:eastAsia="en-GB"/>
        </w:rPr>
        <w:t xml:space="preserve">yston Hill, Column and Sutton. </w:t>
      </w:r>
      <w:r w:rsidRPr="00C7483F">
        <w:rPr>
          <w:rFonts w:eastAsia="Times New Roman"/>
          <w:lang w:eastAsia="en-GB"/>
        </w:rPr>
        <w:t>All nine Shropshire LSOAs that fall within the 20% most deprived in England are located within urban areas of the county. Harlescott is the only area that falls within the 10% most deprived nationally.</w:t>
      </w:r>
    </w:p>
    <w:p w14:paraId="3333914D" w14:textId="7A8BDBCD" w:rsidR="00E519D6" w:rsidRDefault="00E519D6" w:rsidP="0002603A">
      <w:pPr>
        <w:rPr>
          <w:rFonts w:eastAsia="Times New Roman"/>
          <w:lang w:eastAsia="en-GB"/>
        </w:rPr>
      </w:pPr>
      <w:r>
        <w:rPr>
          <w:rFonts w:ascii="Calibri" w:hAnsi="Calibri"/>
          <w:color w:val="212121"/>
          <w:shd w:val="clear" w:color="auto" w:fill="FFFFFF"/>
        </w:rPr>
        <w:t>In certain areas of Oswestry, linked to deprivation, there are higher rates of smoking in pregnancy and mental health problems and lower rates of healthy weight and breastfeeding.</w:t>
      </w:r>
    </w:p>
    <w:p w14:paraId="349DE89C" w14:textId="77777777" w:rsidR="007B3B50" w:rsidRPr="000D2FE0" w:rsidRDefault="007B3B50" w:rsidP="000D2FE0">
      <w:pPr>
        <w:pStyle w:val="Heading1"/>
        <w:ind w:right="0"/>
        <w:jc w:val="left"/>
        <w:rPr>
          <w:rFonts w:asciiTheme="minorHAnsi" w:hAnsiTheme="minorHAnsi" w:cstheme="minorHAnsi"/>
        </w:rPr>
      </w:pPr>
      <w:bookmarkStart w:id="30" w:name="_Toc12358563"/>
      <w:r w:rsidRPr="000D2FE0">
        <w:rPr>
          <w:rFonts w:asciiTheme="minorHAnsi" w:hAnsiTheme="minorHAnsi" w:cstheme="minorHAnsi"/>
        </w:rPr>
        <w:t>7.0</w:t>
      </w:r>
      <w:r w:rsidR="000D2FE0">
        <w:rPr>
          <w:rFonts w:asciiTheme="minorHAnsi" w:hAnsiTheme="minorHAnsi" w:cstheme="minorHAnsi"/>
        </w:rPr>
        <w:tab/>
      </w:r>
      <w:r w:rsidRPr="000D2FE0">
        <w:rPr>
          <w:rFonts w:asciiTheme="minorHAnsi" w:hAnsiTheme="minorHAnsi" w:cstheme="minorHAnsi"/>
        </w:rPr>
        <w:t>Potential impacts on the</w:t>
      </w:r>
      <w:r w:rsidR="000D2FE0">
        <w:rPr>
          <w:rFonts w:asciiTheme="minorHAnsi" w:hAnsiTheme="minorHAnsi" w:cstheme="minorHAnsi"/>
        </w:rPr>
        <w:t xml:space="preserve"> </w:t>
      </w:r>
      <w:r w:rsidRPr="000D2FE0">
        <w:rPr>
          <w:rFonts w:asciiTheme="minorHAnsi" w:hAnsiTheme="minorHAnsi" w:cstheme="minorHAnsi"/>
        </w:rPr>
        <w:t>protected characteristic groups</w:t>
      </w:r>
      <w:bookmarkEnd w:id="30"/>
    </w:p>
    <w:p w14:paraId="28F189A1" w14:textId="77777777" w:rsidR="00DD251C" w:rsidRPr="000A2210" w:rsidRDefault="00DD251C" w:rsidP="00DD251C">
      <w:r w:rsidRPr="000A2210">
        <w:t xml:space="preserve">This section provides </w:t>
      </w:r>
      <w:r>
        <w:t>details</w:t>
      </w:r>
      <w:r w:rsidRPr="000A2210">
        <w:t xml:space="preserve"> of the potential impacts that have been identified </w:t>
      </w:r>
      <w:r>
        <w:t xml:space="preserve">on each of the protected characteristics as a result of the proposed </w:t>
      </w:r>
      <w:r w:rsidRPr="00E519D6">
        <w:t>options.</w:t>
      </w:r>
      <w:r>
        <w:t xml:space="preserve"> </w:t>
      </w:r>
      <w:r w:rsidR="00740025" w:rsidRPr="00740025">
        <w:t>Appendix 3</w:t>
      </w:r>
      <w:r>
        <w:t xml:space="preserve"> </w:t>
      </w:r>
      <w:r w:rsidRPr="000A2210">
        <w:t>provides desc</w:t>
      </w:r>
      <w:r>
        <w:t>riptions of the protected characteristics</w:t>
      </w:r>
      <w:r w:rsidRPr="000A2210">
        <w:t xml:space="preserve">. </w:t>
      </w:r>
    </w:p>
    <w:p w14:paraId="5539C0FA" w14:textId="77777777" w:rsidR="00DD251C" w:rsidRDefault="00DD251C" w:rsidP="00DD251C">
      <w:r w:rsidRPr="000A2210">
        <w:t xml:space="preserve"> </w:t>
      </w:r>
      <w:r>
        <w:t xml:space="preserve">We have not produced a separate analysis for each of the protected characteristic groups by each of the proposed options. This decision has been made on the grounds that the type of impact does not change between </w:t>
      </w:r>
      <w:r w:rsidRPr="00E519D6">
        <w:t>options</w:t>
      </w:r>
      <w:r>
        <w:t xml:space="preserve"> for the protected characteristics, although the extent of the impact may differ. The main difference in impact between the </w:t>
      </w:r>
      <w:r w:rsidRPr="00E519D6">
        <w:t>options</w:t>
      </w:r>
      <w:r>
        <w:t xml:space="preserve"> is geographical - where people live is a greater indicator of the impact rather than their protected characteristic. </w:t>
      </w:r>
    </w:p>
    <w:p w14:paraId="23AD0858" w14:textId="77777777" w:rsidR="00BC5289" w:rsidRDefault="00BC5289" w:rsidP="00BC5289">
      <w:r>
        <w:t>Most pregnant women and mothers of newborn babies</w:t>
      </w:r>
      <w:r w:rsidRPr="00532420">
        <w:t xml:space="preserve"> </w:t>
      </w:r>
      <w:r>
        <w:t xml:space="preserve">would be positively </w:t>
      </w:r>
      <w:r w:rsidRPr="00532420">
        <w:t>impacted on by these propos</w:t>
      </w:r>
      <w:r>
        <w:t>als due to the improvement in the consistency of the services available for women across the county and the community nature of the model that is being proposed</w:t>
      </w:r>
      <w:r w:rsidRPr="00532420">
        <w:t xml:space="preserve">. </w:t>
      </w:r>
      <w:r>
        <w:t xml:space="preserve">There would also be </w:t>
      </w:r>
      <w:r>
        <w:lastRenderedPageBreak/>
        <w:t>enhanced community outreach services and ante-</w:t>
      </w:r>
      <w:r w:rsidR="004E478D">
        <w:t xml:space="preserve"> and</w:t>
      </w:r>
      <w:r>
        <w:t xml:space="preserve"> postnatal care tailored to meet the needs of local women. The positive benefits would be increased for particular groups of women who may need to access these services more</w:t>
      </w:r>
      <w:r w:rsidR="004E478D">
        <w:t xml:space="preserve"> due to increased risk factors</w:t>
      </w:r>
      <w:r>
        <w:t>. However, for women currently living near to a MLU where they can give birth</w:t>
      </w:r>
      <w:r w:rsidR="008C251F">
        <w:t xml:space="preserve"> and their families</w:t>
      </w:r>
      <w:r>
        <w:t>, if births are no longer possible in this location, there may be a slight negative impact if they have to travel further to a birthing unit.</w:t>
      </w:r>
    </w:p>
    <w:p w14:paraId="4025E36C" w14:textId="77777777" w:rsidR="008C251F" w:rsidRPr="000D2FE0" w:rsidRDefault="008C251F" w:rsidP="000D2FE0">
      <w:pPr>
        <w:pStyle w:val="Heading2"/>
        <w:rPr>
          <w:rFonts w:asciiTheme="minorHAnsi" w:hAnsiTheme="minorHAnsi" w:cstheme="minorHAnsi"/>
        </w:rPr>
      </w:pPr>
      <w:bookmarkStart w:id="31" w:name="_Toc12358564"/>
      <w:r w:rsidRPr="000D2FE0">
        <w:rPr>
          <w:rFonts w:asciiTheme="minorHAnsi" w:hAnsiTheme="minorHAnsi" w:cstheme="minorHAnsi"/>
        </w:rPr>
        <w:t>7.1 Women</w:t>
      </w:r>
      <w:bookmarkEnd w:id="31"/>
    </w:p>
    <w:p w14:paraId="08927CB5" w14:textId="77777777" w:rsidR="008C251F" w:rsidRDefault="008C251F" w:rsidP="0002603A">
      <w:r>
        <w:t>All of the people who will be directly impacted on by changes to maternity services will be women. However, there may also be an impact on partners, carers and families who could be of either gender who attend appointments with the mother-to-be/mother and/or who are present at the birth.</w:t>
      </w:r>
    </w:p>
    <w:p w14:paraId="76C6D064" w14:textId="77777777" w:rsidR="008C251F" w:rsidRDefault="008C251F" w:rsidP="0002603A">
      <w:pPr>
        <w:rPr>
          <w:rFonts w:eastAsia="Times New Roman" w:cs="Arial"/>
          <w:i/>
          <w:sz w:val="16"/>
          <w:szCs w:val="16"/>
          <w:lang w:eastAsia="en-GB"/>
        </w:rPr>
      </w:pPr>
      <w:r>
        <w:rPr>
          <w:rFonts w:eastAsia="Times New Roman" w:cs="Arial"/>
          <w:lang w:eastAsia="en-GB"/>
        </w:rPr>
        <w:t xml:space="preserve">Women are more dependent on public transport than men and it is therefore anticipated that any additional travel to maternity services is likely to impact more on women. In 2011, 79% of men held a full driving licence compared to 65% of women and one in five men compared to one in three women do not drive. </w:t>
      </w:r>
      <w:r w:rsidRPr="00E16516">
        <w:rPr>
          <w:rFonts w:eastAsia="Times New Roman" w:cs="Arial"/>
          <w:i/>
          <w:sz w:val="16"/>
          <w:szCs w:val="16"/>
          <w:lang w:eastAsia="en-GB"/>
        </w:rPr>
        <w:t xml:space="preserve">Source: National Travel Survey, Department of Transport, 2012 </w:t>
      </w:r>
    </w:p>
    <w:p w14:paraId="443585B6" w14:textId="4622260C" w:rsidR="008C251F" w:rsidRDefault="008C251F" w:rsidP="0002603A">
      <w:pPr>
        <w:rPr>
          <w:rFonts w:eastAsia="Calibri" w:cs="Arial"/>
        </w:rPr>
      </w:pPr>
      <w:r w:rsidRPr="0032054C">
        <w:rPr>
          <w:rFonts w:eastAsia="Calibri" w:cs="Arial"/>
        </w:rPr>
        <w:t>There could also possibly be an adverse impact on both men and women from deprived communities and rural communities because of issues of public transport, location and low income.</w:t>
      </w:r>
      <w:r>
        <w:rPr>
          <w:rFonts w:eastAsia="Calibri" w:cs="Arial"/>
        </w:rPr>
        <w:t xml:space="preserve"> </w:t>
      </w:r>
      <w:r w:rsidR="00E519D6">
        <w:rPr>
          <w:rFonts w:eastAsia="Calibri" w:cs="Arial"/>
        </w:rPr>
        <w:t>Women living in South Shropshire are most likely to be negatively impacted on by increased travel times when accessing an MLU</w:t>
      </w:r>
      <w:r w:rsidR="00DC0B3D">
        <w:rPr>
          <w:rFonts w:eastAsia="Calibri" w:cs="Arial"/>
        </w:rPr>
        <w:t xml:space="preserve"> to give birth, however, they would be positively impacted on if scanning clinics were available in their local area</w:t>
      </w:r>
      <w:r w:rsidR="00E519D6">
        <w:rPr>
          <w:rFonts w:eastAsia="Calibri" w:cs="Arial"/>
        </w:rPr>
        <w:t xml:space="preserve">. </w:t>
      </w:r>
      <w:r>
        <w:rPr>
          <w:rFonts w:eastAsia="Calibri" w:cs="Arial"/>
        </w:rPr>
        <w:t>However, as our most deprived communities are in Telford and Wrekin, there would be a positive impact on women if they are able to access more services from a community hub closer to their homes. There would also be a positive impact on women living in North Shropshire if more services are available to them locally</w:t>
      </w:r>
      <w:r w:rsidR="00E519D6">
        <w:rPr>
          <w:rFonts w:eastAsia="Calibri" w:cs="Arial"/>
        </w:rPr>
        <w:t>, however, for women living in Oswestry there may be a negative impact if they have to travel further for scanning clinics</w:t>
      </w:r>
      <w:r>
        <w:rPr>
          <w:rFonts w:eastAsia="Calibri" w:cs="Arial"/>
        </w:rPr>
        <w:t>.</w:t>
      </w:r>
    </w:p>
    <w:p w14:paraId="54577AD9" w14:textId="77777777" w:rsidR="008C251F" w:rsidRDefault="008C251F" w:rsidP="0002603A">
      <w:r>
        <w:t>Overall, most pregnant women</w:t>
      </w:r>
      <w:r w:rsidRPr="00532420">
        <w:t xml:space="preserve"> </w:t>
      </w:r>
      <w:r>
        <w:t xml:space="preserve">would be positively </w:t>
      </w:r>
      <w:r w:rsidRPr="00532420">
        <w:t>impacted on by these propos</w:t>
      </w:r>
      <w:r>
        <w:t>als due to the improvement in the consistency of the services available for women across the county and the community nature of the model that is being proposed</w:t>
      </w:r>
      <w:r w:rsidRPr="00532420">
        <w:t xml:space="preserve">. </w:t>
      </w:r>
      <w:r>
        <w:t>There would also be enhanced community outreach services and ante- and postnatal care tailored to meet the needs of local women.</w:t>
      </w:r>
    </w:p>
    <w:p w14:paraId="3B10A79B" w14:textId="77777777" w:rsidR="00DD251C" w:rsidRPr="000D2FE0" w:rsidRDefault="008C251F" w:rsidP="000D2FE0">
      <w:pPr>
        <w:pStyle w:val="Heading2"/>
        <w:rPr>
          <w:rFonts w:asciiTheme="minorHAnsi" w:hAnsiTheme="minorHAnsi" w:cstheme="minorHAnsi"/>
        </w:rPr>
      </w:pPr>
      <w:bookmarkStart w:id="32" w:name="_Toc12358565"/>
      <w:r w:rsidRPr="000D2FE0">
        <w:rPr>
          <w:rFonts w:asciiTheme="minorHAnsi" w:hAnsiTheme="minorHAnsi" w:cstheme="minorHAnsi"/>
        </w:rPr>
        <w:t>7.2 Women in different age groups</w:t>
      </w:r>
      <w:bookmarkEnd w:id="32"/>
    </w:p>
    <w:p w14:paraId="08FAB7CF" w14:textId="77777777" w:rsidR="00DD251C" w:rsidRDefault="00DD251C" w:rsidP="00DD251C">
      <w:r>
        <w:t>By their nature, any changes to maternity services are most likely to impact on</w:t>
      </w:r>
      <w:r w:rsidR="00B966FA">
        <w:t xml:space="preserve"> pregnant women,</w:t>
      </w:r>
      <w:r>
        <w:t xml:space="preserve"> mothers and their babies. </w:t>
      </w:r>
      <w:r w:rsidRPr="00AF4CE9">
        <w:rPr>
          <w:rFonts w:cstheme="minorHAnsi"/>
          <w:color w:val="000000"/>
          <w:shd w:val="clear" w:color="auto" w:fill="FFFFFF"/>
        </w:rPr>
        <w:t>Women of child-bearing age would therefore be</w:t>
      </w:r>
      <w:r w:rsidR="00B966FA">
        <w:rPr>
          <w:rFonts w:cstheme="minorHAnsi"/>
          <w:color w:val="000000"/>
          <w:shd w:val="clear" w:color="auto" w:fill="FFFFFF"/>
        </w:rPr>
        <w:t xml:space="preserve"> most</w:t>
      </w:r>
      <w:r w:rsidRPr="00AF4CE9">
        <w:rPr>
          <w:rFonts w:cstheme="minorHAnsi"/>
          <w:color w:val="000000"/>
          <w:shd w:val="clear" w:color="auto" w:fill="FFFFFF"/>
        </w:rPr>
        <w:t xml:space="preserve"> impacted on</w:t>
      </w:r>
      <w:r w:rsidR="00B966FA">
        <w:rPr>
          <w:rFonts w:cstheme="minorHAnsi"/>
          <w:color w:val="000000"/>
          <w:shd w:val="clear" w:color="auto" w:fill="FFFFFF"/>
        </w:rPr>
        <w:t xml:space="preserve"> by these proposals</w:t>
      </w:r>
      <w:r w:rsidR="0023467E">
        <w:rPr>
          <w:rFonts w:cstheme="minorHAnsi"/>
          <w:color w:val="000000"/>
          <w:shd w:val="clear" w:color="auto" w:fill="FFFFFF"/>
        </w:rPr>
        <w:t xml:space="preserve"> and in particular younger and older women of child-bearing age</w:t>
      </w:r>
      <w:r>
        <w:rPr>
          <w:rFonts w:ascii="Calibri" w:hAnsi="Calibri"/>
          <w:color w:val="000000"/>
          <w:shd w:val="clear" w:color="auto" w:fill="FFFFFF"/>
        </w:rPr>
        <w:t>.</w:t>
      </w:r>
      <w:r>
        <w:t xml:space="preserve"> </w:t>
      </w:r>
    </w:p>
    <w:p w14:paraId="156A3327" w14:textId="77777777" w:rsidR="00D83CD9" w:rsidRDefault="00E65DA6" w:rsidP="00D83CD9">
      <w:pPr>
        <w:autoSpaceDE w:val="0"/>
        <w:autoSpaceDN w:val="0"/>
        <w:adjustRightInd w:val="0"/>
        <w:spacing w:after="0"/>
      </w:pPr>
      <w:r w:rsidRPr="00E65DA6">
        <w:rPr>
          <w:rFonts w:cs="Arial"/>
        </w:rPr>
        <w:t xml:space="preserve">In 2015, 21.5% of all live births in England and Wales were to mothers aged 35 or over. Mothers in this age group are more likely on average to experience complications during pregnancy, labour and postnatal. Older age in mothers is also associated with higher rates of perinatal mortality as is the likelihood of foetuses with congenital anomalies and admissions of neonates to intensive care. </w:t>
      </w:r>
    </w:p>
    <w:p w14:paraId="2639266D" w14:textId="77777777" w:rsidR="00DD251C" w:rsidRDefault="00DD251C" w:rsidP="00DD251C">
      <w:r>
        <w:lastRenderedPageBreak/>
        <w:t>As older women are more likely</w:t>
      </w:r>
      <w:r w:rsidR="00D83CD9">
        <w:t xml:space="preserve"> to have complications during pregnancy and childbirth</w:t>
      </w:r>
      <w:r w:rsidR="00DA065F">
        <w:t xml:space="preserve"> and are likely to need more pre-</w:t>
      </w:r>
      <w:r w:rsidR="00D83CD9">
        <w:t>and post</w:t>
      </w:r>
      <w:r w:rsidR="00DA065F">
        <w:t>natal care,</w:t>
      </w:r>
      <w:r>
        <w:t xml:space="preserve"> </w:t>
      </w:r>
      <w:r w:rsidR="00DA065F">
        <w:t>they are more</w:t>
      </w:r>
      <w:r w:rsidR="00190F9E">
        <w:t xml:space="preserve"> likely to be impacted on by any </w:t>
      </w:r>
      <w:r w:rsidR="00DA065F">
        <w:t>changes to maternity care</w:t>
      </w:r>
      <w:r w:rsidR="00190F9E">
        <w:t>.</w:t>
      </w:r>
    </w:p>
    <w:p w14:paraId="7983F378" w14:textId="77777777" w:rsidR="00E65DA6" w:rsidRDefault="00E65DA6" w:rsidP="00E65DA6">
      <w:pPr>
        <w:spacing w:after="0"/>
        <w:rPr>
          <w:rFonts w:eastAsia="Times New Roman" w:cstheme="minorHAnsi"/>
          <w:color w:val="000000"/>
          <w:lang w:val="en" w:eastAsia="en-GB"/>
        </w:rPr>
      </w:pPr>
      <w:r>
        <w:rPr>
          <w:rFonts w:eastAsia="Times New Roman" w:cstheme="minorHAnsi"/>
          <w:color w:val="000000"/>
          <w:lang w:val="en" w:eastAsia="en-GB"/>
        </w:rPr>
        <w:t xml:space="preserve">A Save the Children report in 2012 highlighted that girls under the age of 15 are five times more likely to die in pregnancy than women in their 20s, and that babies born to younger mothers are also at greater risk. Teenagers are also less likely to get pre-natal care soon enough compared to older women and are susceptible to a number of conditions including high blood pressure and pre-eclampsia. Although numbers in the UK are low, under 18s are more likely to give birth to premature babies and low birth weight babies and have complications during labour. </w:t>
      </w:r>
    </w:p>
    <w:p w14:paraId="5620348F" w14:textId="77777777" w:rsidR="00C250F6" w:rsidRPr="00D83CD9" w:rsidRDefault="00D83CD9" w:rsidP="00D83CD9">
      <w:pPr>
        <w:pStyle w:val="NormalWeb"/>
        <w:rPr>
          <w:rFonts w:asciiTheme="minorHAnsi" w:hAnsiTheme="minorHAnsi" w:cs="Arial"/>
          <w:sz w:val="22"/>
          <w:szCs w:val="22"/>
        </w:rPr>
      </w:pPr>
      <w:r>
        <w:rPr>
          <w:rFonts w:asciiTheme="minorHAnsi" w:hAnsiTheme="minorHAnsi" w:cs="Arial"/>
          <w:sz w:val="22"/>
          <w:szCs w:val="22"/>
        </w:rPr>
        <w:t xml:space="preserve">The World Health Organisation adds: </w:t>
      </w:r>
      <w:r w:rsidR="00C250F6" w:rsidRPr="00C250F6">
        <w:rPr>
          <w:rFonts w:asciiTheme="minorHAnsi" w:hAnsiTheme="minorHAnsi" w:cs="Arial"/>
          <w:sz w:val="22"/>
          <w:szCs w:val="22"/>
        </w:rPr>
        <w:t>“the emotional, psychological and social needs of pregnant adolescent girls can be gre</w:t>
      </w:r>
      <w:r>
        <w:rPr>
          <w:rFonts w:asciiTheme="minorHAnsi" w:hAnsiTheme="minorHAnsi" w:cs="Arial"/>
          <w:sz w:val="22"/>
          <w:szCs w:val="22"/>
        </w:rPr>
        <w:t>ater than those of other women.”</w:t>
      </w:r>
      <w:r w:rsidR="00B11D90">
        <w:rPr>
          <w:rFonts w:asciiTheme="minorHAnsi" w:hAnsiTheme="minorHAnsi" w:cs="Arial"/>
          <w:sz w:val="22"/>
          <w:szCs w:val="22"/>
        </w:rPr>
        <w:t xml:space="preserve"> </w:t>
      </w:r>
      <w:r w:rsidR="00C250F6" w:rsidRPr="00C250F6">
        <w:rPr>
          <w:rFonts w:cs="Arial"/>
          <w:sz w:val="16"/>
          <w:szCs w:val="16"/>
        </w:rPr>
        <w:t xml:space="preserve">Source: </w:t>
      </w:r>
      <w:hyperlink r:id="rId16" w:history="1">
        <w:r w:rsidR="00C250F6" w:rsidRPr="00C250F6">
          <w:rPr>
            <w:color w:val="0000FF"/>
            <w:sz w:val="16"/>
            <w:szCs w:val="16"/>
            <w:u w:val="single"/>
          </w:rPr>
          <w:t>https://www.who.int/news-room/fact-sheets/detail/adolescent-pregnancy</w:t>
        </w:r>
      </w:hyperlink>
    </w:p>
    <w:p w14:paraId="2C8D366E" w14:textId="77777777" w:rsidR="00DD251C" w:rsidRDefault="00DD251C" w:rsidP="00DD251C">
      <w:r>
        <w:t xml:space="preserve">As teenage women are more likely to have </w:t>
      </w:r>
      <w:r w:rsidR="00C250F6">
        <w:t>complications during pregnancy and childbirth, they</w:t>
      </w:r>
      <w:r w:rsidR="00DA065F">
        <w:t xml:space="preserve"> are likely to need more pre-</w:t>
      </w:r>
      <w:r w:rsidR="00C250F6">
        <w:t xml:space="preserve"> and post</w:t>
      </w:r>
      <w:r w:rsidR="00DA065F">
        <w:t>natal care</w:t>
      </w:r>
      <w:r w:rsidR="00C250F6">
        <w:t xml:space="preserve"> and therefore,</w:t>
      </w:r>
      <w:r>
        <w:t xml:space="preserve"> </w:t>
      </w:r>
      <w:r w:rsidR="00DA065F">
        <w:t>they are more</w:t>
      </w:r>
      <w:r w:rsidR="00190F9E">
        <w:t xml:space="preserve"> likely to be impacted on by any </w:t>
      </w:r>
      <w:r w:rsidR="00DA065F">
        <w:t>changes to maternity care</w:t>
      </w:r>
      <w:r w:rsidR="00190F9E">
        <w:t>.</w:t>
      </w:r>
    </w:p>
    <w:p w14:paraId="406DE3B1" w14:textId="77777777" w:rsidR="008906F6" w:rsidRDefault="008906F6" w:rsidP="008906F6">
      <w:r>
        <w:t>Most pregnant women of all ages</w:t>
      </w:r>
      <w:r w:rsidRPr="00532420">
        <w:t xml:space="preserve"> </w:t>
      </w:r>
      <w:r>
        <w:t xml:space="preserve">would be positively </w:t>
      </w:r>
      <w:r w:rsidRPr="00532420">
        <w:t>impacted on by these propos</w:t>
      </w:r>
      <w:r>
        <w:t>als due to the improvement in the consistency of the services available for women across the county and the community nature of the model that is being proposed</w:t>
      </w:r>
      <w:r w:rsidRPr="00532420">
        <w:t xml:space="preserve">. </w:t>
      </w:r>
      <w:r w:rsidR="002E170F">
        <w:t>There would also be enhanced community outreach services and ante-</w:t>
      </w:r>
      <w:r w:rsidR="004C7EF4">
        <w:t xml:space="preserve"> and</w:t>
      </w:r>
      <w:r w:rsidR="002E170F">
        <w:t xml:space="preserve"> postnatal care tailored to meet the needs of local women.</w:t>
      </w:r>
      <w:r w:rsidR="004C7EF4">
        <w:t xml:space="preserve"> </w:t>
      </w:r>
    </w:p>
    <w:p w14:paraId="52C4CCF3" w14:textId="77777777" w:rsidR="004C7EF4" w:rsidRDefault="008906F6" w:rsidP="00EC4E75">
      <w:r>
        <w:t>However, t</w:t>
      </w:r>
      <w:r w:rsidR="00BD23D4">
        <w:t>he level of impact on the different age groups may be increased if they live in rural and/or deprived areas. A change in location of services may have an impact on travel acces</w:t>
      </w:r>
      <w:r w:rsidR="00DA065F">
        <w:t>s, time and cost for some women and their families</w:t>
      </w:r>
      <w:r w:rsidR="00BD23D4">
        <w:t>. This could represent a particular challenge for women who don’t drive and who need to travel by public transport.</w:t>
      </w:r>
      <w:r w:rsidR="00EC4E75">
        <w:t xml:space="preserve"> Research for the Campaign for Better Transport (2013) explored how changes in UK government funding have impacted on young people, including increasing debts, high usage of public transport, low car usage, and increased transport costs. </w:t>
      </w:r>
      <w:bookmarkStart w:id="33" w:name="_Hlk6998403"/>
    </w:p>
    <w:p w14:paraId="53C789CB" w14:textId="306BE039" w:rsidR="00625703" w:rsidRDefault="001D44D2" w:rsidP="00EC4E75">
      <w:r>
        <w:t>As the proposed model is a community one, bringing many services closer to women’s homes, there is likely to be an overall positive impact in terms of travel time and cost</w:t>
      </w:r>
      <w:r w:rsidR="00625703">
        <w:t xml:space="preserve"> for women of all ages</w:t>
      </w:r>
      <w:r>
        <w:t xml:space="preserve">. </w:t>
      </w:r>
      <w:r w:rsidR="00625703">
        <w:t>This would particularly impact on women living in South and North Shropshire who would have access to scanning clinics under the new proposals, although women in Oswestry may have to travel further unless an enhanced offer is implemented.</w:t>
      </w:r>
    </w:p>
    <w:p w14:paraId="62F76356" w14:textId="60F34D8C" w:rsidR="00EC4E75" w:rsidRDefault="00625703" w:rsidP="00EC4E75">
      <w:r>
        <w:t>F</w:t>
      </w:r>
      <w:r w:rsidR="001D44D2">
        <w:t>or women</w:t>
      </w:r>
      <w:r w:rsidR="00054BC8">
        <w:t xml:space="preserve"> currently</w:t>
      </w:r>
      <w:r w:rsidR="001D44D2">
        <w:t xml:space="preserve"> living near to a MLU where </w:t>
      </w:r>
      <w:r w:rsidR="00054BC8">
        <w:t>they</w:t>
      </w:r>
      <w:r w:rsidR="001D44D2">
        <w:t xml:space="preserve"> </w:t>
      </w:r>
      <w:r>
        <w:t>have been able to give</w:t>
      </w:r>
      <w:r w:rsidR="001D44D2">
        <w:t xml:space="preserve"> birth</w:t>
      </w:r>
      <w:r>
        <w:t xml:space="preserve"> (in Ludlow, Bridgnorth and Oswestry)</w:t>
      </w:r>
      <w:r w:rsidR="001D44D2">
        <w:t>, if births are no longer possible in th</w:t>
      </w:r>
      <w:r>
        <w:t>ese</w:t>
      </w:r>
      <w:r w:rsidR="001D44D2">
        <w:t xml:space="preserve"> location</w:t>
      </w:r>
      <w:r>
        <w:t>s</w:t>
      </w:r>
      <w:r w:rsidR="001D44D2">
        <w:t>, there may be a</w:t>
      </w:r>
      <w:r w:rsidR="00CB44BF">
        <w:t xml:space="preserve"> slight</w:t>
      </w:r>
      <w:r w:rsidR="00EC4E75">
        <w:t xml:space="preserve"> negative impact on </w:t>
      </w:r>
      <w:r w:rsidR="00054BC8">
        <w:t>women</w:t>
      </w:r>
      <w:r>
        <w:t xml:space="preserve"> of all ages</w:t>
      </w:r>
      <w:r w:rsidR="00EC4E75">
        <w:t xml:space="preserve"> if </w:t>
      </w:r>
      <w:r w:rsidR="00054BC8">
        <w:t>they have to travel further to a birthing unit</w:t>
      </w:r>
      <w:r w:rsidR="00EC4E75">
        <w:t>.</w:t>
      </w:r>
      <w:r w:rsidR="004C7EF4">
        <w:t xml:space="preserve"> This would primarily impact on women who are classed as low risk as high risk women would already need to travel to the consultant-led unit.</w:t>
      </w:r>
    </w:p>
    <w:p w14:paraId="47AACB02" w14:textId="34AE47B9" w:rsidR="009279E2" w:rsidRDefault="009279E2" w:rsidP="00EC4E75">
      <w:r>
        <w:t xml:space="preserve">As most teenage pregnant women in the county live in Telford and Wrekin, there would be a positive impact on teenage women if there is </w:t>
      </w:r>
      <w:r w:rsidR="00EB1800">
        <w:t>one or more</w:t>
      </w:r>
      <w:r>
        <w:t xml:space="preserve"> additional</w:t>
      </w:r>
      <w:r w:rsidR="00EB1800">
        <w:t xml:space="preserve"> maternity</w:t>
      </w:r>
      <w:r>
        <w:t xml:space="preserve"> hub</w:t>
      </w:r>
      <w:r w:rsidR="00EB1800">
        <w:t>s</w:t>
      </w:r>
      <w:r>
        <w:t xml:space="preserve"> in Telford</w:t>
      </w:r>
      <w:r w:rsidR="00EB1800">
        <w:t xml:space="preserve"> and Wrekin</w:t>
      </w:r>
      <w:r>
        <w:t>.</w:t>
      </w:r>
    </w:p>
    <w:p w14:paraId="7E3AF3B9" w14:textId="77777777" w:rsidR="00BD23D4" w:rsidRPr="000D2FE0" w:rsidRDefault="00BD23D4" w:rsidP="000D2FE0">
      <w:pPr>
        <w:pStyle w:val="Heading2"/>
        <w:rPr>
          <w:rFonts w:asciiTheme="minorHAnsi" w:hAnsiTheme="minorHAnsi" w:cstheme="minorHAnsi"/>
        </w:rPr>
      </w:pPr>
      <w:bookmarkStart w:id="34" w:name="_Toc12358566"/>
      <w:bookmarkEnd w:id="33"/>
      <w:r w:rsidRPr="000D2FE0">
        <w:rPr>
          <w:rFonts w:asciiTheme="minorHAnsi" w:hAnsiTheme="minorHAnsi" w:cstheme="minorHAnsi"/>
        </w:rPr>
        <w:lastRenderedPageBreak/>
        <w:t>7.</w:t>
      </w:r>
      <w:r w:rsidR="008C251F" w:rsidRPr="000D2FE0">
        <w:rPr>
          <w:rFonts w:asciiTheme="minorHAnsi" w:hAnsiTheme="minorHAnsi" w:cstheme="minorHAnsi"/>
        </w:rPr>
        <w:t>3</w:t>
      </w:r>
      <w:r w:rsidRPr="000D2FE0">
        <w:rPr>
          <w:rFonts w:asciiTheme="minorHAnsi" w:hAnsiTheme="minorHAnsi" w:cstheme="minorHAnsi"/>
        </w:rPr>
        <w:t xml:space="preserve"> </w:t>
      </w:r>
      <w:r w:rsidR="008C251F" w:rsidRPr="000D2FE0">
        <w:rPr>
          <w:rFonts w:asciiTheme="minorHAnsi" w:hAnsiTheme="minorHAnsi" w:cstheme="minorHAnsi"/>
        </w:rPr>
        <w:t>Women with a disability</w:t>
      </w:r>
      <w:bookmarkEnd w:id="34"/>
    </w:p>
    <w:p w14:paraId="36A504E8" w14:textId="77777777" w:rsidR="00BD23D4" w:rsidRPr="00BD23D4" w:rsidRDefault="00BD23D4" w:rsidP="0002603A">
      <w:r w:rsidRPr="00BD23D4">
        <w:t xml:space="preserve">There is a higher number than the national average of patients with a longer-term condition living in all Shropshire, Telford and Wrekin. In Shropshire there are 10.2% (31,258) people who have a long-term condition/disability where activities are limited a little compared to 9.6% (15.935) in Telford and Wrekin. </w:t>
      </w:r>
      <w:r w:rsidRPr="00BD23D4">
        <w:rPr>
          <w:color w:val="000000"/>
        </w:rPr>
        <w:t>Disabled people make up a significant percentage of the population (</w:t>
      </w:r>
      <w:r w:rsidRPr="00BD23D4">
        <w:rPr>
          <w:i/>
          <w:color w:val="000000"/>
        </w:rPr>
        <w:t>ONS Census 2011data: 9.5 million people have a limiting long-term illness or impairment</w:t>
      </w:r>
      <w:r w:rsidRPr="00BD23D4">
        <w:rPr>
          <w:color w:val="000000"/>
        </w:rPr>
        <w:t xml:space="preserve">) and we know that disabled people are likely to use health services more frequently than non-disabled people, although monitoring data is not as well developed as it is for race, gender and age. </w:t>
      </w:r>
    </w:p>
    <w:p w14:paraId="73BA0621" w14:textId="77777777" w:rsidR="00BD23D4" w:rsidRPr="00BD23D4" w:rsidRDefault="00BD23D4" w:rsidP="0002603A">
      <w:pPr>
        <w:rPr>
          <w:color w:val="000000"/>
        </w:rPr>
      </w:pPr>
      <w:r w:rsidRPr="00BD23D4">
        <w:rPr>
          <w:color w:val="000000"/>
        </w:rPr>
        <w:t xml:space="preserve">Disabled people with other equality characteristics can face multiple disadvantages. For example, some ethnic groups have a higher proportion of the population who are disabled. 25% of people in both White Irish, and White gypsy and traveller groups are disabled. </w:t>
      </w:r>
    </w:p>
    <w:p w14:paraId="428A15A0" w14:textId="77777777" w:rsidR="00BD23D4" w:rsidRPr="00F505E8" w:rsidRDefault="00BD23D4" w:rsidP="0002603A">
      <w:pPr>
        <w:rPr>
          <w:i/>
          <w:color w:val="000000"/>
          <w:sz w:val="16"/>
          <w:szCs w:val="16"/>
        </w:rPr>
      </w:pPr>
      <w:r w:rsidRPr="00F505E8">
        <w:rPr>
          <w:i/>
          <w:color w:val="000000"/>
          <w:sz w:val="16"/>
          <w:szCs w:val="16"/>
        </w:rPr>
        <w:t>Source: Care Quality Commission 2013 Disability and Ethnicity Equality Counts</w:t>
      </w:r>
    </w:p>
    <w:p w14:paraId="466C7BDB" w14:textId="77777777" w:rsidR="00BD23D4" w:rsidRPr="00BD23D4" w:rsidRDefault="00BD23D4" w:rsidP="0002603A">
      <w:pPr>
        <w:rPr>
          <w:i/>
        </w:rPr>
      </w:pPr>
      <w:r w:rsidRPr="00BD23D4">
        <w:t xml:space="preserve">General research relating to women with a learning disability (LD) has found that they can face significant barriers to accessing NHS services, which can contribute to them being less likely to use services, and more likely to access maternity care later in pregnancy. In addition, people with LD experience higher rates of co-morbidity including physical and mental health problems than those who do not have a LD and these increase their risks when pregnant, particularly as they may be unable to follow advice on prevention or self-care. </w:t>
      </w:r>
      <w:r w:rsidRPr="00F505E8">
        <w:rPr>
          <w:i/>
          <w:sz w:val="16"/>
          <w:szCs w:val="16"/>
        </w:rPr>
        <w:t>Source: Department of Health 2004</w:t>
      </w:r>
      <w:r w:rsidRPr="00BD23D4">
        <w:rPr>
          <w:i/>
        </w:rPr>
        <w:t xml:space="preserve"> </w:t>
      </w:r>
    </w:p>
    <w:p w14:paraId="4AD86D81" w14:textId="77777777" w:rsidR="00BD23D4" w:rsidRPr="00BD23D4" w:rsidRDefault="00BD23D4" w:rsidP="0002603A">
      <w:pPr>
        <w:rPr>
          <w:rFonts w:eastAsia="Times New Roman"/>
          <w:iCs/>
          <w:lang w:val="en" w:eastAsia="en-GB"/>
        </w:rPr>
      </w:pPr>
      <w:r w:rsidRPr="00BD23D4">
        <w:rPr>
          <w:lang w:val="en"/>
        </w:rPr>
        <w:t xml:space="preserve">A study reporting on the use of maternity services by women with a disability in 2010 concluded that women with a disability were at higher risk for adverse pregnancy outcomes; for example, they were more likely to deliver early and have low-birth-weight babies. However, it also concluded that some women, such as those with a physical disability, appropriately received more care. </w:t>
      </w:r>
      <w:r w:rsidRPr="00F505E8">
        <w:rPr>
          <w:rFonts w:eastAsia="Times New Roman"/>
          <w:i/>
          <w:sz w:val="16"/>
          <w:szCs w:val="16"/>
          <w:lang w:val="en" w:eastAsia="en-GB"/>
        </w:rPr>
        <w:t xml:space="preserve">Source: M, Malouf R, Gao H, et al </w:t>
      </w:r>
      <w:r w:rsidRPr="00F505E8">
        <w:rPr>
          <w:rFonts w:eastAsia="Times New Roman"/>
          <w:i/>
          <w:iCs/>
          <w:sz w:val="16"/>
          <w:szCs w:val="16"/>
          <w:lang w:val="en" w:eastAsia="en-GB"/>
        </w:rPr>
        <w:t>Women with disability: the experience of maternity care during pregnancy, labour and birth and the postnatal period. BMC Pregnancy Childbirth 2013;13:174.</w:t>
      </w:r>
      <w:hyperlink r:id="rId17" w:history="1">
        <w:r w:rsidRPr="00F505E8">
          <w:rPr>
            <w:rFonts w:eastAsia="Times New Roman"/>
            <w:i/>
            <w:iCs/>
            <w:sz w:val="16"/>
            <w:szCs w:val="16"/>
            <w:lang w:val="en" w:eastAsia="en-GB"/>
          </w:rPr>
          <w:t>doi:10.1186/1471-2393-13-174</w:t>
        </w:r>
      </w:hyperlink>
    </w:p>
    <w:p w14:paraId="6BEDCBBF" w14:textId="77777777" w:rsidR="00BD23D4" w:rsidRDefault="00BD23D4" w:rsidP="0002603A">
      <w:pPr>
        <w:rPr>
          <w:rFonts w:eastAsia="Times New Roman"/>
          <w:i/>
          <w:iCs/>
          <w:lang w:val="en" w:eastAsia="en-GB"/>
        </w:rPr>
      </w:pPr>
      <w:r w:rsidRPr="00BD23D4">
        <w:rPr>
          <w:lang w:val="en"/>
        </w:rPr>
        <w:t xml:space="preserve">Disabled women are usually classified during their pregnancy as ‘high risk’ requiring more antenatal visits and more scans, however, arranging these intensive appointments can be difficult for some disabled women. </w:t>
      </w:r>
      <w:r w:rsidRPr="00F505E8">
        <w:rPr>
          <w:rFonts w:eastAsia="Times New Roman"/>
          <w:i/>
          <w:sz w:val="16"/>
          <w:szCs w:val="16"/>
          <w:lang w:val="en" w:eastAsia="en-GB"/>
        </w:rPr>
        <w:t>Source: Mitra M, Clements KM, Zhang J, et al</w:t>
      </w:r>
      <w:r w:rsidRPr="00F505E8">
        <w:rPr>
          <w:rFonts w:eastAsia="Times New Roman"/>
          <w:i/>
          <w:iCs/>
          <w:sz w:val="16"/>
          <w:szCs w:val="16"/>
          <w:lang w:val="en" w:eastAsia="en-GB"/>
        </w:rPr>
        <w:t>. Maternal characteristics, pregnancy complications, and adverse birth outcomes among women with disabilities. Med Care 2015;53:1027–32.</w:t>
      </w:r>
      <w:hyperlink r:id="rId18" w:history="1">
        <w:r w:rsidRPr="00F505E8">
          <w:rPr>
            <w:rFonts w:eastAsia="Times New Roman"/>
            <w:i/>
            <w:iCs/>
            <w:sz w:val="16"/>
            <w:szCs w:val="16"/>
            <w:lang w:val="en" w:eastAsia="en-GB"/>
          </w:rPr>
          <w:t>doi:10.1097/MLR.0000000000000427</w:t>
        </w:r>
      </w:hyperlink>
    </w:p>
    <w:p w14:paraId="1CAE4F15" w14:textId="77777777" w:rsidR="00EC4E75" w:rsidRDefault="00EC4E75" w:rsidP="0002603A">
      <w:pPr>
        <w:rPr>
          <w:i/>
          <w:sz w:val="16"/>
          <w:szCs w:val="16"/>
        </w:rPr>
      </w:pPr>
      <w:r w:rsidRPr="00BD23D4">
        <w:rPr>
          <w:color w:val="000000"/>
        </w:rPr>
        <w:t>Barriers to accessing healthcare for disabled people include transport issues, accessing information and communication can create significant barriers to accessing healthcare services for people with sensory loss or learning disability.</w:t>
      </w:r>
      <w:r w:rsidR="00F505E8">
        <w:rPr>
          <w:color w:val="000000"/>
        </w:rPr>
        <w:t xml:space="preserve"> </w:t>
      </w:r>
      <w:r w:rsidRPr="003D29F8">
        <w:t xml:space="preserve">In Great Britain, 74% of adults with impairments experienced restrictions in using transport compared with 58% of adults without impairments </w:t>
      </w:r>
      <w:r w:rsidRPr="003D29F8">
        <w:rPr>
          <w:i/>
          <w:sz w:val="16"/>
          <w:szCs w:val="16"/>
        </w:rPr>
        <w:t>Source: ONS Life Opportunities Survey 2009/10</w:t>
      </w:r>
    </w:p>
    <w:p w14:paraId="661C934C" w14:textId="77777777" w:rsidR="00EC4E75" w:rsidRDefault="00EC4E75" w:rsidP="0002603A">
      <w:r w:rsidRPr="003D29F8">
        <w:t xml:space="preserve">Research by the Office for Disability Issues (2009) found: </w:t>
      </w:r>
      <w:r>
        <w:t>Lack of access to a car is a significant issue for disabled people and their families and results in much greater reliance upon public transport services. Data from the Omnibus Survey (2004) suggested that disabled people were more than twice as likely to have no access to a car in the household than non-disabled people (35.3% of those defined as having health conditions that limited activity or work compared to 14% without.)</w:t>
      </w:r>
    </w:p>
    <w:p w14:paraId="714BAD10" w14:textId="77777777" w:rsidR="008906F6" w:rsidRDefault="00C10491" w:rsidP="0002603A">
      <w:r>
        <w:lastRenderedPageBreak/>
        <w:t>Overall, m</w:t>
      </w:r>
      <w:r w:rsidR="008906F6">
        <w:t>ost women</w:t>
      </w:r>
      <w:r w:rsidR="008906F6" w:rsidRPr="00532420">
        <w:t xml:space="preserve"> </w:t>
      </w:r>
      <w:r w:rsidR="008906F6">
        <w:t xml:space="preserve">would be positively </w:t>
      </w:r>
      <w:r w:rsidR="008906F6" w:rsidRPr="00532420">
        <w:t>impacted on by these propos</w:t>
      </w:r>
      <w:r w:rsidR="008906F6">
        <w:t>als due to the improvement in the consistency of the services available for women across the county and the community nature of the model that is being proposed</w:t>
      </w:r>
      <w:r w:rsidR="008906F6" w:rsidRPr="00532420">
        <w:t xml:space="preserve">. </w:t>
      </w:r>
      <w:r w:rsidR="002E170F">
        <w:t>There would also be enhanced community outreach services and ante- and postnatal care tailored to meet the needs of local women.</w:t>
      </w:r>
    </w:p>
    <w:p w14:paraId="7F3B3293" w14:textId="77777777" w:rsidR="00EC4E75" w:rsidRPr="00EC4E75" w:rsidRDefault="008906F6" w:rsidP="0002603A">
      <w:r>
        <w:t>However, p</w:t>
      </w:r>
      <w:r w:rsidR="00EC4E75" w:rsidRPr="00EC4E75">
        <w:t>ublic transport, particularly from rural areas, might repres</w:t>
      </w:r>
      <w:r>
        <w:t>ent a real challenge for a woman</w:t>
      </w:r>
      <w:r w:rsidR="00EC4E75" w:rsidRPr="00EC4E75">
        <w:t xml:space="preserve"> with a disability</w:t>
      </w:r>
      <w:r>
        <w:t xml:space="preserve"> if she had to travel further</w:t>
      </w:r>
      <w:r w:rsidR="00EC4E75" w:rsidRPr="00EC4E75">
        <w:t>.  A carer might also need to a</w:t>
      </w:r>
      <w:r w:rsidR="00F41ACC">
        <w:t xml:space="preserve">ccompany </w:t>
      </w:r>
      <w:r>
        <w:t>her</w:t>
      </w:r>
      <w:r w:rsidR="00F505E8">
        <w:t xml:space="preserve"> to maternity</w:t>
      </w:r>
      <w:r w:rsidR="00EC4E75" w:rsidRPr="00EC4E75">
        <w:t xml:space="preserve"> appointments to offer help and support.</w:t>
      </w:r>
    </w:p>
    <w:p w14:paraId="1D1023AC" w14:textId="77777777" w:rsidR="00EC4E75" w:rsidRPr="00F2788C" w:rsidRDefault="00EC4E75" w:rsidP="0002603A">
      <w:pPr>
        <w:rPr>
          <w:rStyle w:val="Hyperlink"/>
          <w:rFonts w:eastAsia="Times New Roman" w:cs="Arial"/>
          <w:sz w:val="16"/>
          <w:szCs w:val="16"/>
          <w:lang w:eastAsia="en-GB"/>
        </w:rPr>
      </w:pPr>
      <w:r w:rsidRPr="00F2788C">
        <w:rPr>
          <w:rFonts w:eastAsia="Times New Roman"/>
          <w:sz w:val="16"/>
          <w:szCs w:val="16"/>
          <w:lang w:eastAsia="en-GB"/>
        </w:rPr>
        <w:t xml:space="preserve">Sources: </w:t>
      </w:r>
      <w:hyperlink r:id="rId19" w:history="1">
        <w:r w:rsidRPr="00F2788C">
          <w:rPr>
            <w:rStyle w:val="Hyperlink"/>
            <w:rFonts w:eastAsia="Times New Roman" w:cs="Arial"/>
            <w:sz w:val="16"/>
            <w:szCs w:val="16"/>
            <w:lang w:eastAsia="en-GB"/>
          </w:rPr>
          <w:t>https://digital.nhs.uk/data-and-information/publications/statistical/health-and-care-of-people-with-learning-disabilities/health-and-care-of-people-with-learning-disabilities-experimental-statistics-2016-to-2017</w:t>
        </w:r>
      </w:hyperlink>
      <w:r w:rsidRPr="00F2788C">
        <w:rPr>
          <w:rFonts w:eastAsia="Times New Roman"/>
          <w:sz w:val="16"/>
          <w:szCs w:val="16"/>
          <w:lang w:eastAsia="en-GB"/>
        </w:rPr>
        <w:t xml:space="preserve">; </w:t>
      </w:r>
      <w:hyperlink r:id="rId20" w:history="1">
        <w:r w:rsidRPr="00F2788C">
          <w:rPr>
            <w:rStyle w:val="Hyperlink"/>
            <w:rFonts w:eastAsia="Times New Roman" w:cs="Arial"/>
            <w:sz w:val="16"/>
            <w:szCs w:val="16"/>
            <w:lang w:eastAsia="en-GB"/>
          </w:rPr>
          <w:t>https://www.england.nhs.uk/learning-disabilities/</w:t>
        </w:r>
      </w:hyperlink>
    </w:p>
    <w:p w14:paraId="0F35311D" w14:textId="77777777" w:rsidR="00EC4E75" w:rsidRDefault="008906F6" w:rsidP="0002603A">
      <w:r>
        <w:t>Some disabled women</w:t>
      </w:r>
      <w:r w:rsidR="00EC4E75">
        <w:t xml:space="preserve"> may not feel confident in using public transport even if it is physically possible for them to do so. Challenges can include luggage blocking wheelchair access, attitudes of the public and drivers and communication for people with a learning disability.</w:t>
      </w:r>
      <w:r w:rsidR="00F505E8">
        <w:t xml:space="preserve"> This situation could be exacerbated for a pregnant, disabled woman.</w:t>
      </w:r>
    </w:p>
    <w:p w14:paraId="06A9DEC9" w14:textId="54235597" w:rsidR="00E16A78" w:rsidRDefault="00E16A78" w:rsidP="0002603A">
      <w:r>
        <w:t xml:space="preserve">As the proposed model is a community one, bringing many services closer to women’s homes, there is likely to be an overall positive impact in terms of travel time and cost. However, for women currently living near to a MLU where they </w:t>
      </w:r>
      <w:r w:rsidR="00EC324A">
        <w:t>have been able to give</w:t>
      </w:r>
      <w:r>
        <w:t xml:space="preserve"> birth, if births are no longer possible in this location, there may be a</w:t>
      </w:r>
      <w:r w:rsidR="00CB44BF">
        <w:t xml:space="preserve"> slight</w:t>
      </w:r>
      <w:r>
        <w:t xml:space="preserve"> negative impact on women with a disability</w:t>
      </w:r>
      <w:r w:rsidR="004C7EF4">
        <w:t xml:space="preserve"> and their partners and families</w:t>
      </w:r>
      <w:r>
        <w:t xml:space="preserve"> if they have to travel further to a birthing unit.</w:t>
      </w:r>
      <w:r w:rsidR="004C7EF4">
        <w:t xml:space="preserve"> </w:t>
      </w:r>
      <w:r w:rsidR="00EC324A">
        <w:t xml:space="preserve">There would be a particular negative impact on women with a disability living in rural areas of South Shropshire. </w:t>
      </w:r>
      <w:r w:rsidR="004C7EF4">
        <w:t>This would primarily impact on women who are classed as low risk as high risk women would already need to travel to the consultant-led unit.</w:t>
      </w:r>
    </w:p>
    <w:p w14:paraId="6A975805" w14:textId="39A9800A" w:rsidR="00EC324A" w:rsidRDefault="001F1607" w:rsidP="0002603A">
      <w:r>
        <w:t>W</w:t>
      </w:r>
      <w:r w:rsidR="00EC324A">
        <w:t>omen</w:t>
      </w:r>
      <w:r>
        <w:t xml:space="preserve"> with a disability</w:t>
      </w:r>
      <w:r w:rsidR="00EC324A">
        <w:t xml:space="preserve"> living in North and South Shropshire would be positively impacted on in relation to access to scanning clinics, which would be available locally under these proposals. </w:t>
      </w:r>
      <w:r>
        <w:t>However, women with a disability living in Oswestry would need to travel further for scans unless an enhanced offer is implemented.</w:t>
      </w:r>
    </w:p>
    <w:p w14:paraId="3DD46FCE" w14:textId="77777777" w:rsidR="00EC4E75" w:rsidRPr="000D2FE0" w:rsidRDefault="00EC4E75" w:rsidP="000D2FE0">
      <w:pPr>
        <w:pStyle w:val="Heading2"/>
        <w:rPr>
          <w:rFonts w:asciiTheme="minorHAnsi" w:hAnsiTheme="minorHAnsi" w:cstheme="minorHAnsi"/>
        </w:rPr>
      </w:pPr>
      <w:bookmarkStart w:id="35" w:name="_Toc12358567"/>
      <w:r w:rsidRPr="000D2FE0">
        <w:rPr>
          <w:rFonts w:asciiTheme="minorHAnsi" w:hAnsiTheme="minorHAnsi" w:cstheme="minorHAnsi"/>
        </w:rPr>
        <w:t>7.</w:t>
      </w:r>
      <w:r w:rsidR="008C251F" w:rsidRPr="000D2FE0">
        <w:rPr>
          <w:rFonts w:asciiTheme="minorHAnsi" w:hAnsiTheme="minorHAnsi" w:cstheme="minorHAnsi"/>
        </w:rPr>
        <w:t>4</w:t>
      </w:r>
      <w:r w:rsidRPr="000D2FE0">
        <w:rPr>
          <w:rFonts w:asciiTheme="minorHAnsi" w:hAnsiTheme="minorHAnsi" w:cstheme="minorHAnsi"/>
        </w:rPr>
        <w:t xml:space="preserve"> Gender reassignment</w:t>
      </w:r>
      <w:bookmarkEnd w:id="35"/>
    </w:p>
    <w:p w14:paraId="19D200D0" w14:textId="77777777" w:rsidR="00EC4E75" w:rsidRDefault="00EC4E75" w:rsidP="0002603A">
      <w:r w:rsidRPr="00EC4E75">
        <w:rPr>
          <w:lang w:eastAsia="en-GB"/>
        </w:rPr>
        <w:t xml:space="preserve">Care for people undergoing gender reassignment falls under Interim gender dysphoria protocols 2013/14 which is commissioned by NHS England. Previous engagement with this group has highlighted a </w:t>
      </w:r>
      <w:r w:rsidRPr="00EC4E75">
        <w:t>lack of understanding by healthcare staff around gender transition and patients’ preferences as to how they wished to be treated.</w:t>
      </w:r>
    </w:p>
    <w:p w14:paraId="2875F046" w14:textId="77777777" w:rsidR="00EC4E75" w:rsidRDefault="00101AC0" w:rsidP="0002603A">
      <w:pPr>
        <w:rPr>
          <w:rFonts w:ascii="Arial" w:hAnsi="Arial"/>
          <w:lang w:eastAsia="en-GB"/>
        </w:rPr>
      </w:pPr>
      <w:r>
        <w:rPr>
          <w:lang w:eastAsia="en-GB"/>
        </w:rPr>
        <w:t>T</w:t>
      </w:r>
      <w:r w:rsidR="00EC4E75" w:rsidRPr="00101AC0">
        <w:rPr>
          <w:lang w:eastAsia="en-GB"/>
        </w:rPr>
        <w:t>he proposals do not directly impact people undergoing any core gender reassignment treatments, however this assessment acknowledges that this group is often disadvantaged within healthcare due to a general lack of understanding of transgender issues. Previous engagement work has not highlighted any impacts from this group differing from that of the general population</w:t>
      </w:r>
      <w:r w:rsidR="00EC4E75" w:rsidRPr="003E7EB7">
        <w:rPr>
          <w:rFonts w:ascii="Arial" w:hAnsi="Arial"/>
          <w:lang w:eastAsia="en-GB"/>
        </w:rPr>
        <w:t>.</w:t>
      </w:r>
    </w:p>
    <w:p w14:paraId="4F8F768F" w14:textId="77777777" w:rsidR="00DD251C" w:rsidRPr="000D2FE0" w:rsidRDefault="00EC4E75" w:rsidP="000D2FE0">
      <w:pPr>
        <w:pStyle w:val="Heading2"/>
        <w:rPr>
          <w:rFonts w:asciiTheme="minorHAnsi" w:hAnsiTheme="minorHAnsi" w:cstheme="minorHAnsi"/>
        </w:rPr>
      </w:pPr>
      <w:bookmarkStart w:id="36" w:name="_Toc12358568"/>
      <w:r w:rsidRPr="000D2FE0">
        <w:rPr>
          <w:rFonts w:asciiTheme="minorHAnsi" w:hAnsiTheme="minorHAnsi" w:cstheme="minorHAnsi"/>
        </w:rPr>
        <w:lastRenderedPageBreak/>
        <w:t>7.</w:t>
      </w:r>
      <w:r w:rsidR="008C251F" w:rsidRPr="000D2FE0">
        <w:rPr>
          <w:rFonts w:asciiTheme="minorHAnsi" w:hAnsiTheme="minorHAnsi" w:cstheme="minorHAnsi"/>
        </w:rPr>
        <w:t>5</w:t>
      </w:r>
      <w:r w:rsidRPr="000D2FE0">
        <w:rPr>
          <w:rFonts w:asciiTheme="minorHAnsi" w:hAnsiTheme="minorHAnsi" w:cstheme="minorHAnsi"/>
        </w:rPr>
        <w:t xml:space="preserve"> </w:t>
      </w:r>
      <w:r w:rsidR="008C251F" w:rsidRPr="000D2FE0">
        <w:rPr>
          <w:rFonts w:asciiTheme="minorHAnsi" w:hAnsiTheme="minorHAnsi" w:cstheme="minorHAnsi"/>
        </w:rPr>
        <w:t>Women who are married or in a</w:t>
      </w:r>
      <w:r w:rsidRPr="000D2FE0">
        <w:rPr>
          <w:rFonts w:asciiTheme="minorHAnsi" w:hAnsiTheme="minorHAnsi" w:cstheme="minorHAnsi"/>
        </w:rPr>
        <w:t xml:space="preserve"> civil partnership</w:t>
      </w:r>
      <w:bookmarkEnd w:id="36"/>
    </w:p>
    <w:p w14:paraId="4DC43094" w14:textId="77777777" w:rsidR="00EC4E75" w:rsidRDefault="00EC4E75" w:rsidP="0002603A">
      <w:pPr>
        <w:rPr>
          <w:lang w:eastAsia="en-GB"/>
        </w:rPr>
      </w:pPr>
      <w:r>
        <w:rPr>
          <w:lang w:eastAsia="en-GB"/>
        </w:rPr>
        <w:t>Marriage and Civil Partnership protection applie</w:t>
      </w:r>
      <w:r w:rsidR="003C45D5">
        <w:rPr>
          <w:lang w:eastAsia="en-GB"/>
        </w:rPr>
        <w:t>s for employment and we have</w:t>
      </w:r>
      <w:r>
        <w:rPr>
          <w:lang w:eastAsia="en-GB"/>
        </w:rPr>
        <w:t xml:space="preserve"> found </w:t>
      </w:r>
      <w:r w:rsidR="003C45D5">
        <w:rPr>
          <w:lang w:eastAsia="en-GB"/>
        </w:rPr>
        <w:t xml:space="preserve">minimal </w:t>
      </w:r>
      <w:r>
        <w:rPr>
          <w:lang w:eastAsia="en-GB"/>
        </w:rPr>
        <w:t>evidence to suggest that people who are married or are in a civil partnership are  disproportionately impacted on in</w:t>
      </w:r>
      <w:r w:rsidR="00F505E8">
        <w:rPr>
          <w:lang w:eastAsia="en-GB"/>
        </w:rPr>
        <w:t xml:space="preserve"> relation to the proposed changes to maternity services</w:t>
      </w:r>
      <w:r>
        <w:rPr>
          <w:lang w:eastAsia="en-GB"/>
        </w:rPr>
        <w:t xml:space="preserve">. </w:t>
      </w:r>
    </w:p>
    <w:p w14:paraId="7A88756E" w14:textId="77777777" w:rsidR="008906F6" w:rsidRDefault="00C10491" w:rsidP="0002603A">
      <w:r>
        <w:t>Overall, m</w:t>
      </w:r>
      <w:r w:rsidR="008906F6">
        <w:t>ost women</w:t>
      </w:r>
      <w:r w:rsidR="008906F6" w:rsidRPr="00532420">
        <w:t xml:space="preserve"> </w:t>
      </w:r>
      <w:r w:rsidR="008906F6">
        <w:t xml:space="preserve">would be positively </w:t>
      </w:r>
      <w:r w:rsidR="008906F6" w:rsidRPr="00532420">
        <w:t>impacted on by these propos</w:t>
      </w:r>
      <w:r w:rsidR="008906F6">
        <w:t>als due to the improvement in the consistency of the services available for women across the county and the community nature of the model that is being proposed</w:t>
      </w:r>
      <w:r w:rsidR="008906F6" w:rsidRPr="00532420">
        <w:t xml:space="preserve">. </w:t>
      </w:r>
      <w:r w:rsidR="002E170F">
        <w:t>There would also be enhanced community outreach services and ante- and postnatal care tailored to meet the needs of local women.</w:t>
      </w:r>
    </w:p>
    <w:p w14:paraId="600DEABB" w14:textId="77777777" w:rsidR="00D83CD9" w:rsidRDefault="00D83CD9" w:rsidP="0002603A">
      <w:pPr>
        <w:rPr>
          <w:lang w:eastAsia="en-GB"/>
        </w:rPr>
      </w:pPr>
      <w:r>
        <w:rPr>
          <w:lang w:eastAsia="en-GB"/>
        </w:rPr>
        <w:t>The only</w:t>
      </w:r>
      <w:r w:rsidR="00C10491">
        <w:rPr>
          <w:lang w:eastAsia="en-GB"/>
        </w:rPr>
        <w:t xml:space="preserve"> possible</w:t>
      </w:r>
      <w:r>
        <w:rPr>
          <w:lang w:eastAsia="en-GB"/>
        </w:rPr>
        <w:t xml:space="preserve"> negative impact could be for single women who don’t have a partner to help them if they need</w:t>
      </w:r>
      <w:r w:rsidR="008906F6">
        <w:rPr>
          <w:lang w:eastAsia="en-GB"/>
        </w:rPr>
        <w:t>ed</w:t>
      </w:r>
      <w:r>
        <w:rPr>
          <w:lang w:eastAsia="en-GB"/>
        </w:rPr>
        <w:t xml:space="preserve"> to travel</w:t>
      </w:r>
      <w:r w:rsidR="008906F6">
        <w:rPr>
          <w:lang w:eastAsia="en-GB"/>
        </w:rPr>
        <w:t xml:space="preserve"> further</w:t>
      </w:r>
      <w:r>
        <w:rPr>
          <w:lang w:eastAsia="en-GB"/>
        </w:rPr>
        <w:t xml:space="preserve"> to appointments, however, the same could apply to married women or those in a civil partnership if their partner is working</w:t>
      </w:r>
      <w:r w:rsidR="003C45D5">
        <w:rPr>
          <w:lang w:eastAsia="en-GB"/>
        </w:rPr>
        <w:t xml:space="preserve"> or is unable to take them to appointments for another reason. This situation could be exacerbated for women who don’t drive or who are more reliant on public transport due to possible increased travel times and costs to travel to appointments.</w:t>
      </w:r>
    </w:p>
    <w:p w14:paraId="12E01FBF" w14:textId="3B2E993C" w:rsidR="0088237C" w:rsidRDefault="00E16A78" w:rsidP="0002603A">
      <w:r>
        <w:t xml:space="preserve">As the proposed model is a community one, bringing many services closer to women’s homes, there is likely to be an overall positive impact in terms of travel time and cost. </w:t>
      </w:r>
      <w:r w:rsidR="0088237C">
        <w:t>This would particularly impact on women living in South and North Shropshire who would have access to scanning clinics under the new proposals, although women in Oswestry may have to travel further unless an enhanced offer is implemented.</w:t>
      </w:r>
    </w:p>
    <w:p w14:paraId="10F2E5D2" w14:textId="7E3365C7" w:rsidR="00E16A78" w:rsidRDefault="0088237C" w:rsidP="0002603A">
      <w:r>
        <w:t>F</w:t>
      </w:r>
      <w:r w:rsidR="00E16A78">
        <w:t>or women currently living near to a MLU where they can give birth, if births are no longer possible in this location, there may be a</w:t>
      </w:r>
      <w:r w:rsidR="00B05962">
        <w:t xml:space="preserve"> slight</w:t>
      </w:r>
      <w:r w:rsidR="00E16A78">
        <w:t xml:space="preserve"> negative impact on single women who don’t drive or who are reliant on public transport</w:t>
      </w:r>
      <w:r>
        <w:t xml:space="preserve"> (particularly those living in South Shropshire)</w:t>
      </w:r>
      <w:r w:rsidR="00E16A78">
        <w:t xml:space="preserve"> if they have to travel further to a birthing unit.</w:t>
      </w:r>
      <w:r w:rsidR="004C7EF4">
        <w:t xml:space="preserve"> </w:t>
      </w:r>
      <w:bookmarkStart w:id="37" w:name="_Hlk12004469"/>
      <w:r w:rsidR="004C7EF4">
        <w:t>This would primarily impact on women who are classed as low risk as high risk women would already need to travel to the consultant-led unit.</w:t>
      </w:r>
      <w:bookmarkEnd w:id="37"/>
    </w:p>
    <w:p w14:paraId="5167739E" w14:textId="77777777" w:rsidR="00053A0B" w:rsidRPr="000D2FE0" w:rsidRDefault="00053A0B" w:rsidP="000D2FE0">
      <w:pPr>
        <w:pStyle w:val="Heading2"/>
        <w:rPr>
          <w:rFonts w:asciiTheme="minorHAnsi" w:hAnsiTheme="minorHAnsi" w:cstheme="minorHAnsi"/>
        </w:rPr>
      </w:pPr>
      <w:bookmarkStart w:id="38" w:name="_Toc12358569"/>
      <w:r w:rsidRPr="000D2FE0">
        <w:rPr>
          <w:rFonts w:asciiTheme="minorHAnsi" w:hAnsiTheme="minorHAnsi" w:cstheme="minorHAnsi"/>
        </w:rPr>
        <w:t>7.</w:t>
      </w:r>
      <w:r w:rsidR="008C251F" w:rsidRPr="000D2FE0">
        <w:rPr>
          <w:rFonts w:asciiTheme="minorHAnsi" w:hAnsiTheme="minorHAnsi" w:cstheme="minorHAnsi"/>
        </w:rPr>
        <w:t>6</w:t>
      </w:r>
      <w:r w:rsidRPr="000D2FE0">
        <w:rPr>
          <w:rFonts w:asciiTheme="minorHAnsi" w:hAnsiTheme="minorHAnsi" w:cstheme="minorHAnsi"/>
        </w:rPr>
        <w:t xml:space="preserve"> </w:t>
      </w:r>
      <w:r w:rsidR="008C251F" w:rsidRPr="000D2FE0">
        <w:rPr>
          <w:rFonts w:asciiTheme="minorHAnsi" w:hAnsiTheme="minorHAnsi" w:cstheme="minorHAnsi"/>
        </w:rPr>
        <w:t>Maternal women</w:t>
      </w:r>
      <w:bookmarkEnd w:id="38"/>
    </w:p>
    <w:p w14:paraId="08CB556F" w14:textId="77777777" w:rsidR="00402FE4" w:rsidRDefault="00402FE4" w:rsidP="0002603A">
      <w:r>
        <w:t>This protected characteristic applies to all women who access maternity services and therefore all women</w:t>
      </w:r>
      <w:r w:rsidR="003C45D5">
        <w:t xml:space="preserve"> of child-bearing age and their partners and families</w:t>
      </w:r>
      <w:r w:rsidR="008906F6">
        <w:t xml:space="preserve"> would be </w:t>
      </w:r>
      <w:r>
        <w:t>impacted on by any changes to these services. The impacts of the proposed service changes on women with other protected characteristics are described in the other sections.</w:t>
      </w:r>
    </w:p>
    <w:p w14:paraId="7B993F6A" w14:textId="77777777" w:rsidR="00002525" w:rsidRDefault="00002525" w:rsidP="0002603A">
      <w:r>
        <w:t>Previous engagement work has told us that accessing maternity services can be a challenge for pregnant women, particularly if they do not have family or friends nearby and during labour. This problem could be exacerbated for pregnant women living in deprived and/or rural areas due to possible increased travel costs and times.</w:t>
      </w:r>
    </w:p>
    <w:p w14:paraId="7D8C9A21" w14:textId="5D583145" w:rsidR="0088237C" w:rsidRDefault="008906F6" w:rsidP="0002603A">
      <w:r>
        <w:t>However,</w:t>
      </w:r>
      <w:r w:rsidR="00C10491">
        <w:t xml:space="preserve"> overall,</w:t>
      </w:r>
      <w:r>
        <w:t xml:space="preserve"> most women</w:t>
      </w:r>
      <w:r w:rsidRPr="00532420">
        <w:t xml:space="preserve"> </w:t>
      </w:r>
      <w:r>
        <w:t xml:space="preserve">would be positively </w:t>
      </w:r>
      <w:r w:rsidRPr="00532420">
        <w:t>impacted on by these propos</w:t>
      </w:r>
      <w:r>
        <w:t>als due to the improvement in the consistency of the services available for women across the county and the community nature of the model that is being proposed</w:t>
      </w:r>
      <w:r w:rsidRPr="00532420">
        <w:t xml:space="preserve">. </w:t>
      </w:r>
      <w:r w:rsidR="002E170F">
        <w:t xml:space="preserve">There would also be enhanced community </w:t>
      </w:r>
      <w:r w:rsidR="002E170F">
        <w:lastRenderedPageBreak/>
        <w:t>outreach services and ante- and postnatal care tailored to meet the needs of local women.</w:t>
      </w:r>
      <w:r w:rsidR="00BB4D9C">
        <w:t xml:space="preserve"> There would particularly be a positive impact on women living in North Shropshire</w:t>
      </w:r>
      <w:r w:rsidR="0088237C">
        <w:t xml:space="preserve"> and South Shropshire who would be able to have scans nearer to their homes than now</w:t>
      </w:r>
      <w:r w:rsidR="00BB4D9C">
        <w:t xml:space="preserve"> and women living in some of the more deprived areas of Telford</w:t>
      </w:r>
      <w:r w:rsidR="0088237C">
        <w:t>. However, women in Oswestry may have to travel further for scans unless an enhanced offer is implemented.</w:t>
      </w:r>
    </w:p>
    <w:p w14:paraId="24049B3C" w14:textId="77777777" w:rsidR="000973F9" w:rsidRPr="000D2FE0" w:rsidRDefault="00053A0B" w:rsidP="000D2FE0">
      <w:pPr>
        <w:pStyle w:val="Heading2"/>
        <w:rPr>
          <w:rFonts w:asciiTheme="minorHAnsi" w:hAnsiTheme="minorHAnsi" w:cstheme="minorHAnsi"/>
        </w:rPr>
      </w:pPr>
      <w:bookmarkStart w:id="39" w:name="_Toc12358570"/>
      <w:r w:rsidRPr="000D2FE0">
        <w:rPr>
          <w:rFonts w:asciiTheme="minorHAnsi" w:hAnsiTheme="minorHAnsi" w:cstheme="minorHAnsi"/>
        </w:rPr>
        <w:t>7.</w:t>
      </w:r>
      <w:r w:rsidR="008C251F" w:rsidRPr="000D2FE0">
        <w:rPr>
          <w:rFonts w:asciiTheme="minorHAnsi" w:hAnsiTheme="minorHAnsi" w:cstheme="minorHAnsi"/>
        </w:rPr>
        <w:t>7</w:t>
      </w:r>
      <w:r w:rsidRPr="000D2FE0">
        <w:rPr>
          <w:rFonts w:asciiTheme="minorHAnsi" w:hAnsiTheme="minorHAnsi" w:cstheme="minorHAnsi"/>
        </w:rPr>
        <w:t xml:space="preserve"> </w:t>
      </w:r>
      <w:r w:rsidR="008C251F" w:rsidRPr="000D2FE0">
        <w:rPr>
          <w:rFonts w:asciiTheme="minorHAnsi" w:hAnsiTheme="minorHAnsi" w:cstheme="minorHAnsi"/>
        </w:rPr>
        <w:t>Women of different r</w:t>
      </w:r>
      <w:r w:rsidRPr="000D2FE0">
        <w:rPr>
          <w:rFonts w:asciiTheme="minorHAnsi" w:hAnsiTheme="minorHAnsi" w:cstheme="minorHAnsi"/>
        </w:rPr>
        <w:t>ace</w:t>
      </w:r>
      <w:r w:rsidR="008C251F" w:rsidRPr="000D2FE0">
        <w:rPr>
          <w:rFonts w:asciiTheme="minorHAnsi" w:hAnsiTheme="minorHAnsi" w:cstheme="minorHAnsi"/>
        </w:rPr>
        <w:t>s</w:t>
      </w:r>
      <w:bookmarkEnd w:id="39"/>
    </w:p>
    <w:p w14:paraId="5FC41B65" w14:textId="77777777" w:rsidR="00467589" w:rsidRPr="00467589" w:rsidRDefault="000973F9" w:rsidP="0002603A">
      <w:pPr>
        <w:rPr>
          <w:lang w:val="en" w:eastAsia="en-GB"/>
        </w:rPr>
      </w:pPr>
      <w:r>
        <w:rPr>
          <w:lang w:val="en" w:eastAsia="en-GB"/>
        </w:rPr>
        <w:t>There is much evidence of different levels of risk to women from different ethnic backgrounds in relation to pregnancy and childbirth. B</w:t>
      </w:r>
      <w:r w:rsidR="00467589" w:rsidRPr="00467589">
        <w:rPr>
          <w:lang w:val="en" w:eastAsia="en-GB"/>
        </w:rPr>
        <w:t>lack, Asian and Minority Ethnic women and children</w:t>
      </w:r>
      <w:r>
        <w:rPr>
          <w:lang w:val="en" w:eastAsia="en-GB"/>
        </w:rPr>
        <w:t>, for example,</w:t>
      </w:r>
      <w:r w:rsidR="00467589" w:rsidRPr="00467589">
        <w:rPr>
          <w:lang w:val="en" w:eastAsia="en-GB"/>
        </w:rPr>
        <w:t xml:space="preserve"> have an increased risk of some poor outcomes:</w:t>
      </w:r>
    </w:p>
    <w:p w14:paraId="015BE04A" w14:textId="77777777" w:rsidR="00467589" w:rsidRPr="0002603A" w:rsidRDefault="00467589" w:rsidP="00023813">
      <w:pPr>
        <w:pStyle w:val="ListParagraph"/>
        <w:numPr>
          <w:ilvl w:val="0"/>
          <w:numId w:val="27"/>
        </w:numPr>
        <w:rPr>
          <w:lang w:val="en" w:eastAsia="en-GB"/>
        </w:rPr>
      </w:pPr>
      <w:r w:rsidRPr="0002603A">
        <w:rPr>
          <w:lang w:val="en" w:eastAsia="en-GB"/>
        </w:rPr>
        <w:t xml:space="preserve">stillbirth – </w:t>
      </w:r>
      <w:r w:rsidR="000973F9" w:rsidRPr="0002603A">
        <w:rPr>
          <w:lang w:val="en" w:eastAsia="en-GB"/>
        </w:rPr>
        <w:t>babies of African</w:t>
      </w:r>
      <w:r w:rsidRPr="0002603A">
        <w:rPr>
          <w:lang w:val="en" w:eastAsia="en-GB"/>
        </w:rPr>
        <w:t xml:space="preserve">-Caribbean and African mothers have more than double the risk of stillbirth, and babies of Indian, Bangladeshi and Pakistani mothers have an increased risk, compared with babies of White mothers </w:t>
      </w:r>
      <w:r w:rsidRPr="0002603A">
        <w:rPr>
          <w:i/>
          <w:lang w:val="en" w:eastAsia="en-GB"/>
        </w:rPr>
        <w:t>Source: CMACE, 2011; Gardosi, 2013</w:t>
      </w:r>
    </w:p>
    <w:p w14:paraId="3CB82E41" w14:textId="77777777" w:rsidR="00467589" w:rsidRPr="0002603A" w:rsidRDefault="00467589" w:rsidP="00023813">
      <w:pPr>
        <w:pStyle w:val="ListParagraph"/>
        <w:numPr>
          <w:ilvl w:val="0"/>
          <w:numId w:val="27"/>
        </w:numPr>
        <w:rPr>
          <w:lang w:val="en" w:eastAsia="en-GB"/>
        </w:rPr>
      </w:pPr>
      <w:r w:rsidRPr="0002603A">
        <w:rPr>
          <w:lang w:val="en" w:eastAsia="en-GB"/>
        </w:rPr>
        <w:t>low birthweight – Indian, Pakistani and Bangladeshi babies</w:t>
      </w:r>
      <w:r w:rsidRPr="0002603A">
        <w:rPr>
          <w:rFonts w:ascii="Arial" w:hAnsi="Arial"/>
          <w:lang w:val="en" w:eastAsia="en-GB"/>
        </w:rPr>
        <w:t xml:space="preserve"> </w:t>
      </w:r>
      <w:r w:rsidRPr="0002603A">
        <w:rPr>
          <w:lang w:val="en" w:eastAsia="en-GB"/>
        </w:rPr>
        <w:t xml:space="preserve">are 2.5 times more likely than White babies to have a low birthweight, and Black Caribbean and Black African babies are 60% more likely to have a low birthweight </w:t>
      </w:r>
      <w:r w:rsidRPr="0002603A">
        <w:rPr>
          <w:i/>
          <w:lang w:val="en" w:eastAsia="en-GB"/>
        </w:rPr>
        <w:t>Source: Kelly, 2008</w:t>
      </w:r>
    </w:p>
    <w:p w14:paraId="00D35660" w14:textId="77777777" w:rsidR="00467589" w:rsidRPr="0002603A" w:rsidRDefault="00467589" w:rsidP="00023813">
      <w:pPr>
        <w:pStyle w:val="ListParagraph"/>
        <w:numPr>
          <w:ilvl w:val="0"/>
          <w:numId w:val="27"/>
        </w:numPr>
        <w:rPr>
          <w:lang w:val="en" w:eastAsia="en-GB"/>
        </w:rPr>
      </w:pPr>
      <w:r w:rsidRPr="0002603A">
        <w:rPr>
          <w:lang w:val="en" w:eastAsia="en-GB"/>
        </w:rPr>
        <w:t xml:space="preserve">preterm birth – babies of African -Caribbean and African mothers are at increased risk compared to babies of mothers of other ethnic origins </w:t>
      </w:r>
      <w:r w:rsidRPr="0002603A">
        <w:rPr>
          <w:i/>
          <w:lang w:val="en" w:eastAsia="en-GB"/>
        </w:rPr>
        <w:t>Source: Aveyard et al, 2002; Office for National Statistics, 2016</w:t>
      </w:r>
    </w:p>
    <w:p w14:paraId="46A548E3" w14:textId="77777777" w:rsidR="00467589" w:rsidRPr="0002603A" w:rsidRDefault="00467589" w:rsidP="00023813">
      <w:pPr>
        <w:pStyle w:val="ListParagraph"/>
        <w:numPr>
          <w:ilvl w:val="0"/>
          <w:numId w:val="27"/>
        </w:numPr>
        <w:rPr>
          <w:lang w:val="en" w:eastAsia="en-GB"/>
        </w:rPr>
      </w:pPr>
      <w:r w:rsidRPr="0002603A">
        <w:rPr>
          <w:lang w:val="en" w:eastAsia="en-GB"/>
        </w:rPr>
        <w:t xml:space="preserve">congenital abnormalities – babies of mothers of born in India and Bangladesh are at increased risk and babies of mothers born in Pakistan are three times more likely than babies of mothers born in the UK to be born with a congenital abnormality </w:t>
      </w:r>
      <w:r w:rsidRPr="0002603A">
        <w:rPr>
          <w:i/>
          <w:lang w:val="en" w:eastAsia="en-GB"/>
        </w:rPr>
        <w:t>Source:</w:t>
      </w:r>
      <w:r w:rsidRPr="0002603A">
        <w:rPr>
          <w:lang w:val="en" w:eastAsia="en-GB"/>
        </w:rPr>
        <w:t xml:space="preserve"> Blarajan et al, 1987</w:t>
      </w:r>
    </w:p>
    <w:p w14:paraId="4DEA0628" w14:textId="77777777" w:rsidR="00467589" w:rsidRPr="0002603A" w:rsidRDefault="00467589" w:rsidP="00023813">
      <w:pPr>
        <w:pStyle w:val="ListParagraph"/>
        <w:numPr>
          <w:ilvl w:val="0"/>
          <w:numId w:val="27"/>
        </w:numPr>
        <w:rPr>
          <w:lang w:val="en" w:eastAsia="en-GB"/>
        </w:rPr>
      </w:pPr>
      <w:r w:rsidRPr="0002603A">
        <w:rPr>
          <w:lang w:val="en" w:eastAsia="en-GB"/>
        </w:rPr>
        <w:t xml:space="preserve">severe maternal morbidity – Black and Minority Ethnic women are 50% more likely than White women to suffer severe maternal morbidity, and the risk is more than double for women of African and Afro-Caribbean origin </w:t>
      </w:r>
      <w:r w:rsidRPr="0002603A">
        <w:rPr>
          <w:i/>
          <w:lang w:val="en" w:eastAsia="en-GB"/>
        </w:rPr>
        <w:t>Source: Knight et al, 2009</w:t>
      </w:r>
    </w:p>
    <w:p w14:paraId="25FAFBBB" w14:textId="77777777" w:rsidR="00467589" w:rsidRPr="0002603A" w:rsidRDefault="00467589" w:rsidP="00023813">
      <w:pPr>
        <w:pStyle w:val="ListParagraph"/>
        <w:numPr>
          <w:ilvl w:val="0"/>
          <w:numId w:val="27"/>
        </w:numPr>
        <w:rPr>
          <w:lang w:val="en" w:eastAsia="en-GB"/>
        </w:rPr>
      </w:pPr>
      <w:r w:rsidRPr="0002603A">
        <w:rPr>
          <w:lang w:val="en" w:eastAsia="en-GB"/>
        </w:rPr>
        <w:t>maternal death –  Black mothers are four times more likely to die in pregnancy or in the year after birth than White mothers Source: Knight et al, 2016</w:t>
      </w:r>
    </w:p>
    <w:p w14:paraId="28980E8D" w14:textId="77777777" w:rsidR="00467589" w:rsidRPr="0002603A" w:rsidRDefault="00467589" w:rsidP="00023813">
      <w:pPr>
        <w:pStyle w:val="ListParagraph"/>
        <w:numPr>
          <w:ilvl w:val="0"/>
          <w:numId w:val="27"/>
        </w:numPr>
        <w:rPr>
          <w:lang w:val="en" w:eastAsia="en-GB"/>
        </w:rPr>
      </w:pPr>
      <w:r w:rsidRPr="0002603A">
        <w:rPr>
          <w:lang w:val="en" w:eastAsia="en-GB"/>
        </w:rPr>
        <w:t>late booking for antenatal care - women of South Asian origin are likely to initiate care later and ha</w:t>
      </w:r>
      <w:r w:rsidR="0002603A">
        <w:rPr>
          <w:lang w:val="en" w:eastAsia="en-GB"/>
        </w:rPr>
        <w:t>ve fewer antenatal visits than w</w:t>
      </w:r>
      <w:r w:rsidRPr="0002603A">
        <w:rPr>
          <w:lang w:val="en" w:eastAsia="en-GB"/>
        </w:rPr>
        <w:t xml:space="preserve">hite women; women who are asylum seekers or refugees are disproportionately represented within unbooked births </w:t>
      </w:r>
      <w:r w:rsidRPr="0002603A">
        <w:rPr>
          <w:i/>
          <w:lang w:val="en" w:eastAsia="en-GB"/>
        </w:rPr>
        <w:t>Source: Rowe &amp; Garcia, 2003</w:t>
      </w:r>
    </w:p>
    <w:p w14:paraId="6C72F3FD" w14:textId="77777777" w:rsidR="00467589" w:rsidRPr="00BD33E7" w:rsidRDefault="00467589" w:rsidP="00BD33E7">
      <w:pPr>
        <w:ind w:left="360"/>
        <w:rPr>
          <w:lang w:val="en" w:eastAsia="en-GB"/>
        </w:rPr>
      </w:pPr>
      <w:r w:rsidRPr="00BD33E7">
        <w:rPr>
          <w:lang w:val="en" w:eastAsia="en-GB"/>
        </w:rPr>
        <w:t xml:space="preserve">Black, Asian and Minority Ethnic women are also less likely to have positive experiences of maternity care. The National Maternity Survey </w:t>
      </w:r>
      <w:r w:rsidRPr="00BD33E7">
        <w:rPr>
          <w:i/>
          <w:lang w:val="en" w:eastAsia="en-GB"/>
        </w:rPr>
        <w:t>(Redshaw &amp; Henderson, 2015)</w:t>
      </w:r>
      <w:r w:rsidRPr="00BD33E7">
        <w:rPr>
          <w:lang w:val="en" w:eastAsia="en-GB"/>
        </w:rPr>
        <w:t xml:space="preserve"> found that, compared with White women, they were:</w:t>
      </w:r>
    </w:p>
    <w:p w14:paraId="110716AA" w14:textId="77777777" w:rsidR="00467589" w:rsidRPr="0002603A" w:rsidRDefault="00467589" w:rsidP="00023813">
      <w:pPr>
        <w:pStyle w:val="ListParagraph"/>
        <w:numPr>
          <w:ilvl w:val="0"/>
          <w:numId w:val="27"/>
        </w:numPr>
        <w:rPr>
          <w:lang w:val="en" w:eastAsia="en-GB"/>
        </w:rPr>
      </w:pPr>
      <w:r w:rsidRPr="0002603A">
        <w:rPr>
          <w:lang w:val="en" w:eastAsia="en-GB"/>
        </w:rPr>
        <w:t>less likely to have the first antenatal contact by 12 weeks, less likely to be offered antenatal classes, less likely to feel they had enough information about their choices for maternity care, less likely to feel they were always involved in decisions about antenatal care, and less likely to feel their midwives were always respectful</w:t>
      </w:r>
    </w:p>
    <w:p w14:paraId="57FD4502" w14:textId="77777777" w:rsidR="00467589" w:rsidRPr="0002603A" w:rsidRDefault="00467589" w:rsidP="00023813">
      <w:pPr>
        <w:pStyle w:val="ListParagraph"/>
        <w:numPr>
          <w:ilvl w:val="0"/>
          <w:numId w:val="27"/>
        </w:numPr>
        <w:rPr>
          <w:rFonts w:eastAsia="Calibri"/>
          <w:color w:val="000000"/>
        </w:rPr>
      </w:pPr>
      <w:r w:rsidRPr="0002603A">
        <w:rPr>
          <w:lang w:val="en" w:eastAsia="en-GB"/>
        </w:rPr>
        <w:lastRenderedPageBreak/>
        <w:t>less likely to feel they were always involved in decisions during labour and birth, and less likely to have always had trust and confidence in staff during labour and birth</w:t>
      </w:r>
    </w:p>
    <w:p w14:paraId="2A4D41FB" w14:textId="77777777" w:rsidR="00467589" w:rsidRPr="0002603A" w:rsidRDefault="00467589" w:rsidP="00023813">
      <w:pPr>
        <w:pStyle w:val="ListParagraph"/>
        <w:numPr>
          <w:ilvl w:val="0"/>
          <w:numId w:val="27"/>
        </w:numPr>
        <w:rPr>
          <w:rFonts w:eastAsia="Calibri"/>
          <w:color w:val="000000"/>
        </w:rPr>
      </w:pPr>
      <w:r w:rsidRPr="0002603A">
        <w:rPr>
          <w:lang w:val="en" w:eastAsia="en-GB"/>
        </w:rPr>
        <w:t>more likely to have a postnatal stay in hospital of more than three days but less likely to feel they were always treated with respect by hospital staff.</w:t>
      </w:r>
      <w:r w:rsidRPr="0002603A">
        <w:rPr>
          <w:rFonts w:eastAsia="Calibri"/>
          <w:color w:val="000000"/>
        </w:rPr>
        <w:t xml:space="preserve"> </w:t>
      </w:r>
    </w:p>
    <w:p w14:paraId="70E9155E" w14:textId="77777777" w:rsidR="0032054C" w:rsidRDefault="000973F9" w:rsidP="0002603A">
      <w:r>
        <w:t>All of the above factors could mean that women from the ethnic background</w:t>
      </w:r>
      <w:r w:rsidR="008906F6">
        <w:t>s</w:t>
      </w:r>
      <w:r>
        <w:t xml:space="preserve"> mentioned above could have an increased need for </w:t>
      </w:r>
      <w:r w:rsidR="00BB4D9C">
        <w:t>ante</w:t>
      </w:r>
      <w:r>
        <w:t>- and postnatal</w:t>
      </w:r>
      <w:r w:rsidR="008D4817">
        <w:t xml:space="preserve"> maternity</w:t>
      </w:r>
      <w:r>
        <w:t xml:space="preserve"> care.</w:t>
      </w:r>
    </w:p>
    <w:p w14:paraId="38E5B986" w14:textId="7CB31C5D" w:rsidR="0032054C" w:rsidRDefault="0032054C" w:rsidP="0002603A">
      <w:pPr>
        <w:rPr>
          <w:rFonts w:eastAsia="Calibri"/>
        </w:rPr>
      </w:pPr>
      <w:r w:rsidRPr="0032054C">
        <w:rPr>
          <w:rFonts w:eastAsia="Calibri"/>
        </w:rPr>
        <w:t>Research published by the RNIB has highlighted differences between ethnic populations in the risk of developing sight complications, which in turn may affect the ability of these groups to access healthcare. See the section about Disability for more information.</w:t>
      </w:r>
    </w:p>
    <w:p w14:paraId="7E542473" w14:textId="1EBB8B86" w:rsidR="00C8638A" w:rsidRDefault="00C8638A" w:rsidP="0002603A">
      <w:pPr>
        <w:rPr>
          <w:rFonts w:eastAsia="Calibri"/>
        </w:rPr>
      </w:pPr>
      <w:r>
        <w:rPr>
          <w:rFonts w:eastAsia="Calibri"/>
        </w:rPr>
        <w:t>Anecdotal evidence tells us that for some BAME women, for example those living in Hadley Castle, there may be a barrier to accessing maternity services at the Princess Royal Hospital. This will be tested as part of further engagement work before the consultation starts.</w:t>
      </w:r>
    </w:p>
    <w:p w14:paraId="600B259D" w14:textId="380AA238" w:rsidR="0032054C" w:rsidRDefault="0032054C" w:rsidP="0002603A">
      <w:pPr>
        <w:rPr>
          <w:rFonts w:eastAsia="Calibri"/>
        </w:rPr>
      </w:pPr>
      <w:r w:rsidRPr="0032054C">
        <w:rPr>
          <w:rFonts w:eastAsia="Calibri"/>
        </w:rPr>
        <w:t xml:space="preserve">Otherwise there is no evidence to suggest that people from BAME communities would be disproportionately impacted on in relation to travel and transport. However, for </w:t>
      </w:r>
      <w:r w:rsidR="00CB44BF">
        <w:rPr>
          <w:rFonts w:eastAsia="Calibri"/>
        </w:rPr>
        <w:t xml:space="preserve">BAME </w:t>
      </w:r>
      <w:r w:rsidRPr="0032054C">
        <w:rPr>
          <w:rFonts w:eastAsia="Calibri"/>
        </w:rPr>
        <w:t>people living in areas of deprivation</w:t>
      </w:r>
      <w:r w:rsidR="000F2499">
        <w:rPr>
          <w:rFonts w:eastAsia="Calibri"/>
        </w:rPr>
        <w:t xml:space="preserve"> or rural areas</w:t>
      </w:r>
      <w:r w:rsidR="005432B7">
        <w:rPr>
          <w:rFonts w:eastAsia="Calibri"/>
        </w:rPr>
        <w:t xml:space="preserve"> (particularly in South Shropshire)</w:t>
      </w:r>
      <w:r w:rsidRPr="0032054C">
        <w:rPr>
          <w:rFonts w:eastAsia="Calibri"/>
        </w:rPr>
        <w:t>, there may be a negative impact in relation to</w:t>
      </w:r>
      <w:r w:rsidR="007872A1">
        <w:rPr>
          <w:rFonts w:eastAsia="Calibri"/>
        </w:rPr>
        <w:t xml:space="preserve"> access to public</w:t>
      </w:r>
      <w:r>
        <w:rPr>
          <w:rFonts w:eastAsia="Calibri"/>
        </w:rPr>
        <w:t xml:space="preserve"> transport and</w:t>
      </w:r>
      <w:r w:rsidRPr="0032054C">
        <w:rPr>
          <w:rFonts w:eastAsia="Calibri"/>
        </w:rPr>
        <w:t xml:space="preserve"> travel costs.</w:t>
      </w:r>
      <w:r w:rsidR="00CB44BF">
        <w:rPr>
          <w:rFonts w:eastAsia="Calibri"/>
        </w:rPr>
        <w:t xml:space="preserve"> This would mainly be in relation to the place of giving birth which may, for some groups, be located further away than it is currently.</w:t>
      </w:r>
    </w:p>
    <w:p w14:paraId="0F097B91" w14:textId="77777777" w:rsidR="005432B7" w:rsidRDefault="007872A1" w:rsidP="0002603A">
      <w:r>
        <w:t>Most pregnant BAME women</w:t>
      </w:r>
      <w:r w:rsidRPr="00532420">
        <w:t xml:space="preserve"> </w:t>
      </w:r>
      <w:r>
        <w:t xml:space="preserve">would be positively </w:t>
      </w:r>
      <w:r w:rsidRPr="00532420">
        <w:t>impacted on by these propos</w:t>
      </w:r>
      <w:r>
        <w:t>als due to the improvement in the consistency of the services available for women across the county and the community nature of the model that is being proposed</w:t>
      </w:r>
      <w:r w:rsidRPr="00532420">
        <w:t xml:space="preserve">. </w:t>
      </w:r>
      <w:r w:rsidR="002E170F">
        <w:t>There would also be enhanced community outreach services and ante- and postnatal care tailored to meet the needs of local women.</w:t>
      </w:r>
      <w:r w:rsidR="00BB4D9C">
        <w:t xml:space="preserve"> </w:t>
      </w:r>
      <w:bookmarkStart w:id="40" w:name="_Hlk12005593"/>
      <w:r w:rsidR="00BB4D9C">
        <w:t>As most of our local BAME communities are in Telford, there would be a positive</w:t>
      </w:r>
      <w:r w:rsidR="003C2164">
        <w:t xml:space="preserve"> impact</w:t>
      </w:r>
      <w:r w:rsidR="00BB4D9C">
        <w:t xml:space="preserve"> on these women if there is an additional hub</w:t>
      </w:r>
      <w:r w:rsidR="00C8638A">
        <w:t xml:space="preserve"> in Lakeside South</w:t>
      </w:r>
      <w:r w:rsidR="00A311BA">
        <w:t xml:space="preserve"> and possibly enhanced services</w:t>
      </w:r>
      <w:r w:rsidR="00BB4D9C">
        <w:t xml:space="preserve"> closer to where they live.</w:t>
      </w:r>
      <w:r w:rsidR="005432B7">
        <w:t xml:space="preserve"> </w:t>
      </w:r>
    </w:p>
    <w:p w14:paraId="20BB363E" w14:textId="7DA5AC84" w:rsidR="007872A1" w:rsidRDefault="005432B7" w:rsidP="0002603A">
      <w:r>
        <w:t>For BAME women living in North and South Shropshire, there would be a positive impact under the proposed model due to the availability of scans locally. There may, however, be a negative impact on women living in Oswestry as they may have to travel further for scans unless an enhanced offer is implemented in this area.</w:t>
      </w:r>
    </w:p>
    <w:p w14:paraId="0FED6556" w14:textId="77777777" w:rsidR="005432B7" w:rsidRPr="00A83C50" w:rsidRDefault="005432B7" w:rsidP="005432B7">
      <w:pPr>
        <w:rPr>
          <w:rFonts w:ascii="Segoe UI" w:hAnsi="Segoe UI" w:cs="Segoe UI"/>
          <w:sz w:val="23"/>
          <w:szCs w:val="23"/>
          <w:lang w:eastAsia="en-GB"/>
        </w:rPr>
      </w:pPr>
      <w:r w:rsidRPr="00A83C50">
        <w:rPr>
          <w:rFonts w:ascii="Calibri" w:hAnsi="Calibri" w:cs="Segoe UI"/>
          <w:lang w:eastAsia="en-GB"/>
        </w:rPr>
        <w:t>Some women from the Oswestry area give birth in</w:t>
      </w:r>
      <w:r>
        <w:rPr>
          <w:rFonts w:ascii="Calibri" w:hAnsi="Calibri" w:cs="Segoe UI"/>
          <w:lang w:eastAsia="en-GB"/>
        </w:rPr>
        <w:t xml:space="preserve"> Wales, in</w:t>
      </w:r>
      <w:r w:rsidRPr="00A83C50">
        <w:rPr>
          <w:rFonts w:ascii="Calibri" w:hAnsi="Calibri" w:cs="Segoe UI"/>
          <w:lang w:eastAsia="en-GB"/>
        </w:rPr>
        <w:t xml:space="preserve"> Wrexham.</w:t>
      </w:r>
      <w:r>
        <w:rPr>
          <w:rFonts w:ascii="Calibri" w:hAnsi="Calibri" w:cs="Segoe UI"/>
          <w:lang w:eastAsia="en-GB"/>
        </w:rPr>
        <w:t xml:space="preserve"> </w:t>
      </w:r>
      <w:r w:rsidRPr="00A83C50">
        <w:rPr>
          <w:rFonts w:ascii="Calibri" w:hAnsi="Calibri" w:cs="Segoe UI"/>
          <w:lang w:eastAsia="en-GB"/>
        </w:rPr>
        <w:t xml:space="preserve"> Women from Powys only access consultant</w:t>
      </w:r>
      <w:r>
        <w:rPr>
          <w:rFonts w:ascii="Calibri" w:hAnsi="Calibri" w:cs="Segoe UI"/>
          <w:lang w:eastAsia="en-GB"/>
        </w:rPr>
        <w:t>-</w:t>
      </w:r>
      <w:r w:rsidRPr="00A83C50">
        <w:rPr>
          <w:rFonts w:ascii="Calibri" w:hAnsi="Calibri" w:cs="Segoe UI"/>
          <w:lang w:eastAsia="en-GB"/>
        </w:rPr>
        <w:t>led care through SaTH</w:t>
      </w:r>
      <w:r>
        <w:rPr>
          <w:rFonts w:ascii="Calibri" w:hAnsi="Calibri" w:cs="Segoe UI"/>
          <w:lang w:eastAsia="en-GB"/>
        </w:rPr>
        <w:t xml:space="preserve"> and not</w:t>
      </w:r>
      <w:r w:rsidRPr="00A83C50">
        <w:rPr>
          <w:rFonts w:ascii="Calibri" w:hAnsi="Calibri" w:cs="Segoe UI"/>
          <w:lang w:eastAsia="en-GB"/>
        </w:rPr>
        <w:t xml:space="preserve"> midwife</w:t>
      </w:r>
      <w:r>
        <w:rPr>
          <w:rFonts w:ascii="Calibri" w:hAnsi="Calibri" w:cs="Segoe UI"/>
          <w:lang w:eastAsia="en-GB"/>
        </w:rPr>
        <w:t>-</w:t>
      </w:r>
      <w:r w:rsidRPr="00A83C50">
        <w:rPr>
          <w:rFonts w:ascii="Calibri" w:hAnsi="Calibri" w:cs="Segoe UI"/>
          <w:lang w:eastAsia="en-GB"/>
        </w:rPr>
        <w:t>led care.</w:t>
      </w:r>
      <w:r>
        <w:rPr>
          <w:rFonts w:ascii="Calibri" w:hAnsi="Calibri" w:cs="Segoe UI"/>
          <w:lang w:eastAsia="en-GB"/>
        </w:rPr>
        <w:t xml:space="preserve"> There would therefore be no impact in relation to these proposals for changes to midwife-led care on Welsh women or women who are possibly Welsh speakers.</w:t>
      </w:r>
    </w:p>
    <w:p w14:paraId="491C9AE0" w14:textId="77777777" w:rsidR="00053A0B" w:rsidRPr="000D2FE0" w:rsidRDefault="00053A0B" w:rsidP="000D2FE0">
      <w:pPr>
        <w:pStyle w:val="Heading2"/>
        <w:rPr>
          <w:rFonts w:asciiTheme="minorHAnsi" w:hAnsiTheme="minorHAnsi" w:cstheme="minorHAnsi"/>
        </w:rPr>
      </w:pPr>
      <w:bookmarkStart w:id="41" w:name="_Toc12358571"/>
      <w:bookmarkEnd w:id="40"/>
      <w:r w:rsidRPr="000D2FE0">
        <w:rPr>
          <w:rFonts w:asciiTheme="minorHAnsi" w:hAnsiTheme="minorHAnsi" w:cstheme="minorHAnsi"/>
        </w:rPr>
        <w:t>7.</w:t>
      </w:r>
      <w:r w:rsidR="008C251F" w:rsidRPr="000D2FE0">
        <w:rPr>
          <w:rFonts w:asciiTheme="minorHAnsi" w:hAnsiTheme="minorHAnsi" w:cstheme="minorHAnsi"/>
        </w:rPr>
        <w:t>8</w:t>
      </w:r>
      <w:r w:rsidRPr="000D2FE0">
        <w:rPr>
          <w:rFonts w:asciiTheme="minorHAnsi" w:hAnsiTheme="minorHAnsi" w:cstheme="minorHAnsi"/>
        </w:rPr>
        <w:t xml:space="preserve"> </w:t>
      </w:r>
      <w:r w:rsidR="008C251F" w:rsidRPr="000D2FE0">
        <w:rPr>
          <w:rFonts w:asciiTheme="minorHAnsi" w:hAnsiTheme="minorHAnsi" w:cstheme="minorHAnsi"/>
        </w:rPr>
        <w:t>Women of different r</w:t>
      </w:r>
      <w:r w:rsidRPr="000D2FE0">
        <w:rPr>
          <w:rFonts w:asciiTheme="minorHAnsi" w:hAnsiTheme="minorHAnsi" w:cstheme="minorHAnsi"/>
        </w:rPr>
        <w:t>eligion</w:t>
      </w:r>
      <w:r w:rsidR="008C251F" w:rsidRPr="000D2FE0">
        <w:rPr>
          <w:rFonts w:asciiTheme="minorHAnsi" w:hAnsiTheme="minorHAnsi" w:cstheme="minorHAnsi"/>
        </w:rPr>
        <w:t>s</w:t>
      </w:r>
      <w:r w:rsidRPr="000D2FE0">
        <w:rPr>
          <w:rFonts w:asciiTheme="minorHAnsi" w:hAnsiTheme="minorHAnsi" w:cstheme="minorHAnsi"/>
        </w:rPr>
        <w:t xml:space="preserve"> or belief</w:t>
      </w:r>
      <w:r w:rsidR="008C251F" w:rsidRPr="000D2FE0">
        <w:rPr>
          <w:rFonts w:asciiTheme="minorHAnsi" w:hAnsiTheme="minorHAnsi" w:cstheme="minorHAnsi"/>
        </w:rPr>
        <w:t>s</w:t>
      </w:r>
      <w:bookmarkEnd w:id="41"/>
    </w:p>
    <w:p w14:paraId="696E5F9C" w14:textId="77777777" w:rsidR="00020A77" w:rsidRDefault="00020A77" w:rsidP="0002603A">
      <w:pPr>
        <w:rPr>
          <w:lang w:eastAsia="en-GB"/>
        </w:rPr>
      </w:pPr>
      <w:r>
        <w:rPr>
          <w:lang w:eastAsia="en-GB"/>
        </w:rPr>
        <w:t xml:space="preserve">Generally, we have found no evidence to suggest that women who have different religious beliefs are at a higher or lower risk of certain conditions, which may mean they would have to access maternity services more. The only exception to this is the small Mennonite/Amish community </w:t>
      </w:r>
      <w:r>
        <w:rPr>
          <w:lang w:eastAsia="en-GB"/>
        </w:rPr>
        <w:lastRenderedPageBreak/>
        <w:t xml:space="preserve">(approx. 20 people) living in South Shropshire. This community may be more prone to genetic disorders, increased birth defects and a higher infant mortality rate than the overall population. </w:t>
      </w:r>
    </w:p>
    <w:p w14:paraId="4A56D483" w14:textId="71E64778" w:rsidR="00CB44BF" w:rsidRDefault="00CB44BF" w:rsidP="0002603A">
      <w:pPr>
        <w:rPr>
          <w:rFonts w:eastAsia="Calibri"/>
        </w:rPr>
      </w:pPr>
      <w:r>
        <w:rPr>
          <w:rFonts w:eastAsia="Calibri"/>
        </w:rPr>
        <w:t>If this community lives</w:t>
      </w:r>
      <w:r w:rsidRPr="0032054C">
        <w:rPr>
          <w:rFonts w:eastAsia="Calibri"/>
        </w:rPr>
        <w:t xml:space="preserve"> in</w:t>
      </w:r>
      <w:r w:rsidR="005A36E3">
        <w:rPr>
          <w:rFonts w:eastAsia="Calibri"/>
        </w:rPr>
        <w:t xml:space="preserve"> an</w:t>
      </w:r>
      <w:r w:rsidRPr="0032054C">
        <w:rPr>
          <w:rFonts w:eastAsia="Calibri"/>
        </w:rPr>
        <w:t xml:space="preserve"> area of deprivation</w:t>
      </w:r>
      <w:r>
        <w:rPr>
          <w:rFonts w:eastAsia="Calibri"/>
        </w:rPr>
        <w:t xml:space="preserve"> </w:t>
      </w:r>
      <w:r w:rsidR="005A36E3">
        <w:rPr>
          <w:rFonts w:eastAsia="Calibri"/>
        </w:rPr>
        <w:t>and/</w:t>
      </w:r>
      <w:r>
        <w:rPr>
          <w:rFonts w:eastAsia="Calibri"/>
        </w:rPr>
        <w:t>or</w:t>
      </w:r>
      <w:r w:rsidR="005A36E3">
        <w:rPr>
          <w:rFonts w:eastAsia="Calibri"/>
        </w:rPr>
        <w:t xml:space="preserve"> a</w:t>
      </w:r>
      <w:r>
        <w:rPr>
          <w:rFonts w:eastAsia="Calibri"/>
        </w:rPr>
        <w:t xml:space="preserve"> rural area</w:t>
      </w:r>
      <w:r w:rsidRPr="0032054C">
        <w:rPr>
          <w:rFonts w:eastAsia="Calibri"/>
        </w:rPr>
        <w:t>, there may be</w:t>
      </w:r>
      <w:r w:rsidR="005A36E3">
        <w:rPr>
          <w:rFonts w:eastAsia="Calibri"/>
        </w:rPr>
        <w:t xml:space="preserve"> slight</w:t>
      </w:r>
      <w:r w:rsidRPr="0032054C">
        <w:rPr>
          <w:rFonts w:eastAsia="Calibri"/>
        </w:rPr>
        <w:t xml:space="preserve"> a negative impact in relation to</w:t>
      </w:r>
      <w:r>
        <w:rPr>
          <w:rFonts w:eastAsia="Calibri"/>
        </w:rPr>
        <w:t xml:space="preserve"> access to public transport and</w:t>
      </w:r>
      <w:r w:rsidRPr="0032054C">
        <w:rPr>
          <w:rFonts w:eastAsia="Calibri"/>
        </w:rPr>
        <w:t xml:space="preserve"> travel costs.</w:t>
      </w:r>
      <w:r>
        <w:rPr>
          <w:rFonts w:eastAsia="Calibri"/>
        </w:rPr>
        <w:t xml:space="preserve"> This would mainly be in relation to the place of giving birth which may be located further away than it is currently.</w:t>
      </w:r>
      <w:r w:rsidR="003C2164">
        <w:rPr>
          <w:rFonts w:eastAsia="Calibri"/>
        </w:rPr>
        <w:t xml:space="preserve"> </w:t>
      </w:r>
      <w:r w:rsidR="003C2164">
        <w:t>This would primarily impact on women who are classed as low risk as high risk women would already need to travel to the consultant-led unit.</w:t>
      </w:r>
      <w:r w:rsidR="005432B7">
        <w:t xml:space="preserve"> However, in relation to scans, women living in South Shropshire would be positively impacted on as, under the proposed model, they would be able to access scan clinics more locally than they can now.</w:t>
      </w:r>
    </w:p>
    <w:p w14:paraId="7455D622" w14:textId="6ACFEDF4" w:rsidR="0067576A" w:rsidRDefault="005432B7" w:rsidP="0067576A">
      <w:r>
        <w:t>M</w:t>
      </w:r>
      <w:r w:rsidR="007872A1">
        <w:t>ost pregnant women from all religions and beliefs</w:t>
      </w:r>
      <w:r w:rsidR="007872A1" w:rsidRPr="00532420">
        <w:t xml:space="preserve"> </w:t>
      </w:r>
      <w:r w:rsidR="007872A1">
        <w:t xml:space="preserve">would be positively </w:t>
      </w:r>
      <w:r w:rsidR="007872A1" w:rsidRPr="00532420">
        <w:t>impacted on by these propos</w:t>
      </w:r>
      <w:r w:rsidR="007872A1">
        <w:t>als due to the improvement in the consistency of the services available for women across the county and the community nature of the model that is being proposed</w:t>
      </w:r>
      <w:r w:rsidR="007872A1" w:rsidRPr="00532420">
        <w:t xml:space="preserve">. </w:t>
      </w:r>
      <w:r w:rsidR="002E170F">
        <w:t>There would also be enhanced community outreach services and ante- and postnatal care tailored to meet the needs of local women.</w:t>
      </w:r>
      <w:r w:rsidR="00730934">
        <w:t xml:space="preserve"> As most of our local women with non-Christian religions live in Telford, there would be a positive impact on these women if there is an additional community hub</w:t>
      </w:r>
      <w:r w:rsidR="0067576A">
        <w:t xml:space="preserve"> in Lakeside South and</w:t>
      </w:r>
      <w:r w:rsidR="0067576A" w:rsidRPr="0067576A">
        <w:t xml:space="preserve"> </w:t>
      </w:r>
      <w:r w:rsidR="0067576A">
        <w:t xml:space="preserve">possibly enhanced services closer to where they live. </w:t>
      </w:r>
    </w:p>
    <w:p w14:paraId="1FC7A636" w14:textId="4598CA0D" w:rsidR="00AC553D" w:rsidRDefault="0067576A" w:rsidP="00AC553D">
      <w:pPr>
        <w:rPr>
          <w:rFonts w:eastAsia="Calibri"/>
        </w:rPr>
      </w:pPr>
      <w:r>
        <w:t xml:space="preserve"> </w:t>
      </w:r>
      <w:r w:rsidR="00AC553D">
        <w:rPr>
          <w:rFonts w:eastAsia="Calibri"/>
        </w:rPr>
        <w:t>Anecdotal evidence tells us that for some women of different religions and beliefs, for example those living in Hadley Castle, there may be a barrier to accessing maternity services at the Princess Royal Hospital. This will be tested as part of further engagement work before the consultation starts.</w:t>
      </w:r>
    </w:p>
    <w:p w14:paraId="00239490" w14:textId="4E3CC0BE" w:rsidR="00730934" w:rsidRDefault="00730934" w:rsidP="0002603A"/>
    <w:p w14:paraId="70070C29" w14:textId="77777777" w:rsidR="00053A0B" w:rsidRPr="000D2FE0" w:rsidRDefault="00053A0B" w:rsidP="000D2FE0">
      <w:pPr>
        <w:pStyle w:val="Heading2"/>
        <w:rPr>
          <w:rFonts w:asciiTheme="minorHAnsi" w:hAnsiTheme="minorHAnsi" w:cstheme="minorHAnsi"/>
        </w:rPr>
      </w:pPr>
      <w:bookmarkStart w:id="42" w:name="_Toc12358572"/>
      <w:r w:rsidRPr="000D2FE0">
        <w:rPr>
          <w:rFonts w:asciiTheme="minorHAnsi" w:hAnsiTheme="minorHAnsi" w:cstheme="minorHAnsi"/>
        </w:rPr>
        <w:t xml:space="preserve">7.9 </w:t>
      </w:r>
      <w:r w:rsidR="008C251F" w:rsidRPr="000D2FE0">
        <w:rPr>
          <w:rFonts w:asciiTheme="minorHAnsi" w:hAnsiTheme="minorHAnsi" w:cstheme="minorHAnsi"/>
        </w:rPr>
        <w:t>Lesbian or bisexual women</w:t>
      </w:r>
      <w:bookmarkEnd w:id="42"/>
    </w:p>
    <w:p w14:paraId="596A7569" w14:textId="77777777" w:rsidR="00053A0B" w:rsidRDefault="00402FE4" w:rsidP="0002603A">
      <w:r w:rsidRPr="00402FE4">
        <w:t>Due to lifestyle choices, such as smoking and drinking, pregnant lesbian and bisexual women may be at increased risk of complications during pregnancy.</w:t>
      </w:r>
      <w:r w:rsidR="00171223">
        <w:t xml:space="preserve"> They may therefore have an increased need to access pre- and postnatal maternity services.</w:t>
      </w:r>
    </w:p>
    <w:p w14:paraId="64271063" w14:textId="77777777" w:rsidR="00444F48" w:rsidRPr="00444F48" w:rsidRDefault="00444F48" w:rsidP="0002603A">
      <w:pPr>
        <w:rPr>
          <w:i/>
          <w:color w:val="0070C0"/>
        </w:rPr>
      </w:pPr>
      <w:r w:rsidRPr="00444F48">
        <w:rPr>
          <w:bCs/>
        </w:rPr>
        <w:t xml:space="preserve">Lesbians are more likely to have smoked and to drink heavily than women in general. At various ages they are less likely to have had a smear test. Half have had negative experience of healthcare within the last year alone and a similar number feel unable to be open about their sexual orientation to their GP. </w:t>
      </w:r>
      <w:r w:rsidRPr="00444F48">
        <w:rPr>
          <w:bCs/>
          <w:i/>
        </w:rPr>
        <w:t>Source: Stonewall Prescription for change, Lesbian and Bisexual women’s health check 2008</w:t>
      </w:r>
    </w:p>
    <w:p w14:paraId="49AC9E99" w14:textId="77777777" w:rsidR="00E3180B" w:rsidRPr="00444F48" w:rsidRDefault="00E3180B" w:rsidP="0002603A">
      <w:pPr>
        <w:rPr>
          <w:lang w:val="en-US"/>
        </w:rPr>
      </w:pPr>
      <w:r w:rsidRPr="00444F48">
        <w:rPr>
          <w:rStyle w:val="normaltextrun1"/>
          <w:rFonts w:eastAsiaTheme="majorEastAsia" w:cs="Arial"/>
        </w:rPr>
        <w:t>LGBT people have:</w:t>
      </w:r>
      <w:r w:rsidRPr="00444F48">
        <w:rPr>
          <w:rStyle w:val="eop"/>
          <w:rFonts w:eastAsiaTheme="majorEastAsia" w:cs="Arial"/>
          <w:lang w:val="en-US"/>
        </w:rPr>
        <w:t> </w:t>
      </w:r>
    </w:p>
    <w:p w14:paraId="7E4D3E5A" w14:textId="77777777" w:rsidR="00E3180B" w:rsidRPr="0002603A" w:rsidRDefault="00E3180B" w:rsidP="00023813">
      <w:pPr>
        <w:pStyle w:val="ListParagraph"/>
        <w:numPr>
          <w:ilvl w:val="0"/>
          <w:numId w:val="28"/>
        </w:numPr>
        <w:rPr>
          <w:lang w:val="en-US"/>
        </w:rPr>
      </w:pPr>
      <w:r w:rsidRPr="0002603A">
        <w:rPr>
          <w:rStyle w:val="normaltextrun1"/>
          <w:rFonts w:eastAsiaTheme="majorEastAsia" w:cs="Arial"/>
        </w:rPr>
        <w:t>poorer experiences of hospital care – with poorer respect of individual rights</w:t>
      </w:r>
    </w:p>
    <w:p w14:paraId="745DFCAD" w14:textId="77777777" w:rsidR="00E3180B" w:rsidRPr="0002603A" w:rsidRDefault="00E3180B" w:rsidP="00023813">
      <w:pPr>
        <w:pStyle w:val="ListParagraph"/>
        <w:numPr>
          <w:ilvl w:val="0"/>
          <w:numId w:val="28"/>
        </w:numPr>
        <w:rPr>
          <w:lang w:val="en-US"/>
        </w:rPr>
      </w:pPr>
      <w:r w:rsidRPr="0002603A">
        <w:rPr>
          <w:rStyle w:val="normaltextrun1"/>
          <w:rFonts w:eastAsiaTheme="majorEastAsia" w:cs="Arial"/>
        </w:rPr>
        <w:t>poorer access to health and social care provision: gay women may be less likely to access primary care services than t</w:t>
      </w:r>
      <w:r w:rsidR="0002603A">
        <w:rPr>
          <w:rStyle w:val="normaltextrun1"/>
          <w:rFonts w:eastAsiaTheme="majorEastAsia" w:cs="Arial"/>
        </w:rPr>
        <w:t>heir heterosexual counterparts.</w:t>
      </w:r>
    </w:p>
    <w:p w14:paraId="54B36DF6" w14:textId="77777777" w:rsidR="00E3180B" w:rsidRPr="0002603A" w:rsidRDefault="00E3180B" w:rsidP="00023813">
      <w:pPr>
        <w:pStyle w:val="ListParagraph"/>
        <w:numPr>
          <w:ilvl w:val="0"/>
          <w:numId w:val="28"/>
        </w:numPr>
        <w:rPr>
          <w:lang w:val="en-US"/>
        </w:rPr>
      </w:pPr>
      <w:r w:rsidRPr="0002603A">
        <w:rPr>
          <w:rStyle w:val="normaltextrun1"/>
          <w:rFonts w:eastAsiaTheme="majorEastAsia" w:cs="Arial"/>
        </w:rPr>
        <w:t>are particularly subjected to stigmatisation, discrimination and insensitivity.</w:t>
      </w:r>
    </w:p>
    <w:p w14:paraId="028E4C9D" w14:textId="77777777" w:rsidR="00E3180B" w:rsidRDefault="00E3180B" w:rsidP="00E3180B">
      <w:pPr>
        <w:rPr>
          <w:rStyle w:val="normaltextrun1"/>
          <w:rFonts w:eastAsiaTheme="majorEastAsia" w:cs="Arial"/>
        </w:rPr>
      </w:pPr>
      <w:r w:rsidRPr="00444F48">
        <w:rPr>
          <w:rStyle w:val="normaltextrun1"/>
          <w:rFonts w:eastAsiaTheme="majorEastAsia" w:cs="Arial"/>
        </w:rPr>
        <w:t xml:space="preserve">Research shows that access to health and social care for the LGBT community is problematic and that underlying causes stem from a general lack of awareness of LGBT needs and assumptions made </w:t>
      </w:r>
      <w:r w:rsidRPr="00444F48">
        <w:rPr>
          <w:rStyle w:val="normaltextrun1"/>
          <w:rFonts w:eastAsiaTheme="majorEastAsia" w:cs="Arial"/>
        </w:rPr>
        <w:lastRenderedPageBreak/>
        <w:t>about social and sexual practices, often leading to treatments and screenings to be negated or not deemed necessary.</w:t>
      </w:r>
    </w:p>
    <w:p w14:paraId="281DD923" w14:textId="7972A53D" w:rsidR="00E3180B" w:rsidRDefault="00E3180B" w:rsidP="00E3180B">
      <w:r w:rsidRPr="005748CF">
        <w:t>There are a number of reports which highlight the issue of LGBT communities feeling unsafe when using public transport especially young LGBT people</w:t>
      </w:r>
      <w:r>
        <w:t>. This could potentially make it more of a challenge for lesbian and bisexual women to access maternity services, particularly if they are unable drive or have access to a car and have to use public transport.</w:t>
      </w:r>
      <w:r w:rsidRPr="005748CF">
        <w:t xml:space="preserve"> </w:t>
      </w:r>
      <w:r w:rsidR="001E0A6B">
        <w:rPr>
          <w:rFonts w:eastAsia="Calibri" w:cs="Arial"/>
        </w:rPr>
        <w:t>This would mainly be in relation to the place of giving birth which may be located further away than it is currently.</w:t>
      </w:r>
      <w:r w:rsidR="00AC553D">
        <w:rPr>
          <w:rFonts w:eastAsia="Calibri" w:cs="Arial"/>
        </w:rPr>
        <w:t xml:space="preserve"> The greatest impact would be on lesbian and bisexual women living in South Shropshire</w:t>
      </w:r>
      <w:r w:rsidR="00AD5001">
        <w:rPr>
          <w:rFonts w:eastAsia="Calibri" w:cs="Arial"/>
        </w:rPr>
        <w:t>.</w:t>
      </w:r>
    </w:p>
    <w:p w14:paraId="1C1FCCBD" w14:textId="44E0CBDE" w:rsidR="007872A1" w:rsidRDefault="007872A1" w:rsidP="007872A1">
      <w:r>
        <w:t xml:space="preserve">However, overall, most pregnant lesbian and bisexual women would be positively </w:t>
      </w:r>
      <w:r w:rsidRPr="00532420">
        <w:t>impacted on by these propos</w:t>
      </w:r>
      <w:r>
        <w:t>als due to the improvement in the consistency of the services available for women across the county and the community nature of the model that is being proposed</w:t>
      </w:r>
      <w:r w:rsidRPr="00532420">
        <w:t xml:space="preserve">. </w:t>
      </w:r>
      <w:r w:rsidR="002E170F">
        <w:t>There would also be enhanced community outreach services and ante- and postnatal care tailored to meet the needs of local women.</w:t>
      </w:r>
      <w:r w:rsidR="008F44EB">
        <w:t xml:space="preserve"> In particular, lesbian and bisexual living in North Shropshire</w:t>
      </w:r>
      <w:r w:rsidR="00AC553D">
        <w:t xml:space="preserve"> and South Shropshire</w:t>
      </w:r>
      <w:r w:rsidR="008F44EB">
        <w:t xml:space="preserve"> and the more deprived areas of Telford would be positively impacted on</w:t>
      </w:r>
      <w:r w:rsidR="000A5133">
        <w:t xml:space="preserve"> by the proposed changes</w:t>
      </w:r>
      <w:r w:rsidR="00AC553D">
        <w:t xml:space="preserve"> due to the increased availability of scans</w:t>
      </w:r>
      <w:r w:rsidR="008F44EB">
        <w:t>.</w:t>
      </w:r>
    </w:p>
    <w:p w14:paraId="0AFE41E9" w14:textId="77777777" w:rsidR="00171223" w:rsidRPr="000D2FE0" w:rsidRDefault="00171223" w:rsidP="000D2FE0">
      <w:pPr>
        <w:pStyle w:val="Heading2"/>
        <w:rPr>
          <w:rFonts w:asciiTheme="minorHAnsi" w:hAnsiTheme="minorHAnsi" w:cstheme="minorHAnsi"/>
        </w:rPr>
      </w:pPr>
      <w:bookmarkStart w:id="43" w:name="_Toc12358573"/>
      <w:r w:rsidRPr="000D2FE0">
        <w:rPr>
          <w:rFonts w:asciiTheme="minorHAnsi" w:hAnsiTheme="minorHAnsi" w:cstheme="minorHAnsi"/>
        </w:rPr>
        <w:t xml:space="preserve">7.10 </w:t>
      </w:r>
      <w:r w:rsidR="009521B2" w:rsidRPr="000D2FE0">
        <w:rPr>
          <w:rFonts w:asciiTheme="minorHAnsi" w:hAnsiTheme="minorHAnsi" w:cstheme="minorHAnsi"/>
        </w:rPr>
        <w:t>Women</w:t>
      </w:r>
      <w:r w:rsidRPr="000D2FE0">
        <w:rPr>
          <w:rFonts w:asciiTheme="minorHAnsi" w:hAnsiTheme="minorHAnsi" w:cstheme="minorHAnsi"/>
        </w:rPr>
        <w:t xml:space="preserve"> living in a rural area</w:t>
      </w:r>
      <w:bookmarkEnd w:id="43"/>
    </w:p>
    <w:p w14:paraId="5733338D" w14:textId="77777777" w:rsidR="00171223" w:rsidRPr="000A2210" w:rsidRDefault="00171223" w:rsidP="00083EBD">
      <w:r w:rsidRPr="000A2210">
        <w:t xml:space="preserve">Research carried out by the Local Government Association and Public Health England documented in Health and </w:t>
      </w:r>
      <w:r>
        <w:t>W</w:t>
      </w:r>
      <w:r w:rsidRPr="000A2210">
        <w:t xml:space="preserve">ellbeing in </w:t>
      </w:r>
      <w:r>
        <w:t>R</w:t>
      </w:r>
      <w:r w:rsidRPr="000A2210">
        <w:t xml:space="preserve">ural </w:t>
      </w:r>
      <w:r>
        <w:t>A</w:t>
      </w:r>
      <w:r w:rsidRPr="000A2210">
        <w:t xml:space="preserve">reas (2017) notes that current national data collection on deprivation currently masks pockets of small communities that are deprived. </w:t>
      </w:r>
    </w:p>
    <w:p w14:paraId="624D92FE" w14:textId="77777777" w:rsidR="00171223" w:rsidRPr="000A2210" w:rsidRDefault="00171223" w:rsidP="00171223">
      <w:r w:rsidRPr="000A2210">
        <w:t xml:space="preserve">Although it is accepted that living in rural communities can have many positive health benefits, there are a range of issues raised within the above research. This national information is useful in understanding the needs in rural communities and in summary includes: </w:t>
      </w:r>
    </w:p>
    <w:p w14:paraId="550D1441" w14:textId="77777777" w:rsidR="00171223" w:rsidRPr="000A2210" w:rsidRDefault="00171223" w:rsidP="00023813">
      <w:pPr>
        <w:pStyle w:val="ListParagraph"/>
        <w:numPr>
          <w:ilvl w:val="0"/>
          <w:numId w:val="29"/>
        </w:numPr>
      </w:pPr>
      <w:r w:rsidRPr="000A2210">
        <w:t>Poverty – 15 per cent of households in rural areas live in poverty, compared to 22 per cent in urban areas</w:t>
      </w:r>
    </w:p>
    <w:p w14:paraId="71CEF6B9" w14:textId="77777777" w:rsidR="00171223" w:rsidRPr="000A2210" w:rsidRDefault="00171223" w:rsidP="00023813">
      <w:pPr>
        <w:pStyle w:val="ListParagraph"/>
        <w:numPr>
          <w:ilvl w:val="0"/>
          <w:numId w:val="29"/>
        </w:numPr>
      </w:pPr>
      <w:r w:rsidRPr="000A2210">
        <w:t xml:space="preserve">Housing – </w:t>
      </w:r>
      <w:r>
        <w:t>C</w:t>
      </w:r>
      <w:r w:rsidRPr="000A2210">
        <w:t xml:space="preserve">osts tend to be higher and fuel costs </w:t>
      </w:r>
      <w:r>
        <w:t xml:space="preserve">are also </w:t>
      </w:r>
      <w:r w:rsidRPr="000A2210">
        <w:t>higher</w:t>
      </w:r>
    </w:p>
    <w:p w14:paraId="2BDC13BD" w14:textId="77777777" w:rsidR="00171223" w:rsidRPr="000A2210" w:rsidRDefault="00171223" w:rsidP="00023813">
      <w:pPr>
        <w:pStyle w:val="ListParagraph"/>
        <w:numPr>
          <w:ilvl w:val="0"/>
          <w:numId w:val="29"/>
        </w:numPr>
      </w:pPr>
      <w:r w:rsidRPr="000A2210">
        <w:t xml:space="preserve">Employment – </w:t>
      </w:r>
      <w:r>
        <w:t>M</w:t>
      </w:r>
      <w:r w:rsidRPr="000A2210">
        <w:t>ore likely for some communities to be reliant on seasonal work and lower than national average wages</w:t>
      </w:r>
    </w:p>
    <w:p w14:paraId="34EE0F4E" w14:textId="77777777" w:rsidR="00171223" w:rsidRPr="000A2210" w:rsidRDefault="00171223" w:rsidP="00023813">
      <w:pPr>
        <w:pStyle w:val="ListParagraph"/>
        <w:numPr>
          <w:ilvl w:val="0"/>
          <w:numId w:val="29"/>
        </w:numPr>
      </w:pPr>
      <w:r w:rsidRPr="000A2210">
        <w:t xml:space="preserve">Access to transport – </w:t>
      </w:r>
      <w:r>
        <w:t>T</w:t>
      </w:r>
      <w:r w:rsidRPr="000A2210">
        <w:t xml:space="preserve">ravel distance to services may be longer and public transport links may be poor. </w:t>
      </w:r>
      <w:r>
        <w:t>Economic p</w:t>
      </w:r>
      <w:r w:rsidRPr="000A2210">
        <w:t>ressure</w:t>
      </w:r>
      <w:r>
        <w:t>s</w:t>
      </w:r>
      <w:r w:rsidRPr="000A2210">
        <w:t xml:space="preserve"> on </w:t>
      </w:r>
      <w:r>
        <w:t>l</w:t>
      </w:r>
      <w:r w:rsidRPr="000A2210">
        <w:t xml:space="preserve">ocal </w:t>
      </w:r>
      <w:r>
        <w:t>a</w:t>
      </w:r>
      <w:r w:rsidRPr="000A2210">
        <w:t>uthorities often result</w:t>
      </w:r>
      <w:r>
        <w:t>s</w:t>
      </w:r>
      <w:r w:rsidRPr="000A2210">
        <w:t xml:space="preserve"> in reduction</w:t>
      </w:r>
      <w:r>
        <w:t>s to</w:t>
      </w:r>
      <w:r w:rsidRPr="000A2210">
        <w:t xml:space="preserve"> services </w:t>
      </w:r>
    </w:p>
    <w:p w14:paraId="2BCDEE6A" w14:textId="77777777" w:rsidR="00171223" w:rsidRPr="000A2210" w:rsidRDefault="00171223" w:rsidP="00023813">
      <w:pPr>
        <w:pStyle w:val="ListParagraph"/>
        <w:numPr>
          <w:ilvl w:val="0"/>
          <w:numId w:val="29"/>
        </w:numPr>
      </w:pPr>
      <w:r w:rsidRPr="000A2210">
        <w:t xml:space="preserve">Population – </w:t>
      </w:r>
      <w:r>
        <w:t>P</w:t>
      </w:r>
      <w:r w:rsidRPr="000A2210">
        <w:t xml:space="preserve">opulations living in rural areas tend to be older </w:t>
      </w:r>
      <w:r w:rsidR="00C63C26">
        <w:t>and from</w:t>
      </w:r>
      <w:r w:rsidRPr="000A2210">
        <w:t xml:space="preserve"> </w:t>
      </w:r>
      <w:r>
        <w:t>W</w:t>
      </w:r>
      <w:r w:rsidRPr="000A2210">
        <w:t>hite British backgrounds compared to urban areas</w:t>
      </w:r>
    </w:p>
    <w:p w14:paraId="16403280" w14:textId="77777777" w:rsidR="00171223" w:rsidRPr="000A2210" w:rsidRDefault="00171223" w:rsidP="00023813">
      <w:pPr>
        <w:pStyle w:val="ListParagraph"/>
        <w:numPr>
          <w:ilvl w:val="0"/>
          <w:numId w:val="29"/>
        </w:numPr>
      </w:pPr>
      <w:r w:rsidRPr="000A2210">
        <w:t xml:space="preserve">Lack of national understanding of health issues relating to rural communities, however current data shows that health is generally better for people in rural areas compared to urban areas. </w:t>
      </w:r>
    </w:p>
    <w:p w14:paraId="37DE11BF" w14:textId="77777777" w:rsidR="00171223" w:rsidRPr="000A2210" w:rsidRDefault="00171223" w:rsidP="00023813">
      <w:pPr>
        <w:pStyle w:val="ListParagraph"/>
        <w:numPr>
          <w:ilvl w:val="0"/>
          <w:numId w:val="29"/>
        </w:numPr>
      </w:pPr>
      <w:r w:rsidRPr="000A2210">
        <w:t xml:space="preserve">Attitudes to seeking health advice and help differs in rural areas </w:t>
      </w:r>
    </w:p>
    <w:p w14:paraId="5D5B9D88" w14:textId="77777777" w:rsidR="00171223" w:rsidRDefault="00171223" w:rsidP="00023813">
      <w:pPr>
        <w:pStyle w:val="ListParagraph"/>
        <w:numPr>
          <w:ilvl w:val="0"/>
          <w:numId w:val="29"/>
        </w:numPr>
      </w:pPr>
      <w:r w:rsidRPr="000A2210">
        <w:t xml:space="preserve">Primary </w:t>
      </w:r>
      <w:r>
        <w:t>c</w:t>
      </w:r>
      <w:r w:rsidRPr="000A2210">
        <w:t xml:space="preserve">are </w:t>
      </w:r>
      <w:r>
        <w:t>s</w:t>
      </w:r>
      <w:r w:rsidRPr="000A2210">
        <w:t xml:space="preserve">ervices are important in promoting preventative and screening services to promote health. </w:t>
      </w:r>
    </w:p>
    <w:p w14:paraId="1EB75FBF" w14:textId="77777777" w:rsidR="00171223" w:rsidRDefault="00171223" w:rsidP="0002603A">
      <w:r>
        <w:lastRenderedPageBreak/>
        <w:t>The research also acknowledges that rural deprivation is not fully identified compared to urban deprivation and that work is underway to develop a fairer comparison of deprivation indices.</w:t>
      </w:r>
    </w:p>
    <w:p w14:paraId="7BE0E718" w14:textId="76C53C89" w:rsidR="005E04BE" w:rsidRDefault="00C35EED" w:rsidP="0002603A">
      <w:pPr>
        <w:rPr>
          <w:rFonts w:eastAsia="Calibri" w:cs="Arial"/>
        </w:rPr>
      </w:pPr>
      <w:r>
        <w:t>Most w</w:t>
      </w:r>
      <w:r w:rsidR="000F2499">
        <w:t>omen</w:t>
      </w:r>
      <w:r w:rsidR="00171223" w:rsidRPr="00532420">
        <w:t xml:space="preserve"> living in rural areas </w:t>
      </w:r>
      <w:r>
        <w:t xml:space="preserve">would be positively </w:t>
      </w:r>
      <w:r w:rsidR="00171223" w:rsidRPr="00532420">
        <w:t>impacted on by these propos</w:t>
      </w:r>
      <w:r>
        <w:t>als due to the improvement in the consistency of the services available for women across the county and the community nature of the model that is being proposed</w:t>
      </w:r>
      <w:r w:rsidR="00171223" w:rsidRPr="00532420">
        <w:t xml:space="preserve">. </w:t>
      </w:r>
      <w:r w:rsidR="002E170F">
        <w:t>There would also be enhanced community outreach services and ante- and postnatal care tailored to meet the needs of local women.</w:t>
      </w:r>
      <w:r w:rsidR="00AD5001">
        <w:t xml:space="preserve"> Under the proposals, there would be a particular positive impact on women living in rural areas of North Shropshire and South Shropshire as they would be able to access scanning clinics more locally than they can now. On the other hand, women living in rural areas around Oswestry may have further to travel for scans unless an enhanced offer is implemented locally.</w:t>
      </w:r>
    </w:p>
    <w:p w14:paraId="7E0E7335" w14:textId="77777777" w:rsidR="005D6C7C" w:rsidRDefault="005E04BE" w:rsidP="0002603A">
      <w:r>
        <w:t>F</w:t>
      </w:r>
      <w:r w:rsidR="00171223">
        <w:t>rom our engagement work, we have heard that peo</w:t>
      </w:r>
      <w:r w:rsidR="008906F6">
        <w:t>ple in rural communities</w:t>
      </w:r>
      <w:r w:rsidR="00171223">
        <w:t xml:space="preserve"> have challenges in relation to travel and transport. The biggest obstacle can often be getting from their home to their nearest public transport and not necessarily travelling by public transport itself, although this can often have limited availability and times are </w:t>
      </w:r>
      <w:r w:rsidR="008906F6">
        <w:t>not always suitable for</w:t>
      </w:r>
      <w:r w:rsidR="00171223">
        <w:t xml:space="preserve"> appointme</w:t>
      </w:r>
      <w:r w:rsidR="00C35EED">
        <w:t>nt times. The situation could</w:t>
      </w:r>
      <w:r w:rsidR="000F2499">
        <w:t xml:space="preserve"> be</w:t>
      </w:r>
      <w:r w:rsidR="00171223">
        <w:t xml:space="preserve"> exacerbated for</w:t>
      </w:r>
      <w:r w:rsidR="00C35EED">
        <w:t xml:space="preserve"> a small number of</w:t>
      </w:r>
      <w:r w:rsidR="000F2499">
        <w:t xml:space="preserve"> younger</w:t>
      </w:r>
      <w:r w:rsidR="00C35EED">
        <w:t xml:space="preserve"> pregnant</w:t>
      </w:r>
      <w:r w:rsidR="000F2499">
        <w:t xml:space="preserve"> women</w:t>
      </w:r>
      <w:r w:rsidR="00171223">
        <w:t xml:space="preserve"> wh</w:t>
      </w:r>
      <w:r w:rsidR="000F2499">
        <w:t>o are</w:t>
      </w:r>
      <w:r w:rsidR="00612113">
        <w:t xml:space="preserve"> less</w:t>
      </w:r>
      <w:r w:rsidR="000F2499">
        <w:t xml:space="preserve"> likely to have</w:t>
      </w:r>
      <w:r w:rsidR="00612113">
        <w:t xml:space="preserve"> access to a car, particularly if they are on a low income and/or don’t have friends and family living nearby who could give them a lift.</w:t>
      </w:r>
      <w:r w:rsidR="00171223">
        <w:t xml:space="preserve"> </w:t>
      </w:r>
      <w:r w:rsidR="000F2499">
        <w:t>Also, women with a disability, women from some ethnic backgrounds and lesbian or bisexual women may need to access maternity services more due to increased pregnancy risks and complications</w:t>
      </w:r>
      <w:r w:rsidR="005D6C7C">
        <w:t>.</w:t>
      </w:r>
    </w:p>
    <w:p w14:paraId="0B66C340" w14:textId="37F2BA02" w:rsidR="00171223" w:rsidRDefault="00171223" w:rsidP="0002603A">
      <w:r w:rsidRPr="000A2210">
        <w:t>Although the main rural area</w:t>
      </w:r>
      <w:r w:rsidR="00612113">
        <w:t>s relate to Shropshire</w:t>
      </w:r>
      <w:r w:rsidRPr="000A2210">
        <w:t xml:space="preserve">, </w:t>
      </w:r>
      <w:r>
        <w:t xml:space="preserve">it should be noted that </w:t>
      </w:r>
      <w:r w:rsidRPr="000A2210">
        <w:t xml:space="preserve">there are also rural areas within Telford and Wrekin that are poorly served by public transport. </w:t>
      </w:r>
      <w:r w:rsidR="00B15544">
        <w:t>T</w:t>
      </w:r>
      <w:r w:rsidR="00972D77">
        <w:t xml:space="preserve">here would be a positive impact on women living in </w:t>
      </w:r>
      <w:r w:rsidR="00B15544">
        <w:t xml:space="preserve">parts of Telford and Wrekin </w:t>
      </w:r>
      <w:r w:rsidR="00972D77">
        <w:t>if there is an additional community hub and local services closer to where they live than exist currently</w:t>
      </w:r>
      <w:r w:rsidR="00AD5001">
        <w:t xml:space="preserve"> as they wouldn’t need to travel as far as they do now to access services</w:t>
      </w:r>
      <w:r w:rsidR="00972D77">
        <w:t>.</w:t>
      </w:r>
    </w:p>
    <w:p w14:paraId="005D1FA2" w14:textId="2237F279" w:rsidR="00AF45E1" w:rsidRDefault="005E04BE" w:rsidP="0002603A">
      <w:bookmarkStart w:id="44" w:name="_Hlk7000800"/>
      <w:r>
        <w:rPr>
          <w:rFonts w:eastAsia="Calibri" w:cs="Arial"/>
        </w:rPr>
        <w:t>T</w:t>
      </w:r>
      <w:r w:rsidRPr="0032054C">
        <w:rPr>
          <w:rFonts w:eastAsia="Calibri" w:cs="Arial"/>
        </w:rPr>
        <w:t>here may be</w:t>
      </w:r>
      <w:r>
        <w:rPr>
          <w:rFonts w:eastAsia="Calibri" w:cs="Arial"/>
        </w:rPr>
        <w:t xml:space="preserve"> slight</w:t>
      </w:r>
      <w:r w:rsidRPr="0032054C">
        <w:rPr>
          <w:rFonts w:eastAsia="Calibri" w:cs="Arial"/>
        </w:rPr>
        <w:t xml:space="preserve"> a negative impact </w:t>
      </w:r>
      <w:r>
        <w:rPr>
          <w:rFonts w:eastAsia="Calibri" w:cs="Arial"/>
        </w:rPr>
        <w:t>on women living in some rural areas in</w:t>
      </w:r>
      <w:r w:rsidRPr="0032054C">
        <w:rPr>
          <w:rFonts w:eastAsia="Calibri" w:cs="Arial"/>
        </w:rPr>
        <w:t xml:space="preserve"> relation to</w:t>
      </w:r>
      <w:r>
        <w:rPr>
          <w:rFonts w:eastAsia="Calibri" w:cs="Arial"/>
        </w:rPr>
        <w:t xml:space="preserve"> access to public transport and</w:t>
      </w:r>
      <w:r w:rsidRPr="0032054C">
        <w:rPr>
          <w:rFonts w:eastAsia="Calibri" w:cs="Arial"/>
        </w:rPr>
        <w:t xml:space="preserve"> travel costs</w:t>
      </w:r>
      <w:r>
        <w:rPr>
          <w:rFonts w:eastAsia="Calibri" w:cs="Arial"/>
        </w:rPr>
        <w:t xml:space="preserve"> if they have to travel further to an MLU than they do currently</w:t>
      </w:r>
      <w:r w:rsidR="00AD5001">
        <w:rPr>
          <w:rFonts w:eastAsia="Calibri" w:cs="Arial"/>
        </w:rPr>
        <w:t>, particularly in South Shropshire</w:t>
      </w:r>
      <w:r w:rsidRPr="0032054C">
        <w:rPr>
          <w:rFonts w:eastAsia="Calibri" w:cs="Arial"/>
        </w:rPr>
        <w:t>.</w:t>
      </w:r>
      <w:r>
        <w:rPr>
          <w:rFonts w:eastAsia="Calibri" w:cs="Arial"/>
        </w:rPr>
        <w:t xml:space="preserve"> This would mainly be in relation to the place of giving birth which may be located further away than it is </w:t>
      </w:r>
      <w:r w:rsidR="00AD5001">
        <w:rPr>
          <w:rFonts w:eastAsia="Calibri" w:cs="Arial"/>
        </w:rPr>
        <w:t>now</w:t>
      </w:r>
      <w:r w:rsidR="006C2FC7">
        <w:rPr>
          <w:rFonts w:eastAsia="Calibri" w:cs="Arial"/>
        </w:rPr>
        <w:t xml:space="preserve"> and the impact would mainly be on low risk women as high risk women would already go to the consultant-led unit</w:t>
      </w:r>
      <w:r>
        <w:rPr>
          <w:rFonts w:eastAsia="Calibri" w:cs="Arial"/>
        </w:rPr>
        <w:t>.</w:t>
      </w:r>
      <w:r w:rsidR="00AF45E1">
        <w:rPr>
          <w:rFonts w:eastAsia="Calibri" w:cs="Arial"/>
        </w:rPr>
        <w:t xml:space="preserve"> </w:t>
      </w:r>
    </w:p>
    <w:p w14:paraId="0F9331DE" w14:textId="77777777" w:rsidR="00083EBD" w:rsidRPr="000D2FE0" w:rsidRDefault="00171223" w:rsidP="000D2FE0">
      <w:pPr>
        <w:pStyle w:val="Heading2"/>
        <w:rPr>
          <w:rFonts w:asciiTheme="minorHAnsi" w:hAnsiTheme="minorHAnsi" w:cstheme="minorHAnsi"/>
        </w:rPr>
      </w:pPr>
      <w:bookmarkStart w:id="45" w:name="_Toc12358574"/>
      <w:bookmarkEnd w:id="44"/>
      <w:r w:rsidRPr="000D2FE0">
        <w:rPr>
          <w:rFonts w:asciiTheme="minorHAnsi" w:hAnsiTheme="minorHAnsi" w:cstheme="minorHAnsi"/>
        </w:rPr>
        <w:t xml:space="preserve">7.11 </w:t>
      </w:r>
      <w:r w:rsidR="009521B2" w:rsidRPr="000D2FE0">
        <w:rPr>
          <w:rFonts w:asciiTheme="minorHAnsi" w:hAnsiTheme="minorHAnsi" w:cstheme="minorHAnsi"/>
        </w:rPr>
        <w:t>Women</w:t>
      </w:r>
      <w:r w:rsidR="00083EBD" w:rsidRPr="000D2FE0">
        <w:rPr>
          <w:rFonts w:asciiTheme="minorHAnsi" w:hAnsiTheme="minorHAnsi" w:cstheme="minorHAnsi"/>
        </w:rPr>
        <w:t xml:space="preserve"> living in an area of deprivation</w:t>
      </w:r>
      <w:bookmarkEnd w:id="45"/>
    </w:p>
    <w:p w14:paraId="1CECC4FA" w14:textId="77777777" w:rsidR="00083EBD" w:rsidRPr="00083EBD" w:rsidRDefault="00083EBD" w:rsidP="00083EBD">
      <w:pPr>
        <w:pStyle w:val="NormalWeb"/>
        <w:spacing w:line="276" w:lineRule="auto"/>
        <w:rPr>
          <w:rFonts w:asciiTheme="minorHAnsi" w:hAnsiTheme="minorHAnsi" w:cstheme="minorHAnsi"/>
          <w:color w:val="0000FF"/>
          <w:sz w:val="22"/>
          <w:szCs w:val="22"/>
          <w:u w:val="single"/>
          <w:vertAlign w:val="superscript"/>
          <w:lang w:val="en"/>
        </w:rPr>
      </w:pPr>
      <w:r w:rsidRPr="00083EBD">
        <w:rPr>
          <w:rFonts w:asciiTheme="minorHAnsi" w:hAnsiTheme="minorHAnsi" w:cstheme="minorHAnsi"/>
          <w:sz w:val="22"/>
          <w:szCs w:val="22"/>
          <w:lang w:val="en"/>
        </w:rPr>
        <w:t>There is a higher prevalence of many behavioural risk factors among</w:t>
      </w:r>
      <w:r w:rsidR="000F2499">
        <w:rPr>
          <w:rFonts w:asciiTheme="minorHAnsi" w:hAnsiTheme="minorHAnsi" w:cstheme="minorHAnsi"/>
          <w:sz w:val="22"/>
          <w:szCs w:val="22"/>
          <w:lang w:val="en"/>
        </w:rPr>
        <w:t xml:space="preserve"> women</w:t>
      </w:r>
      <w:r w:rsidRPr="00083EBD">
        <w:rPr>
          <w:rFonts w:asciiTheme="minorHAnsi" w:hAnsiTheme="minorHAnsi" w:cstheme="minorHAnsi"/>
          <w:sz w:val="22"/>
          <w:szCs w:val="22"/>
          <w:lang w:val="en"/>
        </w:rPr>
        <w:t xml:space="preserve"> living in the more deprived areas. For example, in more deprived areas, the prevalence of inactivity and the prevalence of smoking are both highest, while the proportion of people eating the recommended 5-a-day of fruits and vegetables is lowest. People in the most deprived areas are also more likely to suffer the harms associated with alcohol consumption</w:t>
      </w:r>
      <w:r>
        <w:rPr>
          <w:rFonts w:asciiTheme="minorHAnsi" w:hAnsiTheme="minorHAnsi" w:cstheme="minorHAnsi"/>
          <w:sz w:val="22"/>
          <w:szCs w:val="22"/>
          <w:lang w:val="en"/>
        </w:rPr>
        <w:t>.</w:t>
      </w:r>
    </w:p>
    <w:p w14:paraId="424D7CEC" w14:textId="77777777" w:rsidR="00083EBD" w:rsidRDefault="00083EBD" w:rsidP="00083EBD">
      <w:pPr>
        <w:rPr>
          <w:rFonts w:eastAsia="Times New Roman" w:cstheme="minorHAnsi"/>
          <w:lang w:val="en" w:eastAsia="en-GB"/>
        </w:rPr>
      </w:pPr>
      <w:r w:rsidRPr="003329D2">
        <w:rPr>
          <w:rFonts w:cstheme="minorHAnsi"/>
          <w:color w:val="0B0C0C"/>
          <w:lang w:val="en"/>
        </w:rPr>
        <w:t xml:space="preserve">The level of risk for people living in an area of deprivation also belonging to a particular protected characteristic group could be increased. For example, </w:t>
      </w:r>
      <w:r w:rsidRPr="003329D2">
        <w:rPr>
          <w:rFonts w:eastAsia="Times New Roman" w:cstheme="minorHAnsi"/>
          <w:lang w:val="en" w:eastAsia="en-GB"/>
        </w:rPr>
        <w:t xml:space="preserve">a higher proportion of those in Asian and Black </w:t>
      </w:r>
      <w:r w:rsidRPr="003329D2">
        <w:rPr>
          <w:rFonts w:eastAsia="Times New Roman" w:cstheme="minorHAnsi"/>
          <w:lang w:val="en" w:eastAsia="en-GB"/>
        </w:rPr>
        <w:lastRenderedPageBreak/>
        <w:t>ethnic groups do not eat the recommended amount of fruit and vegetables and have a higher rate of inactivity. Smoking is more common among White and Mixed ethnic groups and being overweight is higher in White and Black ethnicities.</w:t>
      </w:r>
    </w:p>
    <w:p w14:paraId="31BE4E70" w14:textId="77777777" w:rsidR="00083EBD" w:rsidRPr="003F32F4" w:rsidRDefault="00083EBD" w:rsidP="00083EBD">
      <w:pPr>
        <w:spacing w:before="100" w:beforeAutospacing="1" w:after="100" w:afterAutospacing="1"/>
        <w:rPr>
          <w:rFonts w:eastAsia="Times New Roman" w:cstheme="minorHAnsi"/>
          <w:lang w:val="en" w:eastAsia="en-GB"/>
        </w:rPr>
      </w:pPr>
      <w:r>
        <w:rPr>
          <w:lang w:val="en"/>
        </w:rPr>
        <w:t>Furthermore, the infant mortality rate is highest in the most deprived areas. The level of risk of infant mortality could be increased by a woman’s ethnic background. For example, Pakistani, Black African and Black Caribbean women have an infant mortality rate higher than the England average, with Pakistani infant mortality rates the highest.</w:t>
      </w:r>
    </w:p>
    <w:p w14:paraId="6CD3FD52" w14:textId="77777777" w:rsidR="00083EBD" w:rsidRDefault="00083EBD" w:rsidP="00083EBD">
      <w:pPr>
        <w:spacing w:before="100" w:beforeAutospacing="1" w:after="100" w:afterAutospacing="1"/>
        <w:rPr>
          <w:rFonts w:eastAsia="Times New Roman" w:cstheme="minorHAnsi"/>
          <w:lang w:val="en" w:eastAsia="en-GB"/>
        </w:rPr>
      </w:pPr>
      <w:r w:rsidRPr="003F32F4">
        <w:rPr>
          <w:rFonts w:eastAsia="Times New Roman" w:cstheme="minorHAnsi"/>
          <w:lang w:val="en" w:eastAsia="en-GB"/>
        </w:rPr>
        <w:t>These health inequalities are underpinned by inequalities in the broad social and economic circumstances which influence health.</w:t>
      </w:r>
    </w:p>
    <w:p w14:paraId="1BAA1C71" w14:textId="77777777" w:rsidR="00083EBD" w:rsidRDefault="00083EBD" w:rsidP="00083EBD">
      <w:pPr>
        <w:rPr>
          <w:rFonts w:cstheme="minorHAnsi"/>
          <w:color w:val="0B0C0C"/>
          <w:sz w:val="16"/>
          <w:szCs w:val="16"/>
          <w:lang w:val="en"/>
        </w:rPr>
      </w:pPr>
      <w:r w:rsidRPr="003F32F4">
        <w:rPr>
          <w:rFonts w:cstheme="minorHAnsi"/>
          <w:color w:val="0B0C0C"/>
          <w:sz w:val="16"/>
          <w:szCs w:val="16"/>
          <w:lang w:val="en"/>
        </w:rPr>
        <w:t xml:space="preserve">Source: </w:t>
      </w:r>
      <w:hyperlink r:id="rId21" w:history="1">
        <w:r w:rsidRPr="003F32F4">
          <w:rPr>
            <w:rStyle w:val="Hyperlink"/>
            <w:rFonts w:cstheme="minorHAnsi"/>
            <w:sz w:val="16"/>
            <w:szCs w:val="16"/>
            <w:lang w:val="en"/>
          </w:rPr>
          <w:t>https://www.gov.uk/government/publications/health-profile-for-england/chapter-5-inequality-in-health</w:t>
        </w:r>
      </w:hyperlink>
    </w:p>
    <w:p w14:paraId="6811D305" w14:textId="77777777" w:rsidR="00083EBD" w:rsidRDefault="00083EBD" w:rsidP="00083EBD">
      <w:pPr>
        <w:rPr>
          <w:rFonts w:cstheme="minorHAnsi"/>
          <w:color w:val="0B0C0C"/>
          <w:lang w:val="en"/>
        </w:rPr>
      </w:pPr>
      <w:r>
        <w:rPr>
          <w:rFonts w:cstheme="minorHAnsi"/>
          <w:color w:val="0B0C0C"/>
          <w:lang w:val="en"/>
        </w:rPr>
        <w:t>This evidence suggests that as a result of th</w:t>
      </w:r>
      <w:r w:rsidR="007872A1">
        <w:rPr>
          <w:rFonts w:cstheme="minorHAnsi"/>
          <w:color w:val="0B0C0C"/>
          <w:lang w:val="en"/>
        </w:rPr>
        <w:t>e factors outlined above, women</w:t>
      </w:r>
      <w:r>
        <w:rPr>
          <w:rFonts w:cstheme="minorHAnsi"/>
          <w:color w:val="0B0C0C"/>
          <w:lang w:val="en"/>
        </w:rPr>
        <w:t xml:space="preserve"> living in deprived areas can have more health needs, whic</w:t>
      </w:r>
      <w:r w:rsidR="007872A1">
        <w:rPr>
          <w:rFonts w:cstheme="minorHAnsi"/>
          <w:color w:val="0B0C0C"/>
          <w:lang w:val="en"/>
        </w:rPr>
        <w:t>h may lead them to access maternity</w:t>
      </w:r>
      <w:r>
        <w:rPr>
          <w:rFonts w:cstheme="minorHAnsi"/>
          <w:color w:val="0B0C0C"/>
          <w:lang w:val="en"/>
        </w:rPr>
        <w:t xml:space="preserve"> services more and have poorer health outcomes.</w:t>
      </w:r>
    </w:p>
    <w:p w14:paraId="0ED95AF5" w14:textId="7AAB8161" w:rsidR="006D151F" w:rsidRDefault="000F2499" w:rsidP="006D151F">
      <w:r>
        <w:t>Women</w:t>
      </w:r>
      <w:r w:rsidR="00083EBD">
        <w:t xml:space="preserve"> living in </w:t>
      </w:r>
      <w:r w:rsidR="00083EBD" w:rsidRPr="00532420">
        <w:t>areas</w:t>
      </w:r>
      <w:r w:rsidR="00083EBD">
        <w:t xml:space="preserve"> of deprivation</w:t>
      </w:r>
      <w:r w:rsidR="00083EBD" w:rsidRPr="00532420">
        <w:t xml:space="preserve"> may be positively or negatively impacted on by these proposals depending on where they live.</w:t>
      </w:r>
      <w:r w:rsidR="00083EBD">
        <w:t xml:space="preserve"> Although Telford and Wrekin has the most areas with high levels of deprivation, there are also areas of deprivation in Shropshire and rural deprivation, as outlined above, is a challenge</w:t>
      </w:r>
      <w:r w:rsidR="0094033A">
        <w:t xml:space="preserve"> for people</w:t>
      </w:r>
      <w:r>
        <w:t xml:space="preserve"> living</w:t>
      </w:r>
      <w:r w:rsidR="0094033A">
        <w:t xml:space="preserve"> in</w:t>
      </w:r>
      <w:r w:rsidR="00083EBD">
        <w:t xml:space="preserve"> parts of Shropshire.</w:t>
      </w:r>
      <w:r w:rsidR="00083EBD" w:rsidRPr="00532420">
        <w:t xml:space="preserve"> </w:t>
      </w:r>
      <w:r w:rsidR="00083EBD">
        <w:t>The impact would be greater on pregnant women</w:t>
      </w:r>
      <w:r w:rsidR="0094033A">
        <w:t>/new mothers</w:t>
      </w:r>
      <w:r w:rsidR="00083EBD">
        <w:t xml:space="preserve"> and families</w:t>
      </w:r>
      <w:r w:rsidR="0094033A">
        <w:t xml:space="preserve"> on low incomes, particularly those who don’t drive or have access to a car or without family</w:t>
      </w:r>
      <w:r w:rsidR="00083EBD">
        <w:t xml:space="preserve"> living nearby who can help with transport.</w:t>
      </w:r>
      <w:r w:rsidR="006D151F" w:rsidRPr="006D151F">
        <w:rPr>
          <w:rFonts w:eastAsia="Calibri" w:cs="Arial"/>
        </w:rPr>
        <w:t xml:space="preserve"> </w:t>
      </w:r>
      <w:r w:rsidR="006D151F">
        <w:rPr>
          <w:rFonts w:eastAsia="Calibri" w:cs="Arial"/>
        </w:rPr>
        <w:t>This would mainly be in relation to the place of giving birth which may be located further away than it is currently.</w:t>
      </w:r>
      <w:r w:rsidR="00BC0AA8">
        <w:rPr>
          <w:rFonts w:eastAsia="Calibri" w:cs="Arial"/>
        </w:rPr>
        <w:t xml:space="preserve"> This would impact particularly on women living in deprived areas of South Shropshire</w:t>
      </w:r>
      <w:r w:rsidR="000A64F3">
        <w:rPr>
          <w:rFonts w:eastAsia="Calibri" w:cs="Arial"/>
        </w:rPr>
        <w:t>.</w:t>
      </w:r>
    </w:p>
    <w:p w14:paraId="4383314F" w14:textId="77777777" w:rsidR="00083EBD" w:rsidRDefault="00083EBD" w:rsidP="00083EBD">
      <w:r w:rsidRPr="00532420">
        <w:t>As the main areas</w:t>
      </w:r>
      <w:r>
        <w:t xml:space="preserve"> of deprivation</w:t>
      </w:r>
      <w:r w:rsidRPr="00532420">
        <w:t xml:space="preserve"> where patients live are in </w:t>
      </w:r>
      <w:r>
        <w:t xml:space="preserve">Telford and Wrekin, there </w:t>
      </w:r>
      <w:r w:rsidR="00276FCD">
        <w:t>c</w:t>
      </w:r>
      <w:r>
        <w:t>ould be a</w:t>
      </w:r>
      <w:r w:rsidR="00276FCD">
        <w:t xml:space="preserve"> potential </w:t>
      </w:r>
      <w:r>
        <w:t>negative impact for</w:t>
      </w:r>
      <w:r w:rsidR="00DA065F">
        <w:t xml:space="preserve"> pregnant</w:t>
      </w:r>
      <w:r>
        <w:t xml:space="preserve"> women </w:t>
      </w:r>
      <w:r w:rsidR="00DA065F">
        <w:t>and their families living in these areas if they had to travel further to access maternity services than they do now</w:t>
      </w:r>
      <w:r>
        <w:t xml:space="preserve">. There would also be an additional negative impact on older </w:t>
      </w:r>
      <w:r w:rsidR="00DA065F">
        <w:t>and younger women</w:t>
      </w:r>
      <w:r w:rsidR="000F2499">
        <w:t>, women with a disability, lesbian and bisexual women</w:t>
      </w:r>
      <w:r>
        <w:t xml:space="preserve"> and some BAME communities living in these areas who are likely to be </w:t>
      </w:r>
      <w:r w:rsidR="00DA065F">
        <w:t>more frequent users of maternity</w:t>
      </w:r>
      <w:r>
        <w:t xml:space="preserve"> services</w:t>
      </w:r>
      <w:r w:rsidR="00DA065F">
        <w:t>.</w:t>
      </w:r>
      <w:r w:rsidR="00276FCD">
        <w:t xml:space="preserve"> However, as the proposal would be for an additional community hub to be based in Telford and Wrekin close to these areas of deprivation, this impact is</w:t>
      </w:r>
      <w:r w:rsidR="00CD155D">
        <w:t xml:space="preserve"> more</w:t>
      </w:r>
      <w:r w:rsidR="00276FCD">
        <w:t xml:space="preserve"> likely to be </w:t>
      </w:r>
      <w:r w:rsidR="00CD155D">
        <w:t>a positive one</w:t>
      </w:r>
      <w:r w:rsidR="00276FCD">
        <w:t>.</w:t>
      </w:r>
    </w:p>
    <w:p w14:paraId="1B078868" w14:textId="1BCAEEDB" w:rsidR="007872A1" w:rsidRDefault="00276FCD" w:rsidP="007872A1">
      <w:r>
        <w:t>O</w:t>
      </w:r>
      <w:r w:rsidR="007872A1">
        <w:t>verall, most pregnant women</w:t>
      </w:r>
      <w:r w:rsidR="007872A1" w:rsidRPr="00532420">
        <w:t xml:space="preserve"> </w:t>
      </w:r>
      <w:r w:rsidR="007872A1">
        <w:t xml:space="preserve">would be positively </w:t>
      </w:r>
      <w:r w:rsidR="007872A1" w:rsidRPr="00532420">
        <w:t>impacted on by these propos</w:t>
      </w:r>
      <w:r w:rsidR="007872A1">
        <w:t>als due to the improvement in the consistency of the services available for women across the county and the community nature of the model that is being proposed</w:t>
      </w:r>
      <w:r w:rsidR="007872A1" w:rsidRPr="00532420">
        <w:t xml:space="preserve">. </w:t>
      </w:r>
      <w:r w:rsidR="00226806">
        <w:t>There would also be enhanced community outreach services and ante- and postnatal care tailored to meet the needs of local women.</w:t>
      </w:r>
      <w:r w:rsidR="000A64F3">
        <w:t xml:space="preserve"> In particular, there would be a positive impact on women living in areas of deprivation in South Shropshire and North Shropshire who would have access to scan clinics more locally than they do now. On the other hand, women living in deprived areas of Oswestry may have further to travel for scans unless an enhanced offer is implemented locally.</w:t>
      </w:r>
    </w:p>
    <w:p w14:paraId="0B08B60E" w14:textId="77777777" w:rsidR="00083EBD" w:rsidRDefault="00083EBD" w:rsidP="00083EBD">
      <w:r>
        <w:lastRenderedPageBreak/>
        <w:t>For people living in deprived rural areas, the impacts are described in the previous section.</w:t>
      </w:r>
    </w:p>
    <w:p w14:paraId="683CFA5F" w14:textId="77777777" w:rsidR="007B3B50" w:rsidRDefault="007B3B50" w:rsidP="000D2FE0">
      <w:pPr>
        <w:pStyle w:val="Heading1"/>
        <w:ind w:right="0"/>
      </w:pPr>
      <w:bookmarkStart w:id="46" w:name="_Toc12358575"/>
      <w:r>
        <w:t>8.0</w:t>
      </w:r>
      <w:r w:rsidR="000D2FE0">
        <w:tab/>
      </w:r>
      <w:r>
        <w:t>Conclusion/considerations</w:t>
      </w:r>
      <w:bookmarkEnd w:id="46"/>
    </w:p>
    <w:p w14:paraId="065DECB3" w14:textId="77777777" w:rsidR="004164A0" w:rsidRPr="004164A0" w:rsidRDefault="004164A0" w:rsidP="00772BEA">
      <w:r w:rsidRPr="004164A0">
        <w:t>At the start of this EIA</w:t>
      </w:r>
      <w:r>
        <w:t>, we stated that we wanted to answer the following questions:</w:t>
      </w:r>
    </w:p>
    <w:p w14:paraId="5C4E4EDD" w14:textId="77777777" w:rsidR="007C0D00" w:rsidRPr="004164A0" w:rsidRDefault="007C0D00" w:rsidP="00023813">
      <w:pPr>
        <w:pStyle w:val="ListParagraph"/>
        <w:numPr>
          <w:ilvl w:val="0"/>
          <w:numId w:val="30"/>
        </w:numPr>
      </w:pPr>
      <w:r w:rsidRPr="004164A0">
        <w:t>Do different groups have different needs, experiences, issues and priorities in relation to the proposed service changes?</w:t>
      </w:r>
    </w:p>
    <w:p w14:paraId="43346B32" w14:textId="77777777" w:rsidR="007C0D00" w:rsidRPr="004164A0" w:rsidRDefault="007C0D00" w:rsidP="00023813">
      <w:pPr>
        <w:pStyle w:val="ListParagraph"/>
        <w:numPr>
          <w:ilvl w:val="0"/>
          <w:numId w:val="30"/>
        </w:numPr>
      </w:pPr>
      <w:r w:rsidRPr="004164A0">
        <w:t>Is there potential, or evidence that the proposed changes will promote equality?</w:t>
      </w:r>
    </w:p>
    <w:p w14:paraId="4D01411E" w14:textId="77777777" w:rsidR="007C0D00" w:rsidRPr="004164A0" w:rsidRDefault="007C0D00" w:rsidP="00023813">
      <w:pPr>
        <w:pStyle w:val="ListParagraph"/>
        <w:numPr>
          <w:ilvl w:val="0"/>
          <w:numId w:val="30"/>
        </w:numPr>
      </w:pPr>
      <w:r w:rsidRPr="004164A0">
        <w:t>Is there potential for, or evidence that the proposed changes will affect different groups differently? Is there evidence of negative impact on any groups of people?</w:t>
      </w:r>
    </w:p>
    <w:p w14:paraId="442C0194" w14:textId="77777777" w:rsidR="007C0D00" w:rsidRPr="004164A0" w:rsidRDefault="007C0D00" w:rsidP="00023813">
      <w:pPr>
        <w:pStyle w:val="ListParagraph"/>
        <w:numPr>
          <w:ilvl w:val="0"/>
          <w:numId w:val="30"/>
        </w:numPr>
      </w:pPr>
      <w:r w:rsidRPr="004164A0">
        <w:t>If there is evidence of negative impact, what alternatives are available? What changes are possible?</w:t>
      </w:r>
    </w:p>
    <w:p w14:paraId="6835A4A0" w14:textId="15A6032F" w:rsidR="000A64F3" w:rsidRDefault="004164A0" w:rsidP="007B3B50">
      <w:r w:rsidRPr="004164A0">
        <w:t>We have identified that certain groups</w:t>
      </w:r>
      <w:r>
        <w:t xml:space="preserve"> of people do have different needs, experiences, issues and priorities in relation to maternity services, and specifically, midwife-led services. These are outlined in sections 4 and 7 above. </w:t>
      </w:r>
      <w:r w:rsidR="000A64F3">
        <w:t>This means that they will be impacted on to a different extent, either positively or negatively, by the proposals. The level of impact will also depend on where they live.</w:t>
      </w:r>
    </w:p>
    <w:p w14:paraId="674550E5" w14:textId="31725D9C" w:rsidR="00DA7BDA" w:rsidRDefault="004164A0" w:rsidP="007B3B50">
      <w:r>
        <w:t>However, overall, due to the community model that is being proposed and local services being available depending on the needs of women, there will be a positive impact on most women. The proposed model will also promote equality across the whole of the county as women will be able to generally access the same level of service</w:t>
      </w:r>
      <w:r w:rsidR="00BC452B">
        <w:t>, particularly ante- and postnatal care</w:t>
      </w:r>
      <w:r>
        <w:t xml:space="preserve"> wherever they live.</w:t>
      </w:r>
      <w:r w:rsidR="00BC452B">
        <w:t xml:space="preserve"> This isn’t always the case currently. </w:t>
      </w:r>
      <w:r w:rsidR="000A64F3">
        <w:t>Women living in North Shropshire and South Shropshire will be positively impacted on due to the increased availability of scans locally.</w:t>
      </w:r>
    </w:p>
    <w:p w14:paraId="693D61FE" w14:textId="782D98B8" w:rsidR="007C0D00" w:rsidRDefault="00BC452B" w:rsidP="007B3B50">
      <w:r>
        <w:t>There will possibly be a negative impact on women who are currently living near to the existing rural MLUs where they can give birth</w:t>
      </w:r>
      <w:r w:rsidR="00D27954">
        <w:t>, in</w:t>
      </w:r>
      <w:r w:rsidR="000A64F3">
        <w:t xml:space="preserve"> Ludlow,</w:t>
      </w:r>
      <w:r w:rsidR="00D27954">
        <w:t xml:space="preserve"> Oswestry and Bridgnorth</w:t>
      </w:r>
      <w:r>
        <w:t>, if they are no longer able to do so and therefore have to travel further. This will, however, mainly impact on women who are classed as low risk as anyone who has certain risk factors (like a long term condition or is particularly young or old) would already have to travel to give birth in the consultant-led unit. In addition, if the hubs are not located in the same locations as the existing MLUs, some women might need to travel further to access some services.</w:t>
      </w:r>
      <w:r w:rsidR="00DA7BDA">
        <w:t xml:space="preserve"> The impact on women living in rural areas and/or areas of deprivation could be increased due to longer travel distances and the increased cost of travel.</w:t>
      </w:r>
    </w:p>
    <w:p w14:paraId="72E53053" w14:textId="0B7E0803" w:rsidR="00DA7BDA" w:rsidRDefault="00DA7BDA" w:rsidP="007B3B50">
      <w:r>
        <w:t>Although some groups may be impacted on more than other groups, for example teenage women</w:t>
      </w:r>
      <w:r w:rsidR="005E4D24">
        <w:t xml:space="preserve">, </w:t>
      </w:r>
      <w:r>
        <w:t>some BAME women</w:t>
      </w:r>
      <w:r w:rsidR="005E4D24">
        <w:t xml:space="preserve"> and women living in an area of deprivation</w:t>
      </w:r>
      <w:r>
        <w:t xml:space="preserve"> who have higher risk factors and therefore might need to access services more, the level of impact and whether this is positive or negative will depend on where these women live. In our options appraisal process and our proposed model we have taken into account the needs of these groups in different areas to ensure that the model we have developed meets the needs of women across Shropshire and Telford and Wrekin.</w:t>
      </w:r>
    </w:p>
    <w:p w14:paraId="7D060280" w14:textId="233CD6FF" w:rsidR="000A64F3" w:rsidRPr="004164A0" w:rsidRDefault="000A64F3" w:rsidP="007B3B50">
      <w:r>
        <w:t>In the development of our proposed model and the options that we are going to the consult on, we have considered all of the feedback we have received as part of our pre-consultation engagement work</w:t>
      </w:r>
      <w:r w:rsidR="00F73476">
        <w:t xml:space="preserve"> and have given consideration to any negative impacts on certain protected characteristic </w:t>
      </w:r>
      <w:r w:rsidR="00F73476">
        <w:lastRenderedPageBreak/>
        <w:t>groups that have been identified.</w:t>
      </w:r>
      <w:r w:rsidR="0063533F">
        <w:t xml:space="preserve"> We have selected our two options, and our preferred option, as a result of many conversations with many different stakeholders and based on the needs of local women, their partners and families. This includes the consideration of an enhanced service offer in certain areas where there is an increased access challenge or where there is more demand for certain services.</w:t>
      </w:r>
    </w:p>
    <w:p w14:paraId="5D7BE54C" w14:textId="77777777" w:rsidR="00C962C9" w:rsidRDefault="00C962C9" w:rsidP="007B3B50">
      <w:pPr>
        <w:rPr>
          <w:color w:val="FF0000"/>
        </w:rPr>
      </w:pPr>
      <w:r w:rsidRPr="00C962C9">
        <w:rPr>
          <w:color w:val="FF0000"/>
        </w:rPr>
        <w:t>Information to be added at the end</w:t>
      </w:r>
    </w:p>
    <w:p w14:paraId="75188C44" w14:textId="77777777" w:rsidR="007B3B50" w:rsidRPr="000D2FE0" w:rsidRDefault="007B3B50" w:rsidP="000D2FE0">
      <w:pPr>
        <w:pStyle w:val="Heading1"/>
        <w:rPr>
          <w:rFonts w:asciiTheme="minorHAnsi" w:hAnsiTheme="minorHAnsi" w:cstheme="minorHAnsi"/>
        </w:rPr>
      </w:pPr>
      <w:bookmarkStart w:id="47" w:name="_Toc12358576"/>
      <w:r w:rsidRPr="000D2FE0">
        <w:rPr>
          <w:rFonts w:asciiTheme="minorHAnsi" w:hAnsiTheme="minorHAnsi" w:cstheme="minorHAnsi"/>
        </w:rPr>
        <w:t>9.0</w:t>
      </w:r>
      <w:r w:rsidR="008B0826">
        <w:rPr>
          <w:rFonts w:asciiTheme="minorHAnsi" w:hAnsiTheme="minorHAnsi" w:cstheme="minorHAnsi"/>
        </w:rPr>
        <w:tab/>
      </w:r>
      <w:r w:rsidRPr="000D2FE0">
        <w:rPr>
          <w:rFonts w:asciiTheme="minorHAnsi" w:hAnsiTheme="minorHAnsi" w:cstheme="minorHAnsi"/>
        </w:rPr>
        <w:t>Recommendations</w:t>
      </w:r>
      <w:bookmarkEnd w:id="47"/>
    </w:p>
    <w:p w14:paraId="49CA0FFA" w14:textId="77777777" w:rsidR="007C0D00" w:rsidRPr="00BC452B" w:rsidRDefault="007C0D00" w:rsidP="007B3B50">
      <w:pPr>
        <w:rPr>
          <w:u w:val="single"/>
        </w:rPr>
      </w:pPr>
      <w:r w:rsidRPr="00BC452B">
        <w:rPr>
          <w:u w:val="single"/>
        </w:rPr>
        <w:t>Pre-consultation recommendations</w:t>
      </w:r>
    </w:p>
    <w:p w14:paraId="67D3CCA6" w14:textId="77777777" w:rsidR="00BC6E87" w:rsidRDefault="00BC6E87" w:rsidP="00023813">
      <w:pPr>
        <w:pStyle w:val="ListParagraph"/>
        <w:numPr>
          <w:ilvl w:val="0"/>
          <w:numId w:val="10"/>
        </w:numPr>
      </w:pPr>
      <w:r>
        <w:t>Use this equality impact assessment and the wider integrated impact assessment to identify the areas with population groups with higher risk of poor maternity outcomes and where there may be more need for antenatal and postnatal maternity care; and utilise this to help develop the proposed model for midwifery-led care</w:t>
      </w:r>
      <w:r w:rsidR="00AE6FE7">
        <w:t xml:space="preserve"> including enhanced services in certain areas</w:t>
      </w:r>
    </w:p>
    <w:p w14:paraId="435EEC8C" w14:textId="7010AEC7" w:rsidR="007C0D00" w:rsidRDefault="00B165D0" w:rsidP="00023813">
      <w:pPr>
        <w:pStyle w:val="ListParagraph"/>
        <w:numPr>
          <w:ilvl w:val="0"/>
          <w:numId w:val="10"/>
        </w:numPr>
      </w:pPr>
      <w:r w:rsidRPr="00BC452B">
        <w:t>B</w:t>
      </w:r>
      <w:r w:rsidR="007C0D00" w:rsidRPr="00BC452B">
        <w:t>uild on the pre-consultation engagement work with seldom heard groups and ensure that the views of people belonging to one or more of the protected characteristic groups on the proposed model are obtained (the key groups likely to be impacted on are highlighted earlier in this document and in the pre-consultation engagement with seldom heard groups report</w:t>
      </w:r>
      <w:r w:rsidRPr="00BC452B">
        <w:t>.</w:t>
      </w:r>
      <w:r w:rsidR="007C0D00" w:rsidRPr="00BC452B">
        <w:t>)</w:t>
      </w:r>
    </w:p>
    <w:p w14:paraId="4B0E06B2" w14:textId="1BEA2580" w:rsidR="0063533F" w:rsidRPr="00BC452B" w:rsidRDefault="0063533F" w:rsidP="00023813">
      <w:pPr>
        <w:pStyle w:val="ListParagraph"/>
        <w:numPr>
          <w:ilvl w:val="0"/>
          <w:numId w:val="10"/>
        </w:numPr>
      </w:pPr>
      <w:r>
        <w:t>Deliver additional engagement work in certain areas where a possible need for an enhanced service has been identified</w:t>
      </w:r>
    </w:p>
    <w:p w14:paraId="2BA59472" w14:textId="77777777" w:rsidR="007C0D00" w:rsidRPr="00BC452B" w:rsidRDefault="007C0D00" w:rsidP="00023813">
      <w:pPr>
        <w:pStyle w:val="ListParagraph"/>
        <w:numPr>
          <w:ilvl w:val="0"/>
          <w:numId w:val="10"/>
        </w:numPr>
      </w:pPr>
      <w:r w:rsidRPr="00BC452B">
        <w:t>Produce consultation materials in different languages and formats, including Easy</w:t>
      </w:r>
      <w:r w:rsidR="00B165D0" w:rsidRPr="00BC452B">
        <w:t xml:space="preserve"> </w:t>
      </w:r>
      <w:r w:rsidRPr="00BC452B">
        <w:t>Read</w:t>
      </w:r>
      <w:r w:rsidR="00B165D0" w:rsidRPr="00BC452B">
        <w:t>.</w:t>
      </w:r>
    </w:p>
    <w:p w14:paraId="0A3CAE3D" w14:textId="77777777" w:rsidR="007C0D00" w:rsidRPr="00BC452B" w:rsidRDefault="00B165D0" w:rsidP="00023813">
      <w:pPr>
        <w:pStyle w:val="ListParagraph"/>
        <w:numPr>
          <w:ilvl w:val="0"/>
          <w:numId w:val="10"/>
        </w:numPr>
      </w:pPr>
      <w:r w:rsidRPr="00BC452B">
        <w:t>Use interpreters at meetings and events if required.</w:t>
      </w:r>
    </w:p>
    <w:p w14:paraId="54F4FEF3" w14:textId="77777777" w:rsidR="00B165D0" w:rsidRPr="00BC452B" w:rsidRDefault="00B165D0" w:rsidP="00023813">
      <w:pPr>
        <w:pStyle w:val="ListParagraph"/>
        <w:numPr>
          <w:ilvl w:val="0"/>
          <w:numId w:val="10"/>
        </w:numPr>
      </w:pPr>
      <w:r w:rsidRPr="00BC452B">
        <w:t>Attend existing meetings of groups in their own area, with people they know and where they are more likely to feel comfortable to talk.</w:t>
      </w:r>
    </w:p>
    <w:p w14:paraId="55E5913C" w14:textId="77777777" w:rsidR="00B165D0" w:rsidRPr="00BC452B" w:rsidRDefault="00B165D0" w:rsidP="00023813">
      <w:pPr>
        <w:pStyle w:val="ListParagraph"/>
        <w:numPr>
          <w:ilvl w:val="0"/>
          <w:numId w:val="10"/>
        </w:numPr>
      </w:pPr>
      <w:r w:rsidRPr="00BC452B">
        <w:t>Adapt the engagement tools used to engage with seldom heard groups depending on their availability and needs, for example, a telephone conversation might be easier for someone who finds it difficult to travel and some people might prefer a one-to-one meeting rather than giving their views in front of other people.</w:t>
      </w:r>
    </w:p>
    <w:p w14:paraId="63018648" w14:textId="77777777" w:rsidR="00B165D0" w:rsidRPr="00BC452B" w:rsidRDefault="00B165D0" w:rsidP="00023813">
      <w:pPr>
        <w:pStyle w:val="ListParagraph"/>
        <w:numPr>
          <w:ilvl w:val="0"/>
          <w:numId w:val="10"/>
        </w:numPr>
      </w:pPr>
      <w:r w:rsidRPr="00BC452B">
        <w:t>Don’t make assumptions about the people you are engaging with; not all women have a partner or a male partner. All women have different backgrounds and experiences and should be treated as individuals.</w:t>
      </w:r>
    </w:p>
    <w:p w14:paraId="4C89700B" w14:textId="77777777" w:rsidR="00B165D0" w:rsidRPr="00BC452B" w:rsidRDefault="00B165D0" w:rsidP="00023813">
      <w:pPr>
        <w:pStyle w:val="ListParagraph"/>
        <w:numPr>
          <w:ilvl w:val="0"/>
          <w:numId w:val="10"/>
        </w:numPr>
      </w:pPr>
      <w:r w:rsidRPr="00BC452B">
        <w:t>Including images of women from different protected characteristic groups is also important when producing the consultation materials as women are less likely to respond if they feel the consultation isn’t relevant to them.</w:t>
      </w:r>
    </w:p>
    <w:p w14:paraId="4F9C2173" w14:textId="77777777" w:rsidR="00B165D0" w:rsidRPr="00BC452B" w:rsidRDefault="00B165D0" w:rsidP="00023813">
      <w:pPr>
        <w:pStyle w:val="ListParagraph"/>
        <w:numPr>
          <w:ilvl w:val="0"/>
          <w:numId w:val="10"/>
        </w:numPr>
      </w:pPr>
      <w:r w:rsidRPr="00BC452B">
        <w:t>Use clear and consistent language</w:t>
      </w:r>
      <w:r w:rsidR="00F062B2" w:rsidRPr="00BC452B">
        <w:t xml:space="preserve"> that’s easy for people to understand</w:t>
      </w:r>
      <w:r w:rsidRPr="00BC452B">
        <w:t xml:space="preserve"> in the consultation materials</w:t>
      </w:r>
      <w:r w:rsidR="00F062B2" w:rsidRPr="00BC452B">
        <w:t>.</w:t>
      </w:r>
    </w:p>
    <w:p w14:paraId="33BC0F3F" w14:textId="77777777" w:rsidR="00F062B2" w:rsidRPr="00BC452B" w:rsidRDefault="00F062B2" w:rsidP="00023813">
      <w:pPr>
        <w:pStyle w:val="ListParagraph"/>
        <w:numPr>
          <w:ilvl w:val="0"/>
          <w:numId w:val="10"/>
        </w:numPr>
      </w:pPr>
      <w:r w:rsidRPr="00BC452B">
        <w:t>Investigate ways to improve cross-border and out-of-county communications between healthcare providers; ensure that maternity services in surrounding areas are engaged as part of the consultation process.</w:t>
      </w:r>
    </w:p>
    <w:p w14:paraId="50A1AEE4" w14:textId="77777777" w:rsidR="00F062B2" w:rsidRPr="00F062B2" w:rsidRDefault="00F062B2" w:rsidP="00B645F9">
      <w:pPr>
        <w:rPr>
          <w:color w:val="FF0000"/>
          <w:u w:val="single"/>
        </w:rPr>
      </w:pPr>
      <w:r w:rsidRPr="00F062B2">
        <w:rPr>
          <w:color w:val="FF0000"/>
          <w:u w:val="single"/>
        </w:rPr>
        <w:lastRenderedPageBreak/>
        <w:t>Consultation recommendations</w:t>
      </w:r>
    </w:p>
    <w:p w14:paraId="65BF33D9" w14:textId="77777777" w:rsidR="00B645F9" w:rsidRDefault="00B645F9" w:rsidP="00B645F9">
      <w:pPr>
        <w:rPr>
          <w:color w:val="FF0000"/>
        </w:rPr>
      </w:pPr>
      <w:r w:rsidRPr="00C962C9">
        <w:rPr>
          <w:color w:val="FF0000"/>
        </w:rPr>
        <w:t>Information to be added at the end</w:t>
      </w:r>
    </w:p>
    <w:p w14:paraId="7334EF8F" w14:textId="77777777" w:rsidR="008C12CA" w:rsidRPr="00F062B2" w:rsidRDefault="008C12CA" w:rsidP="008C12CA">
      <w:pPr>
        <w:rPr>
          <w:color w:val="FF0000"/>
          <w:u w:val="single"/>
        </w:rPr>
      </w:pPr>
      <w:r>
        <w:rPr>
          <w:color w:val="FF0000"/>
          <w:u w:val="single"/>
        </w:rPr>
        <w:t>P</w:t>
      </w:r>
      <w:r w:rsidR="009A57E5">
        <w:rPr>
          <w:color w:val="FF0000"/>
          <w:u w:val="single"/>
        </w:rPr>
        <w:t>ost</w:t>
      </w:r>
      <w:r>
        <w:rPr>
          <w:color w:val="FF0000"/>
          <w:u w:val="single"/>
        </w:rPr>
        <w:t>-c</w:t>
      </w:r>
      <w:r w:rsidRPr="00F062B2">
        <w:rPr>
          <w:color w:val="FF0000"/>
          <w:u w:val="single"/>
        </w:rPr>
        <w:t>onsultation recommendations</w:t>
      </w:r>
    </w:p>
    <w:p w14:paraId="50D73816" w14:textId="77777777" w:rsidR="00F26FE9" w:rsidRDefault="008C12CA">
      <w:pPr>
        <w:rPr>
          <w:color w:val="FF0000"/>
        </w:rPr>
      </w:pPr>
      <w:r w:rsidRPr="00C962C9">
        <w:rPr>
          <w:color w:val="FF0000"/>
        </w:rPr>
        <w:t>Information to be added at the end</w:t>
      </w:r>
      <w:r w:rsidR="00F26FE9">
        <w:rPr>
          <w:color w:val="FF0000"/>
        </w:rPr>
        <w:br w:type="page"/>
      </w:r>
    </w:p>
    <w:p w14:paraId="6B8F76A3" w14:textId="77777777" w:rsidR="00B74434" w:rsidRPr="00AD29EF" w:rsidRDefault="00B74434" w:rsidP="00AA14EF">
      <w:pPr>
        <w:pStyle w:val="Heading1"/>
        <w:rPr>
          <w:rFonts w:asciiTheme="minorHAnsi" w:hAnsiTheme="minorHAnsi" w:cstheme="minorHAnsi"/>
        </w:rPr>
      </w:pPr>
      <w:bookmarkStart w:id="48" w:name="_Toc12358577"/>
      <w:r w:rsidRPr="00AD29EF">
        <w:rPr>
          <w:rFonts w:asciiTheme="minorHAnsi" w:hAnsiTheme="minorHAnsi" w:cstheme="minorHAnsi"/>
        </w:rPr>
        <w:lastRenderedPageBreak/>
        <w:t>10.0</w:t>
      </w:r>
      <w:r w:rsidR="008B0826">
        <w:rPr>
          <w:rFonts w:asciiTheme="minorHAnsi" w:hAnsiTheme="minorHAnsi" w:cstheme="minorHAnsi"/>
        </w:rPr>
        <w:tab/>
      </w:r>
      <w:r w:rsidRPr="00AD29EF">
        <w:rPr>
          <w:rFonts w:asciiTheme="minorHAnsi" w:hAnsiTheme="minorHAnsi" w:cstheme="minorHAnsi"/>
        </w:rPr>
        <w:t>Appendices</w:t>
      </w:r>
      <w:bookmarkEnd w:id="48"/>
    </w:p>
    <w:p w14:paraId="79C73276" w14:textId="77777777" w:rsidR="00831462" w:rsidRPr="00F63130" w:rsidRDefault="00C634D9" w:rsidP="00C634D9">
      <w:pPr>
        <w:pStyle w:val="Heading2"/>
        <w:spacing w:line="276" w:lineRule="auto"/>
        <w:rPr>
          <w:rFonts w:asciiTheme="minorHAnsi" w:hAnsiTheme="minorHAnsi"/>
        </w:rPr>
      </w:pPr>
      <w:bookmarkStart w:id="49" w:name="_Toc12358578"/>
      <w:bookmarkStart w:id="50" w:name="_Toc531844205"/>
      <w:r w:rsidRPr="00F63130">
        <w:rPr>
          <w:rFonts w:asciiTheme="minorHAnsi" w:hAnsiTheme="minorHAnsi"/>
        </w:rPr>
        <w:t xml:space="preserve">Appendix 1: </w:t>
      </w:r>
      <w:r w:rsidR="008A32FC">
        <w:rPr>
          <w:rFonts w:asciiTheme="minorHAnsi" w:hAnsiTheme="minorHAnsi"/>
        </w:rPr>
        <w:t>SaTH Birth Data</w:t>
      </w:r>
      <w:bookmarkEnd w:id="49"/>
    </w:p>
    <w:p w14:paraId="69E7E4C2" w14:textId="77777777" w:rsidR="00831462" w:rsidRPr="00F26FE9" w:rsidRDefault="00F63130" w:rsidP="00831462">
      <w:pPr>
        <w:pStyle w:val="ListParagraph"/>
        <w:spacing w:before="100" w:beforeAutospacing="1" w:after="100" w:afterAutospacing="1" w:line="240" w:lineRule="auto"/>
        <w:ind w:left="-567"/>
        <w:jc w:val="both"/>
        <w:rPr>
          <w:b/>
          <w:sz w:val="24"/>
          <w:szCs w:val="24"/>
          <w:u w:val="single"/>
        </w:rPr>
      </w:pPr>
      <w:r w:rsidRPr="00F26FE9">
        <w:rPr>
          <w:b/>
          <w:sz w:val="24"/>
          <w:szCs w:val="24"/>
          <w:u w:val="single"/>
        </w:rPr>
        <w:t>Shrewsbury and Telford Hospital NHS Trust -</w:t>
      </w:r>
      <w:r w:rsidR="00831462" w:rsidRPr="00F26FE9">
        <w:rPr>
          <w:b/>
          <w:sz w:val="24"/>
          <w:szCs w:val="24"/>
          <w:u w:val="single"/>
        </w:rPr>
        <w:t xml:space="preserve"> Summary Birth Figures 2008-2017 </w:t>
      </w:r>
    </w:p>
    <w:p w14:paraId="003FC51D" w14:textId="77777777" w:rsidR="00F63130" w:rsidRPr="0030329C" w:rsidRDefault="00F63130" w:rsidP="00831462">
      <w:pPr>
        <w:pStyle w:val="ListParagraph"/>
        <w:spacing w:before="100" w:beforeAutospacing="1" w:after="100" w:afterAutospacing="1" w:line="240" w:lineRule="auto"/>
        <w:ind w:left="-567"/>
        <w:jc w:val="both"/>
        <w:rPr>
          <w:sz w:val="24"/>
          <w:szCs w:val="24"/>
        </w:rPr>
      </w:pPr>
    </w:p>
    <w:p w14:paraId="2979ACD3" w14:textId="77777777" w:rsidR="00831462" w:rsidRPr="0030329C" w:rsidRDefault="00831462" w:rsidP="00831462">
      <w:pPr>
        <w:pStyle w:val="ListParagraph"/>
        <w:spacing w:before="100" w:beforeAutospacing="1" w:after="100" w:afterAutospacing="1" w:line="240" w:lineRule="auto"/>
        <w:ind w:left="-567"/>
        <w:jc w:val="both"/>
        <w:rPr>
          <w:sz w:val="24"/>
          <w:szCs w:val="24"/>
        </w:rPr>
      </w:pPr>
      <w:r w:rsidRPr="0030329C">
        <w:rPr>
          <w:noProof/>
          <w:sz w:val="24"/>
          <w:szCs w:val="24"/>
          <w:lang w:eastAsia="en-GB"/>
        </w:rPr>
        <w:drawing>
          <wp:inline distT="0" distB="0" distL="0" distR="0" wp14:anchorId="7CEC18BC" wp14:editId="087DDE0F">
            <wp:extent cx="5731510" cy="3079115"/>
            <wp:effectExtent l="0" t="0" r="2159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E7D27A" w14:textId="77777777" w:rsidR="00304BD5" w:rsidRDefault="00304BD5" w:rsidP="00F63130">
      <w:bookmarkStart w:id="51" w:name="_Toc3379308"/>
      <w:bookmarkStart w:id="52" w:name="_Toc3379307"/>
    </w:p>
    <w:p w14:paraId="4782608C" w14:textId="77777777" w:rsidR="00F26FE9" w:rsidRDefault="00F26FE9" w:rsidP="00F63130">
      <w:pPr>
        <w:sectPr w:rsidR="00F26FE9" w:rsidSect="00E54AD3">
          <w:headerReference w:type="default" r:id="rId23"/>
          <w:footerReference w:type="default" r:id="rId24"/>
          <w:pgSz w:w="11906" w:h="16838"/>
          <w:pgMar w:top="1440" w:right="1440" w:bottom="1440" w:left="1440" w:header="567" w:footer="708" w:gutter="0"/>
          <w:cols w:space="708"/>
          <w:titlePg/>
          <w:docGrid w:linePitch="360"/>
        </w:sectPr>
      </w:pPr>
    </w:p>
    <w:p w14:paraId="6FBEA69C" w14:textId="77777777" w:rsidR="00F63130" w:rsidRPr="00AA14EF" w:rsidRDefault="00F63130" w:rsidP="00AA14EF">
      <w:pPr>
        <w:pStyle w:val="Heading3"/>
        <w:rPr>
          <w:rFonts w:asciiTheme="minorHAnsi" w:hAnsiTheme="minorHAnsi" w:cstheme="minorHAnsi"/>
          <w:sz w:val="28"/>
          <w:szCs w:val="28"/>
        </w:rPr>
      </w:pPr>
      <w:bookmarkStart w:id="53" w:name="_Toc12358579"/>
      <w:r w:rsidRPr="00AA14EF">
        <w:rPr>
          <w:rFonts w:asciiTheme="minorHAnsi" w:hAnsiTheme="minorHAnsi" w:cstheme="minorHAnsi"/>
          <w:sz w:val="28"/>
          <w:szCs w:val="28"/>
        </w:rPr>
        <w:lastRenderedPageBreak/>
        <w:t>Number of deliveries at Shrewsbury and Telford NHS Trust in 2016/17 by protected characteristic and locality</w:t>
      </w:r>
      <w:bookmarkEnd w:id="53"/>
    </w:p>
    <w:p w14:paraId="000AA104" w14:textId="77777777" w:rsidR="00F63130" w:rsidRPr="00AA14EF" w:rsidRDefault="00F63130" w:rsidP="00023813">
      <w:pPr>
        <w:pStyle w:val="Heading3"/>
        <w:numPr>
          <w:ilvl w:val="0"/>
          <w:numId w:val="31"/>
        </w:numPr>
        <w:rPr>
          <w:rFonts w:asciiTheme="minorHAnsi" w:hAnsiTheme="minorHAnsi" w:cstheme="minorHAnsi"/>
          <w:sz w:val="28"/>
          <w:szCs w:val="28"/>
        </w:rPr>
      </w:pPr>
      <w:bookmarkStart w:id="54" w:name="_Toc12358580"/>
      <w:r w:rsidRPr="00AA14EF">
        <w:rPr>
          <w:rFonts w:asciiTheme="minorHAnsi" w:hAnsiTheme="minorHAnsi" w:cstheme="minorHAnsi"/>
          <w:sz w:val="28"/>
          <w:szCs w:val="28"/>
        </w:rPr>
        <w:t>Age</w:t>
      </w:r>
      <w:bookmarkEnd w:id="51"/>
      <w:bookmarkEnd w:id="54"/>
    </w:p>
    <w:p w14:paraId="32CFD120" w14:textId="77777777" w:rsidR="00F63130" w:rsidRPr="00F26FE9" w:rsidRDefault="00F63130" w:rsidP="00F26FE9">
      <w:pPr>
        <w:spacing w:after="120"/>
        <w:rPr>
          <w:b/>
          <w:sz w:val="24"/>
          <w:szCs w:val="24"/>
          <w:u w:val="single"/>
        </w:rPr>
      </w:pPr>
      <w:bookmarkStart w:id="55" w:name="_Toc3379309"/>
      <w:r w:rsidRPr="00F26FE9">
        <w:rPr>
          <w:b/>
          <w:sz w:val="24"/>
          <w:szCs w:val="24"/>
          <w:u w:val="single"/>
        </w:rPr>
        <w:t xml:space="preserve">Number of deliveries by age and locality </w:t>
      </w:r>
      <w:bookmarkEnd w:id="55"/>
    </w:p>
    <w:tbl>
      <w:tblPr>
        <w:tblStyle w:val="TableGrid"/>
        <w:tblW w:w="0" w:type="auto"/>
        <w:tblLook w:val="04A0" w:firstRow="1" w:lastRow="0" w:firstColumn="1" w:lastColumn="0" w:noHBand="0" w:noVBand="1"/>
      </w:tblPr>
      <w:tblGrid>
        <w:gridCol w:w="684"/>
        <w:gridCol w:w="587"/>
        <w:gridCol w:w="761"/>
        <w:gridCol w:w="586"/>
        <w:gridCol w:w="761"/>
        <w:gridCol w:w="586"/>
        <w:gridCol w:w="761"/>
        <w:gridCol w:w="586"/>
        <w:gridCol w:w="761"/>
        <w:gridCol w:w="586"/>
        <w:gridCol w:w="761"/>
        <w:gridCol w:w="586"/>
        <w:gridCol w:w="761"/>
        <w:gridCol w:w="594"/>
        <w:gridCol w:w="772"/>
        <w:gridCol w:w="586"/>
        <w:gridCol w:w="761"/>
        <w:gridCol w:w="586"/>
        <w:gridCol w:w="761"/>
        <w:gridCol w:w="586"/>
        <w:gridCol w:w="761"/>
      </w:tblGrid>
      <w:tr w:rsidR="009A01FC" w:rsidRPr="009B508B" w14:paraId="7FD1592C" w14:textId="77777777" w:rsidTr="00F26FE9">
        <w:trPr>
          <w:trHeight w:val="397"/>
        </w:trPr>
        <w:tc>
          <w:tcPr>
            <w:tcW w:w="632" w:type="dxa"/>
            <w:vMerge w:val="restart"/>
            <w:shd w:val="clear" w:color="auto" w:fill="B8CCE4" w:themeFill="accent1" w:themeFillTint="66"/>
            <w:noWrap/>
            <w:vAlign w:val="center"/>
            <w:hideMark/>
          </w:tcPr>
          <w:p w14:paraId="699674B7" w14:textId="77777777" w:rsidR="009A01FC" w:rsidRPr="00B34FB1" w:rsidRDefault="009A01FC" w:rsidP="009A01FC">
            <w:pPr>
              <w:pStyle w:val="Tabletext"/>
              <w:jc w:val="left"/>
              <w:rPr>
                <w:b/>
              </w:rPr>
            </w:pPr>
            <w:r w:rsidRPr="00B34FB1">
              <w:rPr>
                <w:b/>
              </w:rPr>
              <w:t>Age</w:t>
            </w:r>
          </w:p>
        </w:tc>
        <w:tc>
          <w:tcPr>
            <w:tcW w:w="13542" w:type="dxa"/>
            <w:gridSpan w:val="20"/>
            <w:shd w:val="clear" w:color="auto" w:fill="B8CCE4" w:themeFill="accent1" w:themeFillTint="66"/>
            <w:noWrap/>
            <w:vAlign w:val="center"/>
            <w:hideMark/>
          </w:tcPr>
          <w:p w14:paraId="4C0891E2" w14:textId="77777777" w:rsidR="009A01FC" w:rsidRPr="00B34FB1" w:rsidRDefault="009A01FC" w:rsidP="009A01FC">
            <w:pPr>
              <w:pStyle w:val="Tabletext"/>
              <w:rPr>
                <w:b/>
              </w:rPr>
            </w:pPr>
            <w:r w:rsidRPr="00B34FB1">
              <w:rPr>
                <w:b/>
              </w:rPr>
              <w:t>Locality</w:t>
            </w:r>
          </w:p>
        </w:tc>
      </w:tr>
      <w:tr w:rsidR="009A01FC" w:rsidRPr="009B508B" w14:paraId="03D939F4" w14:textId="77777777" w:rsidTr="00F26FE9">
        <w:trPr>
          <w:trHeight w:val="397"/>
        </w:trPr>
        <w:tc>
          <w:tcPr>
            <w:tcW w:w="632" w:type="dxa"/>
            <w:vMerge/>
            <w:shd w:val="clear" w:color="auto" w:fill="B8CCE4" w:themeFill="accent1" w:themeFillTint="66"/>
            <w:vAlign w:val="center"/>
            <w:hideMark/>
          </w:tcPr>
          <w:p w14:paraId="1D56F787" w14:textId="77777777" w:rsidR="009A01FC" w:rsidRPr="00B34FB1" w:rsidRDefault="009A01FC" w:rsidP="009A01FC">
            <w:pPr>
              <w:pStyle w:val="Tabletext"/>
              <w:jc w:val="left"/>
              <w:rPr>
                <w:b/>
              </w:rPr>
            </w:pPr>
          </w:p>
        </w:tc>
        <w:tc>
          <w:tcPr>
            <w:tcW w:w="1355" w:type="dxa"/>
            <w:gridSpan w:val="2"/>
            <w:shd w:val="clear" w:color="auto" w:fill="B8CCE4" w:themeFill="accent1" w:themeFillTint="66"/>
            <w:noWrap/>
            <w:vAlign w:val="center"/>
            <w:hideMark/>
          </w:tcPr>
          <w:p w14:paraId="2C62CA57" w14:textId="77777777" w:rsidR="009A01FC" w:rsidRPr="00B34FB1" w:rsidRDefault="009A01FC" w:rsidP="009A01FC">
            <w:pPr>
              <w:pStyle w:val="Tabletext"/>
              <w:rPr>
                <w:b/>
              </w:rPr>
            </w:pPr>
            <w:r w:rsidRPr="00B34FB1">
              <w:rPr>
                <w:b/>
              </w:rPr>
              <w:t>Total</w:t>
            </w:r>
          </w:p>
        </w:tc>
        <w:tc>
          <w:tcPr>
            <w:tcW w:w="1352" w:type="dxa"/>
            <w:gridSpan w:val="2"/>
            <w:shd w:val="clear" w:color="auto" w:fill="B8CCE4" w:themeFill="accent1" w:themeFillTint="66"/>
            <w:noWrap/>
            <w:vAlign w:val="center"/>
            <w:hideMark/>
          </w:tcPr>
          <w:p w14:paraId="64F92C57" w14:textId="77777777" w:rsidR="009A01FC" w:rsidRPr="00B34FB1" w:rsidRDefault="009A01FC" w:rsidP="009A01FC">
            <w:pPr>
              <w:pStyle w:val="Tabletext"/>
              <w:rPr>
                <w:b/>
              </w:rPr>
            </w:pPr>
            <w:r w:rsidRPr="00B34FB1">
              <w:rPr>
                <w:b/>
              </w:rPr>
              <w:t>Bridgnorth</w:t>
            </w:r>
          </w:p>
        </w:tc>
        <w:tc>
          <w:tcPr>
            <w:tcW w:w="1352" w:type="dxa"/>
            <w:gridSpan w:val="2"/>
            <w:shd w:val="clear" w:color="auto" w:fill="B8CCE4" w:themeFill="accent1" w:themeFillTint="66"/>
            <w:noWrap/>
            <w:vAlign w:val="center"/>
            <w:hideMark/>
          </w:tcPr>
          <w:p w14:paraId="46270369" w14:textId="77777777" w:rsidR="009A01FC" w:rsidRPr="00B34FB1" w:rsidRDefault="009A01FC" w:rsidP="009A01FC">
            <w:pPr>
              <w:pStyle w:val="Tabletext"/>
              <w:rPr>
                <w:b/>
              </w:rPr>
            </w:pPr>
            <w:r w:rsidRPr="00B34FB1">
              <w:rPr>
                <w:b/>
              </w:rPr>
              <w:t>Hadley Castle</w:t>
            </w:r>
          </w:p>
        </w:tc>
        <w:tc>
          <w:tcPr>
            <w:tcW w:w="1352" w:type="dxa"/>
            <w:gridSpan w:val="2"/>
            <w:shd w:val="clear" w:color="auto" w:fill="B8CCE4" w:themeFill="accent1" w:themeFillTint="66"/>
            <w:noWrap/>
            <w:vAlign w:val="center"/>
            <w:hideMark/>
          </w:tcPr>
          <w:p w14:paraId="61BAAC02" w14:textId="77777777" w:rsidR="009A01FC" w:rsidRPr="00B34FB1" w:rsidRDefault="009A01FC" w:rsidP="009A01FC">
            <w:pPr>
              <w:pStyle w:val="Tabletext"/>
              <w:rPr>
                <w:b/>
              </w:rPr>
            </w:pPr>
            <w:r w:rsidRPr="00B34FB1">
              <w:rPr>
                <w:b/>
              </w:rPr>
              <w:t>Lakeside South</w:t>
            </w:r>
          </w:p>
        </w:tc>
        <w:tc>
          <w:tcPr>
            <w:tcW w:w="1352" w:type="dxa"/>
            <w:gridSpan w:val="2"/>
            <w:shd w:val="clear" w:color="auto" w:fill="B8CCE4" w:themeFill="accent1" w:themeFillTint="66"/>
            <w:noWrap/>
            <w:vAlign w:val="center"/>
            <w:hideMark/>
          </w:tcPr>
          <w:p w14:paraId="5165B2E6" w14:textId="77777777" w:rsidR="009A01FC" w:rsidRPr="00B34FB1" w:rsidRDefault="009A01FC" w:rsidP="009A01FC">
            <w:pPr>
              <w:pStyle w:val="Tabletext"/>
              <w:rPr>
                <w:b/>
              </w:rPr>
            </w:pPr>
            <w:r w:rsidRPr="00B34FB1">
              <w:rPr>
                <w:b/>
              </w:rPr>
              <w:t>North Shropshire</w:t>
            </w:r>
          </w:p>
        </w:tc>
        <w:tc>
          <w:tcPr>
            <w:tcW w:w="1352" w:type="dxa"/>
            <w:gridSpan w:val="2"/>
            <w:shd w:val="clear" w:color="auto" w:fill="B8CCE4" w:themeFill="accent1" w:themeFillTint="66"/>
            <w:noWrap/>
            <w:vAlign w:val="center"/>
            <w:hideMark/>
          </w:tcPr>
          <w:p w14:paraId="458D0A28" w14:textId="77777777" w:rsidR="009A01FC" w:rsidRPr="00B34FB1" w:rsidRDefault="009A01FC" w:rsidP="009A01FC">
            <w:pPr>
              <w:pStyle w:val="Tabletext"/>
              <w:rPr>
                <w:b/>
              </w:rPr>
            </w:pPr>
            <w:r w:rsidRPr="00B34FB1">
              <w:rPr>
                <w:b/>
              </w:rPr>
              <w:t>Oswestry</w:t>
            </w:r>
          </w:p>
        </w:tc>
        <w:tc>
          <w:tcPr>
            <w:tcW w:w="1371" w:type="dxa"/>
            <w:gridSpan w:val="2"/>
            <w:shd w:val="clear" w:color="auto" w:fill="B8CCE4" w:themeFill="accent1" w:themeFillTint="66"/>
            <w:noWrap/>
            <w:vAlign w:val="center"/>
            <w:hideMark/>
          </w:tcPr>
          <w:p w14:paraId="4ECB69E3" w14:textId="77777777" w:rsidR="009A01FC" w:rsidRPr="00B34FB1" w:rsidRDefault="009A01FC" w:rsidP="009A01FC">
            <w:pPr>
              <w:pStyle w:val="Tabletext"/>
              <w:rPr>
                <w:b/>
              </w:rPr>
            </w:pPr>
            <w:r w:rsidRPr="00B34FB1">
              <w:rPr>
                <w:b/>
              </w:rPr>
              <w:t>Shrewsbury &amp; Atcham</w:t>
            </w:r>
          </w:p>
        </w:tc>
        <w:tc>
          <w:tcPr>
            <w:tcW w:w="1352" w:type="dxa"/>
            <w:gridSpan w:val="2"/>
            <w:shd w:val="clear" w:color="auto" w:fill="B8CCE4" w:themeFill="accent1" w:themeFillTint="66"/>
            <w:noWrap/>
            <w:vAlign w:val="center"/>
            <w:hideMark/>
          </w:tcPr>
          <w:p w14:paraId="6CA9FCA2" w14:textId="77777777" w:rsidR="009A01FC" w:rsidRPr="00B34FB1" w:rsidRDefault="009A01FC" w:rsidP="009A01FC">
            <w:pPr>
              <w:pStyle w:val="Tabletext"/>
              <w:rPr>
                <w:b/>
              </w:rPr>
            </w:pPr>
            <w:r w:rsidRPr="00B34FB1">
              <w:rPr>
                <w:b/>
              </w:rPr>
              <w:t>South Shropshire</w:t>
            </w:r>
          </w:p>
        </w:tc>
        <w:tc>
          <w:tcPr>
            <w:tcW w:w="1352" w:type="dxa"/>
            <w:gridSpan w:val="2"/>
            <w:shd w:val="clear" w:color="auto" w:fill="B8CCE4" w:themeFill="accent1" w:themeFillTint="66"/>
            <w:noWrap/>
            <w:vAlign w:val="center"/>
            <w:hideMark/>
          </w:tcPr>
          <w:p w14:paraId="504DC484" w14:textId="77777777" w:rsidR="009A01FC" w:rsidRPr="00B34FB1" w:rsidRDefault="009A01FC" w:rsidP="009A01FC">
            <w:pPr>
              <w:pStyle w:val="Tabletext"/>
              <w:rPr>
                <w:b/>
              </w:rPr>
            </w:pPr>
            <w:r w:rsidRPr="00B34FB1">
              <w:rPr>
                <w:b/>
              </w:rPr>
              <w:t>The Wrekin</w:t>
            </w:r>
          </w:p>
        </w:tc>
        <w:tc>
          <w:tcPr>
            <w:tcW w:w="1352" w:type="dxa"/>
            <w:gridSpan w:val="2"/>
            <w:shd w:val="clear" w:color="auto" w:fill="B8CCE4" w:themeFill="accent1" w:themeFillTint="66"/>
            <w:noWrap/>
            <w:vAlign w:val="center"/>
            <w:hideMark/>
          </w:tcPr>
          <w:p w14:paraId="5278EAEC" w14:textId="77777777" w:rsidR="009A01FC" w:rsidRPr="00B34FB1" w:rsidRDefault="009A01FC" w:rsidP="009A01FC">
            <w:pPr>
              <w:pStyle w:val="Tabletext"/>
              <w:rPr>
                <w:b/>
              </w:rPr>
            </w:pPr>
            <w:r w:rsidRPr="00B34FB1">
              <w:rPr>
                <w:b/>
              </w:rPr>
              <w:t>Out of area</w:t>
            </w:r>
          </w:p>
        </w:tc>
      </w:tr>
      <w:tr w:rsidR="00F26FE9" w:rsidRPr="009B508B" w14:paraId="1FB9ACCE" w14:textId="77777777" w:rsidTr="00F26FE9">
        <w:trPr>
          <w:trHeight w:val="397"/>
        </w:trPr>
        <w:tc>
          <w:tcPr>
            <w:tcW w:w="632" w:type="dxa"/>
            <w:vMerge/>
            <w:shd w:val="clear" w:color="auto" w:fill="B8CCE4" w:themeFill="accent1" w:themeFillTint="66"/>
            <w:vAlign w:val="center"/>
            <w:hideMark/>
          </w:tcPr>
          <w:p w14:paraId="3F90ED6E" w14:textId="77777777" w:rsidR="009A01FC" w:rsidRPr="00B34FB1" w:rsidRDefault="009A01FC" w:rsidP="009A01FC">
            <w:pPr>
              <w:pStyle w:val="Tabletext"/>
              <w:jc w:val="left"/>
              <w:rPr>
                <w:b/>
              </w:rPr>
            </w:pPr>
          </w:p>
        </w:tc>
        <w:tc>
          <w:tcPr>
            <w:tcW w:w="590" w:type="dxa"/>
            <w:shd w:val="clear" w:color="auto" w:fill="B8CCE4" w:themeFill="accent1" w:themeFillTint="66"/>
            <w:noWrap/>
            <w:vAlign w:val="center"/>
            <w:hideMark/>
          </w:tcPr>
          <w:p w14:paraId="35F159BF" w14:textId="77777777" w:rsidR="009A01FC" w:rsidRPr="00B34FB1" w:rsidRDefault="009A01FC" w:rsidP="009A01FC">
            <w:pPr>
              <w:pStyle w:val="Tabletext"/>
              <w:rPr>
                <w:b/>
              </w:rPr>
            </w:pPr>
            <w:r w:rsidRPr="00B34FB1">
              <w:rPr>
                <w:b/>
              </w:rPr>
              <w:t>#</w:t>
            </w:r>
          </w:p>
        </w:tc>
        <w:tc>
          <w:tcPr>
            <w:tcW w:w="765" w:type="dxa"/>
            <w:shd w:val="clear" w:color="auto" w:fill="B8CCE4" w:themeFill="accent1" w:themeFillTint="66"/>
            <w:noWrap/>
            <w:vAlign w:val="center"/>
            <w:hideMark/>
          </w:tcPr>
          <w:p w14:paraId="070CC47D" w14:textId="77777777" w:rsidR="009A01FC" w:rsidRPr="00B34FB1" w:rsidRDefault="009A01FC" w:rsidP="009A01FC">
            <w:pPr>
              <w:pStyle w:val="Tabletext"/>
              <w:rPr>
                <w:b/>
              </w:rPr>
            </w:pPr>
            <w:r w:rsidRPr="00B34FB1">
              <w:rPr>
                <w:b/>
              </w:rPr>
              <w:t>%</w:t>
            </w:r>
          </w:p>
        </w:tc>
        <w:tc>
          <w:tcPr>
            <w:tcW w:w="588" w:type="dxa"/>
            <w:shd w:val="clear" w:color="auto" w:fill="B8CCE4" w:themeFill="accent1" w:themeFillTint="66"/>
            <w:noWrap/>
            <w:vAlign w:val="center"/>
            <w:hideMark/>
          </w:tcPr>
          <w:p w14:paraId="0FDAA98F" w14:textId="77777777" w:rsidR="009A01FC" w:rsidRPr="00B34FB1" w:rsidRDefault="009A01FC" w:rsidP="009A01FC">
            <w:pPr>
              <w:pStyle w:val="Tabletext"/>
              <w:rPr>
                <w:b/>
              </w:rPr>
            </w:pPr>
            <w:r w:rsidRPr="00B34FB1">
              <w:rPr>
                <w:b/>
              </w:rPr>
              <w:t>#</w:t>
            </w:r>
          </w:p>
        </w:tc>
        <w:tc>
          <w:tcPr>
            <w:tcW w:w="764" w:type="dxa"/>
            <w:shd w:val="clear" w:color="auto" w:fill="B8CCE4" w:themeFill="accent1" w:themeFillTint="66"/>
            <w:noWrap/>
            <w:vAlign w:val="center"/>
            <w:hideMark/>
          </w:tcPr>
          <w:p w14:paraId="52A784A0" w14:textId="77777777" w:rsidR="009A01FC" w:rsidRPr="00B34FB1" w:rsidRDefault="009A01FC" w:rsidP="009A01FC">
            <w:pPr>
              <w:pStyle w:val="Tabletext"/>
              <w:rPr>
                <w:b/>
              </w:rPr>
            </w:pPr>
            <w:r w:rsidRPr="00B34FB1">
              <w:rPr>
                <w:b/>
              </w:rPr>
              <w:t>%</w:t>
            </w:r>
          </w:p>
        </w:tc>
        <w:tc>
          <w:tcPr>
            <w:tcW w:w="588" w:type="dxa"/>
            <w:shd w:val="clear" w:color="auto" w:fill="B8CCE4" w:themeFill="accent1" w:themeFillTint="66"/>
            <w:noWrap/>
            <w:vAlign w:val="center"/>
            <w:hideMark/>
          </w:tcPr>
          <w:p w14:paraId="7F97D85F" w14:textId="77777777" w:rsidR="009A01FC" w:rsidRPr="00B34FB1" w:rsidRDefault="009A01FC" w:rsidP="009A01FC">
            <w:pPr>
              <w:pStyle w:val="Tabletext"/>
              <w:rPr>
                <w:b/>
              </w:rPr>
            </w:pPr>
            <w:r w:rsidRPr="00B34FB1">
              <w:rPr>
                <w:b/>
              </w:rPr>
              <w:t>#</w:t>
            </w:r>
          </w:p>
        </w:tc>
        <w:tc>
          <w:tcPr>
            <w:tcW w:w="764" w:type="dxa"/>
            <w:shd w:val="clear" w:color="auto" w:fill="B8CCE4" w:themeFill="accent1" w:themeFillTint="66"/>
            <w:noWrap/>
            <w:vAlign w:val="center"/>
            <w:hideMark/>
          </w:tcPr>
          <w:p w14:paraId="7F54A414" w14:textId="77777777" w:rsidR="009A01FC" w:rsidRPr="00B34FB1" w:rsidRDefault="009A01FC" w:rsidP="009A01FC">
            <w:pPr>
              <w:pStyle w:val="Tabletext"/>
              <w:rPr>
                <w:b/>
              </w:rPr>
            </w:pPr>
            <w:r w:rsidRPr="00B34FB1">
              <w:rPr>
                <w:b/>
              </w:rPr>
              <w:t>%</w:t>
            </w:r>
          </w:p>
        </w:tc>
        <w:tc>
          <w:tcPr>
            <w:tcW w:w="588" w:type="dxa"/>
            <w:shd w:val="clear" w:color="auto" w:fill="B8CCE4" w:themeFill="accent1" w:themeFillTint="66"/>
            <w:noWrap/>
            <w:vAlign w:val="center"/>
            <w:hideMark/>
          </w:tcPr>
          <w:p w14:paraId="6D277EEF" w14:textId="77777777" w:rsidR="009A01FC" w:rsidRPr="00B34FB1" w:rsidRDefault="009A01FC" w:rsidP="009A01FC">
            <w:pPr>
              <w:pStyle w:val="Tabletext"/>
              <w:rPr>
                <w:b/>
              </w:rPr>
            </w:pPr>
            <w:r w:rsidRPr="00B34FB1">
              <w:rPr>
                <w:b/>
              </w:rPr>
              <w:t>#</w:t>
            </w:r>
          </w:p>
        </w:tc>
        <w:tc>
          <w:tcPr>
            <w:tcW w:w="764" w:type="dxa"/>
            <w:shd w:val="clear" w:color="auto" w:fill="B8CCE4" w:themeFill="accent1" w:themeFillTint="66"/>
            <w:noWrap/>
            <w:vAlign w:val="center"/>
            <w:hideMark/>
          </w:tcPr>
          <w:p w14:paraId="1F3D97C7" w14:textId="77777777" w:rsidR="009A01FC" w:rsidRPr="00B34FB1" w:rsidRDefault="009A01FC" w:rsidP="009A01FC">
            <w:pPr>
              <w:pStyle w:val="Tabletext"/>
              <w:rPr>
                <w:b/>
              </w:rPr>
            </w:pPr>
            <w:r w:rsidRPr="00B34FB1">
              <w:rPr>
                <w:b/>
              </w:rPr>
              <w:t>%</w:t>
            </w:r>
          </w:p>
        </w:tc>
        <w:tc>
          <w:tcPr>
            <w:tcW w:w="588" w:type="dxa"/>
            <w:shd w:val="clear" w:color="auto" w:fill="B8CCE4" w:themeFill="accent1" w:themeFillTint="66"/>
            <w:noWrap/>
            <w:vAlign w:val="center"/>
            <w:hideMark/>
          </w:tcPr>
          <w:p w14:paraId="18F47800" w14:textId="77777777" w:rsidR="009A01FC" w:rsidRPr="00B34FB1" w:rsidRDefault="009A01FC" w:rsidP="009A01FC">
            <w:pPr>
              <w:pStyle w:val="Tabletext"/>
              <w:rPr>
                <w:b/>
              </w:rPr>
            </w:pPr>
            <w:r w:rsidRPr="00B34FB1">
              <w:rPr>
                <w:b/>
              </w:rPr>
              <w:t>#</w:t>
            </w:r>
          </w:p>
        </w:tc>
        <w:tc>
          <w:tcPr>
            <w:tcW w:w="764" w:type="dxa"/>
            <w:shd w:val="clear" w:color="auto" w:fill="B8CCE4" w:themeFill="accent1" w:themeFillTint="66"/>
            <w:noWrap/>
            <w:vAlign w:val="center"/>
            <w:hideMark/>
          </w:tcPr>
          <w:p w14:paraId="75AC4F25" w14:textId="77777777" w:rsidR="009A01FC" w:rsidRPr="00B34FB1" w:rsidRDefault="009A01FC" w:rsidP="009A01FC">
            <w:pPr>
              <w:pStyle w:val="Tabletext"/>
              <w:rPr>
                <w:b/>
              </w:rPr>
            </w:pPr>
            <w:r w:rsidRPr="00B34FB1">
              <w:rPr>
                <w:b/>
              </w:rPr>
              <w:t>%</w:t>
            </w:r>
          </w:p>
        </w:tc>
        <w:tc>
          <w:tcPr>
            <w:tcW w:w="588" w:type="dxa"/>
            <w:shd w:val="clear" w:color="auto" w:fill="B8CCE4" w:themeFill="accent1" w:themeFillTint="66"/>
            <w:noWrap/>
            <w:vAlign w:val="center"/>
            <w:hideMark/>
          </w:tcPr>
          <w:p w14:paraId="6E6532A7" w14:textId="77777777" w:rsidR="009A01FC" w:rsidRPr="00B34FB1" w:rsidRDefault="009A01FC" w:rsidP="009A01FC">
            <w:pPr>
              <w:pStyle w:val="Tabletext"/>
              <w:rPr>
                <w:b/>
              </w:rPr>
            </w:pPr>
            <w:r w:rsidRPr="00B34FB1">
              <w:rPr>
                <w:b/>
              </w:rPr>
              <w:t>#</w:t>
            </w:r>
          </w:p>
        </w:tc>
        <w:tc>
          <w:tcPr>
            <w:tcW w:w="764" w:type="dxa"/>
            <w:shd w:val="clear" w:color="auto" w:fill="B8CCE4" w:themeFill="accent1" w:themeFillTint="66"/>
            <w:noWrap/>
            <w:vAlign w:val="center"/>
            <w:hideMark/>
          </w:tcPr>
          <w:p w14:paraId="3B552662" w14:textId="77777777" w:rsidR="009A01FC" w:rsidRPr="00B34FB1" w:rsidRDefault="009A01FC" w:rsidP="009A01FC">
            <w:pPr>
              <w:pStyle w:val="Tabletext"/>
              <w:rPr>
                <w:b/>
              </w:rPr>
            </w:pPr>
            <w:r w:rsidRPr="00B34FB1">
              <w:rPr>
                <w:b/>
              </w:rPr>
              <w:t>%</w:t>
            </w:r>
          </w:p>
        </w:tc>
        <w:tc>
          <w:tcPr>
            <w:tcW w:w="596" w:type="dxa"/>
            <w:shd w:val="clear" w:color="auto" w:fill="B8CCE4" w:themeFill="accent1" w:themeFillTint="66"/>
            <w:noWrap/>
            <w:vAlign w:val="center"/>
            <w:hideMark/>
          </w:tcPr>
          <w:p w14:paraId="4CAE3EDD" w14:textId="77777777" w:rsidR="009A01FC" w:rsidRPr="00B34FB1" w:rsidRDefault="009A01FC" w:rsidP="009A01FC">
            <w:pPr>
              <w:pStyle w:val="Tabletext"/>
              <w:rPr>
                <w:b/>
              </w:rPr>
            </w:pPr>
            <w:r w:rsidRPr="00B34FB1">
              <w:rPr>
                <w:b/>
              </w:rPr>
              <w:t>#</w:t>
            </w:r>
          </w:p>
        </w:tc>
        <w:tc>
          <w:tcPr>
            <w:tcW w:w="775" w:type="dxa"/>
            <w:shd w:val="clear" w:color="auto" w:fill="B8CCE4" w:themeFill="accent1" w:themeFillTint="66"/>
            <w:noWrap/>
            <w:vAlign w:val="center"/>
            <w:hideMark/>
          </w:tcPr>
          <w:p w14:paraId="53AE8624" w14:textId="77777777" w:rsidR="009A01FC" w:rsidRPr="00B34FB1" w:rsidRDefault="009A01FC" w:rsidP="009A01FC">
            <w:pPr>
              <w:pStyle w:val="Tabletext"/>
              <w:rPr>
                <w:b/>
              </w:rPr>
            </w:pPr>
            <w:r w:rsidRPr="00B34FB1">
              <w:rPr>
                <w:b/>
              </w:rPr>
              <w:t>%</w:t>
            </w:r>
          </w:p>
        </w:tc>
        <w:tc>
          <w:tcPr>
            <w:tcW w:w="588" w:type="dxa"/>
            <w:shd w:val="clear" w:color="auto" w:fill="B8CCE4" w:themeFill="accent1" w:themeFillTint="66"/>
            <w:noWrap/>
            <w:vAlign w:val="center"/>
            <w:hideMark/>
          </w:tcPr>
          <w:p w14:paraId="695CF575" w14:textId="77777777" w:rsidR="009A01FC" w:rsidRPr="00B34FB1" w:rsidRDefault="009A01FC" w:rsidP="009A01FC">
            <w:pPr>
              <w:pStyle w:val="Tabletext"/>
              <w:rPr>
                <w:b/>
              </w:rPr>
            </w:pPr>
            <w:r w:rsidRPr="00B34FB1">
              <w:rPr>
                <w:b/>
              </w:rPr>
              <w:t>#</w:t>
            </w:r>
          </w:p>
        </w:tc>
        <w:tc>
          <w:tcPr>
            <w:tcW w:w="764" w:type="dxa"/>
            <w:shd w:val="clear" w:color="auto" w:fill="B8CCE4" w:themeFill="accent1" w:themeFillTint="66"/>
            <w:noWrap/>
            <w:vAlign w:val="center"/>
            <w:hideMark/>
          </w:tcPr>
          <w:p w14:paraId="2E41764D" w14:textId="77777777" w:rsidR="009A01FC" w:rsidRPr="00B34FB1" w:rsidRDefault="009A01FC" w:rsidP="009A01FC">
            <w:pPr>
              <w:pStyle w:val="Tabletext"/>
              <w:rPr>
                <w:b/>
              </w:rPr>
            </w:pPr>
            <w:r w:rsidRPr="00B34FB1">
              <w:rPr>
                <w:b/>
              </w:rPr>
              <w:t>%</w:t>
            </w:r>
          </w:p>
        </w:tc>
        <w:tc>
          <w:tcPr>
            <w:tcW w:w="588" w:type="dxa"/>
            <w:shd w:val="clear" w:color="auto" w:fill="B8CCE4" w:themeFill="accent1" w:themeFillTint="66"/>
            <w:noWrap/>
            <w:vAlign w:val="center"/>
            <w:hideMark/>
          </w:tcPr>
          <w:p w14:paraId="206437EC" w14:textId="77777777" w:rsidR="009A01FC" w:rsidRPr="00B34FB1" w:rsidRDefault="009A01FC" w:rsidP="009A01FC">
            <w:pPr>
              <w:pStyle w:val="Tabletext"/>
              <w:rPr>
                <w:b/>
              </w:rPr>
            </w:pPr>
            <w:r w:rsidRPr="00B34FB1">
              <w:rPr>
                <w:b/>
              </w:rPr>
              <w:t>#</w:t>
            </w:r>
          </w:p>
        </w:tc>
        <w:tc>
          <w:tcPr>
            <w:tcW w:w="764" w:type="dxa"/>
            <w:shd w:val="clear" w:color="auto" w:fill="B8CCE4" w:themeFill="accent1" w:themeFillTint="66"/>
            <w:noWrap/>
            <w:vAlign w:val="center"/>
            <w:hideMark/>
          </w:tcPr>
          <w:p w14:paraId="3FC22B4E" w14:textId="77777777" w:rsidR="009A01FC" w:rsidRPr="00B34FB1" w:rsidRDefault="009A01FC" w:rsidP="009A01FC">
            <w:pPr>
              <w:pStyle w:val="Tabletext"/>
              <w:rPr>
                <w:b/>
              </w:rPr>
            </w:pPr>
            <w:r w:rsidRPr="00B34FB1">
              <w:rPr>
                <w:b/>
              </w:rPr>
              <w:t>%</w:t>
            </w:r>
          </w:p>
        </w:tc>
        <w:tc>
          <w:tcPr>
            <w:tcW w:w="588" w:type="dxa"/>
            <w:shd w:val="clear" w:color="auto" w:fill="B8CCE4" w:themeFill="accent1" w:themeFillTint="66"/>
            <w:noWrap/>
            <w:vAlign w:val="center"/>
            <w:hideMark/>
          </w:tcPr>
          <w:p w14:paraId="17042F9F" w14:textId="77777777" w:rsidR="009A01FC" w:rsidRPr="00B34FB1" w:rsidRDefault="009A01FC" w:rsidP="009A01FC">
            <w:pPr>
              <w:pStyle w:val="Tabletext"/>
              <w:rPr>
                <w:b/>
              </w:rPr>
            </w:pPr>
            <w:r w:rsidRPr="00B34FB1">
              <w:rPr>
                <w:b/>
              </w:rPr>
              <w:t>#</w:t>
            </w:r>
          </w:p>
        </w:tc>
        <w:tc>
          <w:tcPr>
            <w:tcW w:w="764" w:type="dxa"/>
            <w:shd w:val="clear" w:color="auto" w:fill="B8CCE4" w:themeFill="accent1" w:themeFillTint="66"/>
            <w:noWrap/>
            <w:vAlign w:val="center"/>
            <w:hideMark/>
          </w:tcPr>
          <w:p w14:paraId="16A3A9E6" w14:textId="77777777" w:rsidR="009A01FC" w:rsidRPr="00B34FB1" w:rsidRDefault="009A01FC" w:rsidP="009A01FC">
            <w:pPr>
              <w:pStyle w:val="Tabletext"/>
              <w:rPr>
                <w:b/>
              </w:rPr>
            </w:pPr>
            <w:r w:rsidRPr="00B34FB1">
              <w:rPr>
                <w:b/>
              </w:rPr>
              <w:t>%</w:t>
            </w:r>
          </w:p>
        </w:tc>
      </w:tr>
      <w:tr w:rsidR="009A01FC" w:rsidRPr="009B508B" w14:paraId="5400C90B" w14:textId="77777777" w:rsidTr="00F26FE9">
        <w:trPr>
          <w:trHeight w:val="397"/>
        </w:trPr>
        <w:tc>
          <w:tcPr>
            <w:tcW w:w="632" w:type="dxa"/>
            <w:shd w:val="clear" w:color="auto" w:fill="B8CCE4" w:themeFill="accent1" w:themeFillTint="66"/>
            <w:noWrap/>
            <w:vAlign w:val="center"/>
            <w:hideMark/>
          </w:tcPr>
          <w:p w14:paraId="312722EB" w14:textId="77777777" w:rsidR="009A01FC" w:rsidRPr="00B34FB1" w:rsidRDefault="009A01FC" w:rsidP="009A01FC">
            <w:pPr>
              <w:pStyle w:val="Tabletext"/>
              <w:jc w:val="left"/>
              <w:rPr>
                <w:b/>
              </w:rPr>
            </w:pPr>
            <w:r w:rsidRPr="00B34FB1">
              <w:rPr>
                <w:b/>
              </w:rPr>
              <w:t>Below 16</w:t>
            </w:r>
          </w:p>
        </w:tc>
        <w:tc>
          <w:tcPr>
            <w:tcW w:w="590" w:type="dxa"/>
            <w:shd w:val="clear" w:color="auto" w:fill="auto"/>
            <w:noWrap/>
            <w:vAlign w:val="center"/>
            <w:hideMark/>
          </w:tcPr>
          <w:p w14:paraId="4573612B" w14:textId="77777777" w:rsidR="009A01FC" w:rsidRPr="00DF31A4" w:rsidRDefault="009A01FC" w:rsidP="009A01FC">
            <w:pPr>
              <w:jc w:val="center"/>
              <w:rPr>
                <w:sz w:val="16"/>
                <w:szCs w:val="16"/>
              </w:rPr>
            </w:pPr>
            <w:r w:rsidRPr="00DF31A4">
              <w:rPr>
                <w:sz w:val="16"/>
                <w:szCs w:val="16"/>
              </w:rPr>
              <w:t>3</w:t>
            </w:r>
          </w:p>
        </w:tc>
        <w:tc>
          <w:tcPr>
            <w:tcW w:w="765" w:type="dxa"/>
            <w:noWrap/>
            <w:vAlign w:val="center"/>
            <w:hideMark/>
          </w:tcPr>
          <w:p w14:paraId="7663999E" w14:textId="77777777" w:rsidR="009A01FC" w:rsidRPr="00DF31A4" w:rsidRDefault="009A01FC" w:rsidP="009A01FC">
            <w:pPr>
              <w:jc w:val="center"/>
              <w:rPr>
                <w:sz w:val="16"/>
                <w:szCs w:val="16"/>
              </w:rPr>
            </w:pPr>
            <w:r w:rsidRPr="00DF31A4">
              <w:rPr>
                <w:sz w:val="16"/>
                <w:szCs w:val="16"/>
              </w:rPr>
              <w:t>0.1%</w:t>
            </w:r>
          </w:p>
        </w:tc>
        <w:tc>
          <w:tcPr>
            <w:tcW w:w="588" w:type="dxa"/>
            <w:noWrap/>
            <w:vAlign w:val="center"/>
            <w:hideMark/>
          </w:tcPr>
          <w:p w14:paraId="66092AEC" w14:textId="77777777" w:rsidR="009A01FC" w:rsidRPr="00DF31A4" w:rsidRDefault="009A01FC" w:rsidP="009A01FC">
            <w:pPr>
              <w:jc w:val="center"/>
              <w:rPr>
                <w:sz w:val="16"/>
                <w:szCs w:val="16"/>
              </w:rPr>
            </w:pPr>
            <w:r w:rsidRPr="00DF31A4">
              <w:rPr>
                <w:sz w:val="16"/>
                <w:szCs w:val="16"/>
              </w:rPr>
              <w:t>0</w:t>
            </w:r>
          </w:p>
        </w:tc>
        <w:tc>
          <w:tcPr>
            <w:tcW w:w="764" w:type="dxa"/>
            <w:noWrap/>
            <w:vAlign w:val="center"/>
            <w:hideMark/>
          </w:tcPr>
          <w:p w14:paraId="08C08890" w14:textId="77777777" w:rsidR="009A01FC" w:rsidRPr="00DF31A4" w:rsidRDefault="009A01FC" w:rsidP="009A01FC">
            <w:pPr>
              <w:jc w:val="center"/>
              <w:rPr>
                <w:sz w:val="16"/>
                <w:szCs w:val="16"/>
              </w:rPr>
            </w:pPr>
            <w:r w:rsidRPr="00DF31A4">
              <w:rPr>
                <w:sz w:val="16"/>
                <w:szCs w:val="16"/>
              </w:rPr>
              <w:t>-</w:t>
            </w:r>
          </w:p>
        </w:tc>
        <w:tc>
          <w:tcPr>
            <w:tcW w:w="588" w:type="dxa"/>
            <w:noWrap/>
            <w:vAlign w:val="center"/>
            <w:hideMark/>
          </w:tcPr>
          <w:p w14:paraId="5D43B435" w14:textId="77777777" w:rsidR="009A01FC" w:rsidRPr="00DF31A4" w:rsidRDefault="009A01FC" w:rsidP="009A01FC">
            <w:pPr>
              <w:jc w:val="center"/>
              <w:rPr>
                <w:sz w:val="16"/>
                <w:szCs w:val="16"/>
              </w:rPr>
            </w:pPr>
            <w:r w:rsidRPr="00DF31A4">
              <w:rPr>
                <w:sz w:val="16"/>
                <w:szCs w:val="16"/>
              </w:rPr>
              <w:t>1</w:t>
            </w:r>
          </w:p>
        </w:tc>
        <w:tc>
          <w:tcPr>
            <w:tcW w:w="764" w:type="dxa"/>
            <w:noWrap/>
            <w:vAlign w:val="center"/>
            <w:hideMark/>
          </w:tcPr>
          <w:p w14:paraId="0965426E" w14:textId="77777777" w:rsidR="009A01FC" w:rsidRPr="00DF31A4" w:rsidRDefault="009A01FC" w:rsidP="009A01FC">
            <w:pPr>
              <w:jc w:val="center"/>
              <w:rPr>
                <w:sz w:val="16"/>
                <w:szCs w:val="16"/>
              </w:rPr>
            </w:pPr>
            <w:r w:rsidRPr="00DF31A4">
              <w:rPr>
                <w:sz w:val="16"/>
                <w:szCs w:val="16"/>
              </w:rPr>
              <w:t>0.1%</w:t>
            </w:r>
          </w:p>
        </w:tc>
        <w:tc>
          <w:tcPr>
            <w:tcW w:w="588" w:type="dxa"/>
            <w:noWrap/>
            <w:vAlign w:val="center"/>
            <w:hideMark/>
          </w:tcPr>
          <w:p w14:paraId="0CB21C07" w14:textId="77777777" w:rsidR="009A01FC" w:rsidRPr="00DF31A4" w:rsidRDefault="009A01FC" w:rsidP="009A01FC">
            <w:pPr>
              <w:jc w:val="center"/>
              <w:rPr>
                <w:sz w:val="16"/>
                <w:szCs w:val="16"/>
              </w:rPr>
            </w:pPr>
            <w:r w:rsidRPr="00DF31A4">
              <w:rPr>
                <w:sz w:val="16"/>
                <w:szCs w:val="16"/>
              </w:rPr>
              <w:t>1</w:t>
            </w:r>
          </w:p>
        </w:tc>
        <w:tc>
          <w:tcPr>
            <w:tcW w:w="764" w:type="dxa"/>
            <w:noWrap/>
            <w:vAlign w:val="center"/>
            <w:hideMark/>
          </w:tcPr>
          <w:p w14:paraId="27E9F683" w14:textId="77777777" w:rsidR="009A01FC" w:rsidRPr="00DF31A4" w:rsidRDefault="009A01FC" w:rsidP="009A01FC">
            <w:pPr>
              <w:jc w:val="center"/>
              <w:rPr>
                <w:sz w:val="16"/>
                <w:szCs w:val="16"/>
              </w:rPr>
            </w:pPr>
            <w:r w:rsidRPr="00DF31A4">
              <w:rPr>
                <w:sz w:val="16"/>
                <w:szCs w:val="16"/>
              </w:rPr>
              <w:t>0.2%</w:t>
            </w:r>
          </w:p>
        </w:tc>
        <w:tc>
          <w:tcPr>
            <w:tcW w:w="588" w:type="dxa"/>
            <w:noWrap/>
            <w:vAlign w:val="center"/>
            <w:hideMark/>
          </w:tcPr>
          <w:p w14:paraId="55A2BB62" w14:textId="77777777" w:rsidR="009A01FC" w:rsidRPr="00DF31A4" w:rsidRDefault="009A01FC" w:rsidP="009A01FC">
            <w:pPr>
              <w:jc w:val="center"/>
              <w:rPr>
                <w:sz w:val="16"/>
                <w:szCs w:val="16"/>
              </w:rPr>
            </w:pPr>
            <w:r w:rsidRPr="00DF31A4">
              <w:rPr>
                <w:sz w:val="16"/>
                <w:szCs w:val="16"/>
              </w:rPr>
              <w:t>0</w:t>
            </w:r>
          </w:p>
        </w:tc>
        <w:tc>
          <w:tcPr>
            <w:tcW w:w="764" w:type="dxa"/>
            <w:noWrap/>
            <w:vAlign w:val="center"/>
            <w:hideMark/>
          </w:tcPr>
          <w:p w14:paraId="5EFB767E" w14:textId="77777777" w:rsidR="009A01FC" w:rsidRPr="00DF31A4" w:rsidRDefault="009A01FC" w:rsidP="009A01FC">
            <w:pPr>
              <w:jc w:val="center"/>
              <w:rPr>
                <w:sz w:val="16"/>
                <w:szCs w:val="16"/>
              </w:rPr>
            </w:pPr>
            <w:r w:rsidRPr="00DF31A4">
              <w:rPr>
                <w:sz w:val="16"/>
                <w:szCs w:val="16"/>
              </w:rPr>
              <w:t>-</w:t>
            </w:r>
          </w:p>
        </w:tc>
        <w:tc>
          <w:tcPr>
            <w:tcW w:w="588" w:type="dxa"/>
            <w:noWrap/>
            <w:vAlign w:val="center"/>
            <w:hideMark/>
          </w:tcPr>
          <w:p w14:paraId="6FFD9C15" w14:textId="77777777" w:rsidR="009A01FC" w:rsidRPr="00DF31A4" w:rsidRDefault="009A01FC" w:rsidP="009A01FC">
            <w:pPr>
              <w:jc w:val="center"/>
              <w:rPr>
                <w:sz w:val="16"/>
                <w:szCs w:val="16"/>
              </w:rPr>
            </w:pPr>
            <w:r w:rsidRPr="00DF31A4">
              <w:rPr>
                <w:sz w:val="16"/>
                <w:szCs w:val="16"/>
              </w:rPr>
              <w:t>0</w:t>
            </w:r>
          </w:p>
        </w:tc>
        <w:tc>
          <w:tcPr>
            <w:tcW w:w="764" w:type="dxa"/>
            <w:noWrap/>
            <w:vAlign w:val="center"/>
            <w:hideMark/>
          </w:tcPr>
          <w:p w14:paraId="6F59C970" w14:textId="77777777" w:rsidR="009A01FC" w:rsidRPr="00DF31A4" w:rsidRDefault="009A01FC" w:rsidP="009A01FC">
            <w:pPr>
              <w:jc w:val="center"/>
              <w:rPr>
                <w:sz w:val="16"/>
                <w:szCs w:val="16"/>
              </w:rPr>
            </w:pPr>
            <w:r w:rsidRPr="00DF31A4">
              <w:rPr>
                <w:sz w:val="16"/>
                <w:szCs w:val="16"/>
              </w:rPr>
              <w:t>-</w:t>
            </w:r>
          </w:p>
        </w:tc>
        <w:tc>
          <w:tcPr>
            <w:tcW w:w="596" w:type="dxa"/>
            <w:noWrap/>
            <w:vAlign w:val="center"/>
            <w:hideMark/>
          </w:tcPr>
          <w:p w14:paraId="6291B89C" w14:textId="77777777" w:rsidR="009A01FC" w:rsidRPr="00DF31A4" w:rsidRDefault="009A01FC" w:rsidP="009A01FC">
            <w:pPr>
              <w:jc w:val="center"/>
              <w:rPr>
                <w:sz w:val="16"/>
                <w:szCs w:val="16"/>
              </w:rPr>
            </w:pPr>
            <w:r w:rsidRPr="00DF31A4">
              <w:rPr>
                <w:sz w:val="16"/>
                <w:szCs w:val="16"/>
              </w:rPr>
              <w:t>0</w:t>
            </w:r>
          </w:p>
        </w:tc>
        <w:tc>
          <w:tcPr>
            <w:tcW w:w="775" w:type="dxa"/>
            <w:noWrap/>
            <w:vAlign w:val="center"/>
            <w:hideMark/>
          </w:tcPr>
          <w:p w14:paraId="0B641A4F" w14:textId="77777777" w:rsidR="009A01FC" w:rsidRPr="00DF31A4" w:rsidRDefault="009A01FC" w:rsidP="009A01FC">
            <w:pPr>
              <w:jc w:val="center"/>
              <w:rPr>
                <w:sz w:val="16"/>
                <w:szCs w:val="16"/>
              </w:rPr>
            </w:pPr>
            <w:r w:rsidRPr="00DF31A4">
              <w:rPr>
                <w:sz w:val="16"/>
                <w:szCs w:val="16"/>
              </w:rPr>
              <w:t>-</w:t>
            </w:r>
          </w:p>
        </w:tc>
        <w:tc>
          <w:tcPr>
            <w:tcW w:w="588" w:type="dxa"/>
            <w:noWrap/>
            <w:vAlign w:val="center"/>
            <w:hideMark/>
          </w:tcPr>
          <w:p w14:paraId="1A51EFD0" w14:textId="77777777" w:rsidR="009A01FC" w:rsidRPr="00DF31A4" w:rsidRDefault="009A01FC" w:rsidP="009A01FC">
            <w:pPr>
              <w:jc w:val="center"/>
              <w:rPr>
                <w:sz w:val="16"/>
                <w:szCs w:val="16"/>
              </w:rPr>
            </w:pPr>
            <w:r w:rsidRPr="00DF31A4">
              <w:rPr>
                <w:sz w:val="16"/>
                <w:szCs w:val="16"/>
              </w:rPr>
              <w:t>0</w:t>
            </w:r>
          </w:p>
        </w:tc>
        <w:tc>
          <w:tcPr>
            <w:tcW w:w="764" w:type="dxa"/>
            <w:noWrap/>
            <w:vAlign w:val="center"/>
            <w:hideMark/>
          </w:tcPr>
          <w:p w14:paraId="5469D15B" w14:textId="77777777" w:rsidR="009A01FC" w:rsidRPr="00DF31A4" w:rsidRDefault="009A01FC" w:rsidP="009A01FC">
            <w:pPr>
              <w:jc w:val="center"/>
              <w:rPr>
                <w:sz w:val="16"/>
                <w:szCs w:val="16"/>
              </w:rPr>
            </w:pPr>
            <w:r w:rsidRPr="00DF31A4">
              <w:rPr>
                <w:sz w:val="16"/>
                <w:szCs w:val="16"/>
              </w:rPr>
              <w:t>-</w:t>
            </w:r>
          </w:p>
        </w:tc>
        <w:tc>
          <w:tcPr>
            <w:tcW w:w="588" w:type="dxa"/>
            <w:noWrap/>
            <w:vAlign w:val="center"/>
            <w:hideMark/>
          </w:tcPr>
          <w:p w14:paraId="7A91853E" w14:textId="77777777" w:rsidR="009A01FC" w:rsidRPr="00DF31A4" w:rsidRDefault="009A01FC" w:rsidP="009A01FC">
            <w:pPr>
              <w:jc w:val="center"/>
              <w:rPr>
                <w:sz w:val="16"/>
                <w:szCs w:val="16"/>
              </w:rPr>
            </w:pPr>
            <w:r w:rsidRPr="00DF31A4">
              <w:rPr>
                <w:sz w:val="16"/>
                <w:szCs w:val="16"/>
              </w:rPr>
              <w:t>0</w:t>
            </w:r>
          </w:p>
        </w:tc>
        <w:tc>
          <w:tcPr>
            <w:tcW w:w="764" w:type="dxa"/>
            <w:noWrap/>
            <w:vAlign w:val="center"/>
            <w:hideMark/>
          </w:tcPr>
          <w:p w14:paraId="3BB19F06" w14:textId="77777777" w:rsidR="009A01FC" w:rsidRPr="00DF31A4" w:rsidRDefault="009A01FC" w:rsidP="009A01FC">
            <w:pPr>
              <w:jc w:val="center"/>
              <w:rPr>
                <w:sz w:val="16"/>
                <w:szCs w:val="16"/>
              </w:rPr>
            </w:pPr>
            <w:r w:rsidRPr="00DF31A4">
              <w:rPr>
                <w:sz w:val="16"/>
                <w:szCs w:val="16"/>
              </w:rPr>
              <w:t>-</w:t>
            </w:r>
          </w:p>
        </w:tc>
        <w:tc>
          <w:tcPr>
            <w:tcW w:w="588" w:type="dxa"/>
            <w:noWrap/>
            <w:vAlign w:val="center"/>
            <w:hideMark/>
          </w:tcPr>
          <w:p w14:paraId="282E7AA1" w14:textId="77777777" w:rsidR="009A01FC" w:rsidRPr="00DF31A4" w:rsidRDefault="009A01FC" w:rsidP="009A01FC">
            <w:pPr>
              <w:jc w:val="center"/>
              <w:rPr>
                <w:sz w:val="16"/>
                <w:szCs w:val="16"/>
              </w:rPr>
            </w:pPr>
            <w:r w:rsidRPr="00DF31A4">
              <w:rPr>
                <w:sz w:val="16"/>
                <w:szCs w:val="16"/>
              </w:rPr>
              <w:t>1</w:t>
            </w:r>
          </w:p>
        </w:tc>
        <w:tc>
          <w:tcPr>
            <w:tcW w:w="764" w:type="dxa"/>
            <w:noWrap/>
            <w:vAlign w:val="center"/>
            <w:hideMark/>
          </w:tcPr>
          <w:p w14:paraId="1A2336FA" w14:textId="77777777" w:rsidR="009A01FC" w:rsidRPr="00DF31A4" w:rsidRDefault="009A01FC" w:rsidP="009A01FC">
            <w:pPr>
              <w:jc w:val="center"/>
              <w:rPr>
                <w:sz w:val="16"/>
                <w:szCs w:val="16"/>
              </w:rPr>
            </w:pPr>
            <w:r w:rsidRPr="00DF31A4">
              <w:rPr>
                <w:sz w:val="16"/>
                <w:szCs w:val="16"/>
              </w:rPr>
              <w:t>0.3%</w:t>
            </w:r>
          </w:p>
        </w:tc>
      </w:tr>
      <w:tr w:rsidR="009A01FC" w:rsidRPr="009B508B" w14:paraId="7A59CB53" w14:textId="77777777" w:rsidTr="00F26FE9">
        <w:trPr>
          <w:trHeight w:val="397"/>
        </w:trPr>
        <w:tc>
          <w:tcPr>
            <w:tcW w:w="632" w:type="dxa"/>
            <w:shd w:val="clear" w:color="auto" w:fill="B8CCE4" w:themeFill="accent1" w:themeFillTint="66"/>
            <w:noWrap/>
            <w:vAlign w:val="center"/>
            <w:hideMark/>
          </w:tcPr>
          <w:p w14:paraId="3D2D9BFD" w14:textId="77777777" w:rsidR="009A01FC" w:rsidRPr="00B34FB1" w:rsidRDefault="009A01FC" w:rsidP="009A01FC">
            <w:pPr>
              <w:pStyle w:val="Tabletext"/>
              <w:jc w:val="left"/>
              <w:rPr>
                <w:b/>
              </w:rPr>
            </w:pPr>
            <w:r w:rsidRPr="00B34FB1">
              <w:rPr>
                <w:b/>
              </w:rPr>
              <w:t>16-19</w:t>
            </w:r>
          </w:p>
        </w:tc>
        <w:tc>
          <w:tcPr>
            <w:tcW w:w="590" w:type="dxa"/>
            <w:shd w:val="clear" w:color="auto" w:fill="auto"/>
            <w:noWrap/>
            <w:vAlign w:val="center"/>
            <w:hideMark/>
          </w:tcPr>
          <w:p w14:paraId="19C60F74" w14:textId="77777777" w:rsidR="009A01FC" w:rsidRPr="00DF31A4" w:rsidRDefault="009A01FC" w:rsidP="009A01FC">
            <w:pPr>
              <w:jc w:val="center"/>
              <w:rPr>
                <w:sz w:val="16"/>
                <w:szCs w:val="16"/>
              </w:rPr>
            </w:pPr>
            <w:r w:rsidRPr="00DF31A4">
              <w:rPr>
                <w:sz w:val="16"/>
                <w:szCs w:val="16"/>
              </w:rPr>
              <w:t>170</w:t>
            </w:r>
          </w:p>
        </w:tc>
        <w:tc>
          <w:tcPr>
            <w:tcW w:w="765" w:type="dxa"/>
            <w:noWrap/>
            <w:vAlign w:val="center"/>
            <w:hideMark/>
          </w:tcPr>
          <w:p w14:paraId="5E4BA71C" w14:textId="77777777" w:rsidR="009A01FC" w:rsidRPr="00DF31A4" w:rsidRDefault="009A01FC" w:rsidP="009A01FC">
            <w:pPr>
              <w:jc w:val="center"/>
              <w:rPr>
                <w:sz w:val="16"/>
                <w:szCs w:val="16"/>
              </w:rPr>
            </w:pPr>
            <w:r w:rsidRPr="00DF31A4">
              <w:rPr>
                <w:sz w:val="16"/>
                <w:szCs w:val="16"/>
              </w:rPr>
              <w:t>4%</w:t>
            </w:r>
          </w:p>
        </w:tc>
        <w:tc>
          <w:tcPr>
            <w:tcW w:w="588" w:type="dxa"/>
            <w:noWrap/>
            <w:vAlign w:val="center"/>
            <w:hideMark/>
          </w:tcPr>
          <w:p w14:paraId="1756D270" w14:textId="77777777" w:rsidR="009A01FC" w:rsidRPr="00DF31A4" w:rsidRDefault="009A01FC" w:rsidP="009A01FC">
            <w:pPr>
              <w:jc w:val="center"/>
              <w:rPr>
                <w:sz w:val="16"/>
                <w:szCs w:val="16"/>
              </w:rPr>
            </w:pPr>
            <w:r w:rsidRPr="00DF31A4">
              <w:rPr>
                <w:sz w:val="16"/>
                <w:szCs w:val="16"/>
              </w:rPr>
              <w:t>7</w:t>
            </w:r>
          </w:p>
        </w:tc>
        <w:tc>
          <w:tcPr>
            <w:tcW w:w="764" w:type="dxa"/>
            <w:noWrap/>
            <w:vAlign w:val="center"/>
            <w:hideMark/>
          </w:tcPr>
          <w:p w14:paraId="78D3D06D" w14:textId="77777777" w:rsidR="009A01FC" w:rsidRPr="00DF31A4" w:rsidRDefault="009A01FC" w:rsidP="009A01FC">
            <w:pPr>
              <w:jc w:val="center"/>
              <w:rPr>
                <w:sz w:val="16"/>
                <w:szCs w:val="16"/>
              </w:rPr>
            </w:pPr>
            <w:r w:rsidRPr="00DF31A4">
              <w:rPr>
                <w:sz w:val="16"/>
                <w:szCs w:val="16"/>
              </w:rPr>
              <w:t>2%</w:t>
            </w:r>
          </w:p>
        </w:tc>
        <w:tc>
          <w:tcPr>
            <w:tcW w:w="588" w:type="dxa"/>
            <w:noWrap/>
            <w:vAlign w:val="center"/>
            <w:hideMark/>
          </w:tcPr>
          <w:p w14:paraId="70EFD936" w14:textId="77777777" w:rsidR="009A01FC" w:rsidRPr="00DF31A4" w:rsidRDefault="009A01FC" w:rsidP="009A01FC">
            <w:pPr>
              <w:jc w:val="center"/>
              <w:rPr>
                <w:sz w:val="16"/>
                <w:szCs w:val="16"/>
              </w:rPr>
            </w:pPr>
            <w:r w:rsidRPr="00DF31A4">
              <w:rPr>
                <w:sz w:val="16"/>
                <w:szCs w:val="16"/>
              </w:rPr>
              <w:t>31</w:t>
            </w:r>
          </w:p>
        </w:tc>
        <w:tc>
          <w:tcPr>
            <w:tcW w:w="764" w:type="dxa"/>
            <w:noWrap/>
            <w:vAlign w:val="center"/>
            <w:hideMark/>
          </w:tcPr>
          <w:p w14:paraId="3C6CD0F2" w14:textId="77777777" w:rsidR="009A01FC" w:rsidRPr="00DF31A4" w:rsidRDefault="009A01FC" w:rsidP="009A01FC">
            <w:pPr>
              <w:jc w:val="center"/>
              <w:rPr>
                <w:sz w:val="16"/>
                <w:szCs w:val="16"/>
              </w:rPr>
            </w:pPr>
            <w:r w:rsidRPr="00DF31A4">
              <w:rPr>
                <w:sz w:val="16"/>
                <w:szCs w:val="16"/>
              </w:rPr>
              <w:t>4%</w:t>
            </w:r>
          </w:p>
        </w:tc>
        <w:tc>
          <w:tcPr>
            <w:tcW w:w="588" w:type="dxa"/>
            <w:noWrap/>
            <w:vAlign w:val="center"/>
            <w:hideMark/>
          </w:tcPr>
          <w:p w14:paraId="3598B625" w14:textId="77777777" w:rsidR="009A01FC" w:rsidRPr="00DF31A4" w:rsidRDefault="009A01FC" w:rsidP="009A01FC">
            <w:pPr>
              <w:jc w:val="center"/>
              <w:rPr>
                <w:sz w:val="16"/>
                <w:szCs w:val="16"/>
              </w:rPr>
            </w:pPr>
            <w:r w:rsidRPr="00DF31A4">
              <w:rPr>
                <w:sz w:val="16"/>
                <w:szCs w:val="16"/>
              </w:rPr>
              <w:t>35</w:t>
            </w:r>
          </w:p>
        </w:tc>
        <w:tc>
          <w:tcPr>
            <w:tcW w:w="764" w:type="dxa"/>
            <w:noWrap/>
            <w:vAlign w:val="center"/>
            <w:hideMark/>
          </w:tcPr>
          <w:p w14:paraId="3E90884D" w14:textId="77777777" w:rsidR="009A01FC" w:rsidRPr="00DF31A4" w:rsidRDefault="009A01FC" w:rsidP="009A01FC">
            <w:pPr>
              <w:jc w:val="center"/>
              <w:rPr>
                <w:sz w:val="16"/>
                <w:szCs w:val="16"/>
              </w:rPr>
            </w:pPr>
            <w:r w:rsidRPr="00DF31A4">
              <w:rPr>
                <w:sz w:val="16"/>
                <w:szCs w:val="16"/>
              </w:rPr>
              <w:t>6%</w:t>
            </w:r>
          </w:p>
        </w:tc>
        <w:tc>
          <w:tcPr>
            <w:tcW w:w="588" w:type="dxa"/>
            <w:noWrap/>
            <w:vAlign w:val="center"/>
            <w:hideMark/>
          </w:tcPr>
          <w:p w14:paraId="49C9CA2A" w14:textId="77777777" w:rsidR="009A01FC" w:rsidRPr="00DF31A4" w:rsidRDefault="009A01FC" w:rsidP="009A01FC">
            <w:pPr>
              <w:jc w:val="center"/>
              <w:rPr>
                <w:sz w:val="16"/>
                <w:szCs w:val="16"/>
              </w:rPr>
            </w:pPr>
            <w:r w:rsidRPr="00DF31A4">
              <w:rPr>
                <w:sz w:val="16"/>
                <w:szCs w:val="16"/>
              </w:rPr>
              <w:t>21</w:t>
            </w:r>
          </w:p>
        </w:tc>
        <w:tc>
          <w:tcPr>
            <w:tcW w:w="764" w:type="dxa"/>
            <w:noWrap/>
            <w:vAlign w:val="center"/>
            <w:hideMark/>
          </w:tcPr>
          <w:p w14:paraId="5D5D7F14" w14:textId="77777777" w:rsidR="009A01FC" w:rsidRPr="00DF31A4" w:rsidRDefault="009A01FC" w:rsidP="009A01FC">
            <w:pPr>
              <w:jc w:val="center"/>
              <w:rPr>
                <w:sz w:val="16"/>
                <w:szCs w:val="16"/>
              </w:rPr>
            </w:pPr>
            <w:r w:rsidRPr="00DF31A4">
              <w:rPr>
                <w:sz w:val="16"/>
                <w:szCs w:val="16"/>
              </w:rPr>
              <w:t>4%</w:t>
            </w:r>
          </w:p>
        </w:tc>
        <w:tc>
          <w:tcPr>
            <w:tcW w:w="588" w:type="dxa"/>
            <w:noWrap/>
            <w:vAlign w:val="center"/>
            <w:hideMark/>
          </w:tcPr>
          <w:p w14:paraId="66E10997" w14:textId="77777777" w:rsidR="009A01FC" w:rsidRPr="00DF31A4" w:rsidRDefault="009A01FC" w:rsidP="009A01FC">
            <w:pPr>
              <w:jc w:val="center"/>
              <w:rPr>
                <w:sz w:val="16"/>
                <w:szCs w:val="16"/>
              </w:rPr>
            </w:pPr>
            <w:r w:rsidRPr="00DF31A4">
              <w:rPr>
                <w:sz w:val="16"/>
                <w:szCs w:val="16"/>
              </w:rPr>
              <w:t>10</w:t>
            </w:r>
          </w:p>
        </w:tc>
        <w:tc>
          <w:tcPr>
            <w:tcW w:w="764" w:type="dxa"/>
            <w:noWrap/>
            <w:vAlign w:val="center"/>
            <w:hideMark/>
          </w:tcPr>
          <w:p w14:paraId="6239D233" w14:textId="77777777" w:rsidR="009A01FC" w:rsidRPr="00DF31A4" w:rsidRDefault="009A01FC" w:rsidP="009A01FC">
            <w:pPr>
              <w:jc w:val="center"/>
              <w:rPr>
                <w:sz w:val="16"/>
                <w:szCs w:val="16"/>
              </w:rPr>
            </w:pPr>
            <w:r w:rsidRPr="00DF31A4">
              <w:rPr>
                <w:sz w:val="16"/>
                <w:szCs w:val="16"/>
              </w:rPr>
              <w:t>5%</w:t>
            </w:r>
          </w:p>
        </w:tc>
        <w:tc>
          <w:tcPr>
            <w:tcW w:w="596" w:type="dxa"/>
            <w:noWrap/>
            <w:vAlign w:val="center"/>
            <w:hideMark/>
          </w:tcPr>
          <w:p w14:paraId="5F41E164" w14:textId="77777777" w:rsidR="009A01FC" w:rsidRPr="00DF31A4" w:rsidRDefault="009A01FC" w:rsidP="009A01FC">
            <w:pPr>
              <w:jc w:val="center"/>
              <w:rPr>
                <w:sz w:val="16"/>
                <w:szCs w:val="16"/>
              </w:rPr>
            </w:pPr>
            <w:r w:rsidRPr="00DF31A4">
              <w:rPr>
                <w:sz w:val="16"/>
                <w:szCs w:val="16"/>
              </w:rPr>
              <w:t>30</w:t>
            </w:r>
          </w:p>
        </w:tc>
        <w:tc>
          <w:tcPr>
            <w:tcW w:w="775" w:type="dxa"/>
            <w:noWrap/>
            <w:vAlign w:val="center"/>
            <w:hideMark/>
          </w:tcPr>
          <w:p w14:paraId="7D70A49F" w14:textId="77777777" w:rsidR="009A01FC" w:rsidRPr="00DF31A4" w:rsidRDefault="009A01FC" w:rsidP="009A01FC">
            <w:pPr>
              <w:jc w:val="center"/>
              <w:rPr>
                <w:sz w:val="16"/>
                <w:szCs w:val="16"/>
              </w:rPr>
            </w:pPr>
            <w:r w:rsidRPr="00DF31A4">
              <w:rPr>
                <w:sz w:val="16"/>
                <w:szCs w:val="16"/>
              </w:rPr>
              <w:t>3%</w:t>
            </w:r>
          </w:p>
        </w:tc>
        <w:tc>
          <w:tcPr>
            <w:tcW w:w="588" w:type="dxa"/>
            <w:noWrap/>
            <w:vAlign w:val="center"/>
            <w:hideMark/>
          </w:tcPr>
          <w:p w14:paraId="65686C28" w14:textId="77777777" w:rsidR="009A01FC" w:rsidRPr="00DF31A4" w:rsidRDefault="009A01FC" w:rsidP="009A01FC">
            <w:pPr>
              <w:jc w:val="center"/>
              <w:rPr>
                <w:sz w:val="16"/>
                <w:szCs w:val="16"/>
              </w:rPr>
            </w:pPr>
            <w:r w:rsidRPr="00DF31A4">
              <w:rPr>
                <w:sz w:val="16"/>
                <w:szCs w:val="16"/>
              </w:rPr>
              <w:t>3</w:t>
            </w:r>
          </w:p>
        </w:tc>
        <w:tc>
          <w:tcPr>
            <w:tcW w:w="764" w:type="dxa"/>
            <w:noWrap/>
            <w:vAlign w:val="center"/>
            <w:hideMark/>
          </w:tcPr>
          <w:p w14:paraId="720A393B" w14:textId="77777777" w:rsidR="009A01FC" w:rsidRPr="00DF31A4" w:rsidRDefault="009A01FC" w:rsidP="009A01FC">
            <w:pPr>
              <w:jc w:val="center"/>
              <w:rPr>
                <w:sz w:val="16"/>
                <w:szCs w:val="16"/>
              </w:rPr>
            </w:pPr>
            <w:r w:rsidRPr="00DF31A4">
              <w:rPr>
                <w:sz w:val="16"/>
                <w:szCs w:val="16"/>
              </w:rPr>
              <w:t>1%</w:t>
            </w:r>
          </w:p>
        </w:tc>
        <w:tc>
          <w:tcPr>
            <w:tcW w:w="588" w:type="dxa"/>
            <w:noWrap/>
            <w:vAlign w:val="center"/>
            <w:hideMark/>
          </w:tcPr>
          <w:p w14:paraId="0D42928F" w14:textId="77777777" w:rsidR="009A01FC" w:rsidRPr="00DF31A4" w:rsidRDefault="009A01FC" w:rsidP="009A01FC">
            <w:pPr>
              <w:jc w:val="center"/>
              <w:rPr>
                <w:sz w:val="16"/>
                <w:szCs w:val="16"/>
              </w:rPr>
            </w:pPr>
            <w:r w:rsidRPr="00DF31A4">
              <w:rPr>
                <w:sz w:val="16"/>
                <w:szCs w:val="16"/>
              </w:rPr>
              <w:t>23</w:t>
            </w:r>
          </w:p>
        </w:tc>
        <w:tc>
          <w:tcPr>
            <w:tcW w:w="764" w:type="dxa"/>
            <w:noWrap/>
            <w:vAlign w:val="center"/>
            <w:hideMark/>
          </w:tcPr>
          <w:p w14:paraId="4DFD30D2" w14:textId="77777777" w:rsidR="009A01FC" w:rsidRPr="00DF31A4" w:rsidRDefault="009A01FC" w:rsidP="009A01FC">
            <w:pPr>
              <w:jc w:val="center"/>
              <w:rPr>
                <w:sz w:val="16"/>
                <w:szCs w:val="16"/>
              </w:rPr>
            </w:pPr>
            <w:r w:rsidRPr="00DF31A4">
              <w:rPr>
                <w:sz w:val="16"/>
                <w:szCs w:val="16"/>
              </w:rPr>
              <w:t>4%</w:t>
            </w:r>
          </w:p>
        </w:tc>
        <w:tc>
          <w:tcPr>
            <w:tcW w:w="588" w:type="dxa"/>
            <w:noWrap/>
            <w:vAlign w:val="center"/>
            <w:hideMark/>
          </w:tcPr>
          <w:p w14:paraId="0546BCF6" w14:textId="77777777" w:rsidR="009A01FC" w:rsidRPr="00DF31A4" w:rsidRDefault="009A01FC" w:rsidP="009A01FC">
            <w:pPr>
              <w:jc w:val="center"/>
              <w:rPr>
                <w:sz w:val="16"/>
                <w:szCs w:val="16"/>
              </w:rPr>
            </w:pPr>
            <w:r w:rsidRPr="00DF31A4">
              <w:rPr>
                <w:sz w:val="16"/>
                <w:szCs w:val="16"/>
              </w:rPr>
              <w:t>10</w:t>
            </w:r>
          </w:p>
        </w:tc>
        <w:tc>
          <w:tcPr>
            <w:tcW w:w="764" w:type="dxa"/>
            <w:noWrap/>
            <w:vAlign w:val="center"/>
            <w:hideMark/>
          </w:tcPr>
          <w:p w14:paraId="05CBE696" w14:textId="77777777" w:rsidR="009A01FC" w:rsidRPr="00DF31A4" w:rsidRDefault="009A01FC" w:rsidP="009A01FC">
            <w:pPr>
              <w:jc w:val="center"/>
              <w:rPr>
                <w:sz w:val="16"/>
                <w:szCs w:val="16"/>
              </w:rPr>
            </w:pPr>
            <w:r w:rsidRPr="00DF31A4">
              <w:rPr>
                <w:sz w:val="16"/>
                <w:szCs w:val="16"/>
              </w:rPr>
              <w:t>3%</w:t>
            </w:r>
          </w:p>
        </w:tc>
      </w:tr>
      <w:tr w:rsidR="009A01FC" w:rsidRPr="009B508B" w14:paraId="3A5A77D8" w14:textId="77777777" w:rsidTr="00F26FE9">
        <w:trPr>
          <w:trHeight w:val="397"/>
        </w:trPr>
        <w:tc>
          <w:tcPr>
            <w:tcW w:w="632" w:type="dxa"/>
            <w:shd w:val="clear" w:color="auto" w:fill="B8CCE4" w:themeFill="accent1" w:themeFillTint="66"/>
            <w:noWrap/>
            <w:vAlign w:val="center"/>
            <w:hideMark/>
          </w:tcPr>
          <w:p w14:paraId="61DA3041" w14:textId="77777777" w:rsidR="009A01FC" w:rsidRPr="00B34FB1" w:rsidRDefault="009A01FC" w:rsidP="009A01FC">
            <w:pPr>
              <w:pStyle w:val="Tabletext"/>
              <w:jc w:val="left"/>
              <w:rPr>
                <w:b/>
              </w:rPr>
            </w:pPr>
            <w:r w:rsidRPr="00B34FB1">
              <w:rPr>
                <w:b/>
              </w:rPr>
              <w:t>20-24</w:t>
            </w:r>
          </w:p>
        </w:tc>
        <w:tc>
          <w:tcPr>
            <w:tcW w:w="590" w:type="dxa"/>
            <w:shd w:val="clear" w:color="auto" w:fill="auto"/>
            <w:noWrap/>
            <w:vAlign w:val="center"/>
            <w:hideMark/>
          </w:tcPr>
          <w:p w14:paraId="0A7A0642" w14:textId="77777777" w:rsidR="009A01FC" w:rsidRPr="00DF31A4" w:rsidRDefault="009A01FC" w:rsidP="009A01FC">
            <w:pPr>
              <w:jc w:val="center"/>
              <w:rPr>
                <w:sz w:val="16"/>
                <w:szCs w:val="16"/>
              </w:rPr>
            </w:pPr>
            <w:r w:rsidRPr="00DF31A4">
              <w:rPr>
                <w:sz w:val="16"/>
                <w:szCs w:val="16"/>
              </w:rPr>
              <w:t>908</w:t>
            </w:r>
          </w:p>
        </w:tc>
        <w:tc>
          <w:tcPr>
            <w:tcW w:w="765" w:type="dxa"/>
            <w:noWrap/>
            <w:vAlign w:val="center"/>
            <w:hideMark/>
          </w:tcPr>
          <w:p w14:paraId="064EC0E3" w14:textId="77777777" w:rsidR="009A01FC" w:rsidRPr="00DF31A4" w:rsidRDefault="009A01FC" w:rsidP="009A01FC">
            <w:pPr>
              <w:jc w:val="center"/>
              <w:rPr>
                <w:sz w:val="16"/>
                <w:szCs w:val="16"/>
              </w:rPr>
            </w:pPr>
            <w:r w:rsidRPr="00DF31A4">
              <w:rPr>
                <w:sz w:val="16"/>
                <w:szCs w:val="16"/>
              </w:rPr>
              <w:t>19%</w:t>
            </w:r>
          </w:p>
        </w:tc>
        <w:tc>
          <w:tcPr>
            <w:tcW w:w="588" w:type="dxa"/>
            <w:noWrap/>
            <w:vAlign w:val="center"/>
            <w:hideMark/>
          </w:tcPr>
          <w:p w14:paraId="164A6CB4" w14:textId="77777777" w:rsidR="009A01FC" w:rsidRPr="00DF31A4" w:rsidRDefault="009A01FC" w:rsidP="009A01FC">
            <w:pPr>
              <w:jc w:val="center"/>
              <w:rPr>
                <w:sz w:val="16"/>
                <w:szCs w:val="16"/>
              </w:rPr>
            </w:pPr>
            <w:r w:rsidRPr="00DF31A4">
              <w:rPr>
                <w:sz w:val="16"/>
                <w:szCs w:val="16"/>
              </w:rPr>
              <w:t>78</w:t>
            </w:r>
          </w:p>
        </w:tc>
        <w:tc>
          <w:tcPr>
            <w:tcW w:w="764" w:type="dxa"/>
            <w:noWrap/>
            <w:vAlign w:val="center"/>
            <w:hideMark/>
          </w:tcPr>
          <w:p w14:paraId="4038FD9F" w14:textId="77777777" w:rsidR="009A01FC" w:rsidRPr="00DF31A4" w:rsidRDefault="009A01FC" w:rsidP="009A01FC">
            <w:pPr>
              <w:jc w:val="center"/>
              <w:rPr>
                <w:sz w:val="16"/>
                <w:szCs w:val="16"/>
              </w:rPr>
            </w:pPr>
            <w:r w:rsidRPr="00DF31A4">
              <w:rPr>
                <w:sz w:val="16"/>
                <w:szCs w:val="16"/>
              </w:rPr>
              <w:t>18%</w:t>
            </w:r>
          </w:p>
        </w:tc>
        <w:tc>
          <w:tcPr>
            <w:tcW w:w="588" w:type="dxa"/>
            <w:noWrap/>
            <w:vAlign w:val="center"/>
            <w:hideMark/>
          </w:tcPr>
          <w:p w14:paraId="65669A7F" w14:textId="77777777" w:rsidR="009A01FC" w:rsidRPr="00DF31A4" w:rsidRDefault="009A01FC" w:rsidP="009A01FC">
            <w:pPr>
              <w:jc w:val="center"/>
              <w:rPr>
                <w:sz w:val="16"/>
                <w:szCs w:val="16"/>
              </w:rPr>
            </w:pPr>
            <w:r w:rsidRPr="00DF31A4">
              <w:rPr>
                <w:sz w:val="16"/>
                <w:szCs w:val="16"/>
              </w:rPr>
              <w:t>172</w:t>
            </w:r>
          </w:p>
        </w:tc>
        <w:tc>
          <w:tcPr>
            <w:tcW w:w="764" w:type="dxa"/>
            <w:noWrap/>
            <w:vAlign w:val="center"/>
            <w:hideMark/>
          </w:tcPr>
          <w:p w14:paraId="2C41DCE5" w14:textId="77777777" w:rsidR="009A01FC" w:rsidRPr="00DF31A4" w:rsidRDefault="009A01FC" w:rsidP="009A01FC">
            <w:pPr>
              <w:jc w:val="center"/>
              <w:rPr>
                <w:sz w:val="16"/>
                <w:szCs w:val="16"/>
              </w:rPr>
            </w:pPr>
            <w:r w:rsidRPr="00DF31A4">
              <w:rPr>
                <w:sz w:val="16"/>
                <w:szCs w:val="16"/>
              </w:rPr>
              <w:t>21%</w:t>
            </w:r>
          </w:p>
        </w:tc>
        <w:tc>
          <w:tcPr>
            <w:tcW w:w="588" w:type="dxa"/>
            <w:noWrap/>
            <w:vAlign w:val="center"/>
            <w:hideMark/>
          </w:tcPr>
          <w:p w14:paraId="75C40019" w14:textId="77777777" w:rsidR="009A01FC" w:rsidRPr="00DF31A4" w:rsidRDefault="009A01FC" w:rsidP="009A01FC">
            <w:pPr>
              <w:jc w:val="center"/>
              <w:rPr>
                <w:sz w:val="16"/>
                <w:szCs w:val="16"/>
              </w:rPr>
            </w:pPr>
            <w:r w:rsidRPr="00DF31A4">
              <w:rPr>
                <w:sz w:val="16"/>
                <w:szCs w:val="16"/>
              </w:rPr>
              <w:t>160</w:t>
            </w:r>
          </w:p>
        </w:tc>
        <w:tc>
          <w:tcPr>
            <w:tcW w:w="764" w:type="dxa"/>
            <w:noWrap/>
            <w:vAlign w:val="center"/>
            <w:hideMark/>
          </w:tcPr>
          <w:p w14:paraId="7B44C726" w14:textId="77777777" w:rsidR="009A01FC" w:rsidRPr="00DF31A4" w:rsidRDefault="009A01FC" w:rsidP="009A01FC">
            <w:pPr>
              <w:jc w:val="center"/>
              <w:rPr>
                <w:sz w:val="16"/>
                <w:szCs w:val="16"/>
              </w:rPr>
            </w:pPr>
            <w:r w:rsidRPr="00DF31A4">
              <w:rPr>
                <w:sz w:val="16"/>
                <w:szCs w:val="16"/>
              </w:rPr>
              <w:t>26%</w:t>
            </w:r>
          </w:p>
        </w:tc>
        <w:tc>
          <w:tcPr>
            <w:tcW w:w="588" w:type="dxa"/>
            <w:noWrap/>
            <w:vAlign w:val="center"/>
            <w:hideMark/>
          </w:tcPr>
          <w:p w14:paraId="1898F79D" w14:textId="77777777" w:rsidR="009A01FC" w:rsidRPr="00DF31A4" w:rsidRDefault="009A01FC" w:rsidP="009A01FC">
            <w:pPr>
              <w:jc w:val="center"/>
              <w:rPr>
                <w:sz w:val="16"/>
                <w:szCs w:val="16"/>
              </w:rPr>
            </w:pPr>
            <w:r w:rsidRPr="00DF31A4">
              <w:rPr>
                <w:sz w:val="16"/>
                <w:szCs w:val="16"/>
              </w:rPr>
              <w:t>92</w:t>
            </w:r>
          </w:p>
        </w:tc>
        <w:tc>
          <w:tcPr>
            <w:tcW w:w="764" w:type="dxa"/>
            <w:noWrap/>
            <w:vAlign w:val="center"/>
            <w:hideMark/>
          </w:tcPr>
          <w:p w14:paraId="3F6010C9" w14:textId="77777777" w:rsidR="009A01FC" w:rsidRPr="00DF31A4" w:rsidRDefault="009A01FC" w:rsidP="009A01FC">
            <w:pPr>
              <w:jc w:val="center"/>
              <w:rPr>
                <w:sz w:val="16"/>
                <w:szCs w:val="16"/>
              </w:rPr>
            </w:pPr>
            <w:r w:rsidRPr="00DF31A4">
              <w:rPr>
                <w:sz w:val="16"/>
                <w:szCs w:val="16"/>
              </w:rPr>
              <w:t>19%</w:t>
            </w:r>
          </w:p>
        </w:tc>
        <w:tc>
          <w:tcPr>
            <w:tcW w:w="588" w:type="dxa"/>
            <w:noWrap/>
            <w:vAlign w:val="center"/>
            <w:hideMark/>
          </w:tcPr>
          <w:p w14:paraId="6370C52F" w14:textId="77777777" w:rsidR="009A01FC" w:rsidRPr="00DF31A4" w:rsidRDefault="009A01FC" w:rsidP="009A01FC">
            <w:pPr>
              <w:jc w:val="center"/>
              <w:rPr>
                <w:sz w:val="16"/>
                <w:szCs w:val="16"/>
              </w:rPr>
            </w:pPr>
            <w:r w:rsidRPr="00DF31A4">
              <w:rPr>
                <w:sz w:val="16"/>
                <w:szCs w:val="16"/>
              </w:rPr>
              <w:t>41</w:t>
            </w:r>
          </w:p>
        </w:tc>
        <w:tc>
          <w:tcPr>
            <w:tcW w:w="764" w:type="dxa"/>
            <w:noWrap/>
            <w:vAlign w:val="center"/>
            <w:hideMark/>
          </w:tcPr>
          <w:p w14:paraId="784997ED" w14:textId="77777777" w:rsidR="009A01FC" w:rsidRPr="00DF31A4" w:rsidRDefault="009A01FC" w:rsidP="009A01FC">
            <w:pPr>
              <w:jc w:val="center"/>
              <w:rPr>
                <w:sz w:val="16"/>
                <w:szCs w:val="16"/>
              </w:rPr>
            </w:pPr>
            <w:r w:rsidRPr="00DF31A4">
              <w:rPr>
                <w:sz w:val="16"/>
                <w:szCs w:val="16"/>
              </w:rPr>
              <w:t>18%</w:t>
            </w:r>
          </w:p>
        </w:tc>
        <w:tc>
          <w:tcPr>
            <w:tcW w:w="596" w:type="dxa"/>
            <w:noWrap/>
            <w:vAlign w:val="center"/>
            <w:hideMark/>
          </w:tcPr>
          <w:p w14:paraId="3A5668F7" w14:textId="77777777" w:rsidR="009A01FC" w:rsidRPr="00DF31A4" w:rsidRDefault="009A01FC" w:rsidP="009A01FC">
            <w:pPr>
              <w:jc w:val="center"/>
              <w:rPr>
                <w:sz w:val="16"/>
                <w:szCs w:val="16"/>
              </w:rPr>
            </w:pPr>
            <w:r w:rsidRPr="00DF31A4">
              <w:rPr>
                <w:sz w:val="16"/>
                <w:szCs w:val="16"/>
              </w:rPr>
              <w:t>165</w:t>
            </w:r>
          </w:p>
        </w:tc>
        <w:tc>
          <w:tcPr>
            <w:tcW w:w="775" w:type="dxa"/>
            <w:noWrap/>
            <w:vAlign w:val="center"/>
            <w:hideMark/>
          </w:tcPr>
          <w:p w14:paraId="2005ADF7" w14:textId="77777777" w:rsidR="009A01FC" w:rsidRPr="00DF31A4" w:rsidRDefault="009A01FC" w:rsidP="009A01FC">
            <w:pPr>
              <w:jc w:val="center"/>
              <w:rPr>
                <w:sz w:val="16"/>
                <w:szCs w:val="16"/>
              </w:rPr>
            </w:pPr>
            <w:r w:rsidRPr="00DF31A4">
              <w:rPr>
                <w:sz w:val="16"/>
                <w:szCs w:val="16"/>
              </w:rPr>
              <w:t>16%</w:t>
            </w:r>
          </w:p>
        </w:tc>
        <w:tc>
          <w:tcPr>
            <w:tcW w:w="588" w:type="dxa"/>
            <w:noWrap/>
            <w:vAlign w:val="center"/>
            <w:hideMark/>
          </w:tcPr>
          <w:p w14:paraId="14EF953B" w14:textId="77777777" w:rsidR="009A01FC" w:rsidRPr="00DF31A4" w:rsidRDefault="009A01FC" w:rsidP="009A01FC">
            <w:pPr>
              <w:jc w:val="center"/>
              <w:rPr>
                <w:sz w:val="16"/>
                <w:szCs w:val="16"/>
              </w:rPr>
            </w:pPr>
            <w:r w:rsidRPr="00DF31A4">
              <w:rPr>
                <w:sz w:val="16"/>
                <w:szCs w:val="16"/>
              </w:rPr>
              <w:t>40</w:t>
            </w:r>
          </w:p>
        </w:tc>
        <w:tc>
          <w:tcPr>
            <w:tcW w:w="764" w:type="dxa"/>
            <w:noWrap/>
            <w:vAlign w:val="center"/>
            <w:hideMark/>
          </w:tcPr>
          <w:p w14:paraId="463CAA43" w14:textId="77777777" w:rsidR="009A01FC" w:rsidRPr="00DF31A4" w:rsidRDefault="009A01FC" w:rsidP="009A01FC">
            <w:pPr>
              <w:jc w:val="center"/>
              <w:rPr>
                <w:sz w:val="16"/>
                <w:szCs w:val="16"/>
              </w:rPr>
            </w:pPr>
            <w:r w:rsidRPr="00DF31A4">
              <w:rPr>
                <w:sz w:val="16"/>
                <w:szCs w:val="16"/>
              </w:rPr>
              <w:t>16%</w:t>
            </w:r>
          </w:p>
        </w:tc>
        <w:tc>
          <w:tcPr>
            <w:tcW w:w="588" w:type="dxa"/>
            <w:noWrap/>
            <w:vAlign w:val="center"/>
            <w:hideMark/>
          </w:tcPr>
          <w:p w14:paraId="205C9E2A" w14:textId="77777777" w:rsidR="009A01FC" w:rsidRPr="00DF31A4" w:rsidRDefault="009A01FC" w:rsidP="009A01FC">
            <w:pPr>
              <w:jc w:val="center"/>
              <w:rPr>
                <w:sz w:val="16"/>
                <w:szCs w:val="16"/>
              </w:rPr>
            </w:pPr>
            <w:r w:rsidRPr="00DF31A4">
              <w:rPr>
                <w:sz w:val="16"/>
                <w:szCs w:val="16"/>
              </w:rPr>
              <w:t>109</w:t>
            </w:r>
          </w:p>
        </w:tc>
        <w:tc>
          <w:tcPr>
            <w:tcW w:w="764" w:type="dxa"/>
            <w:noWrap/>
            <w:vAlign w:val="center"/>
            <w:hideMark/>
          </w:tcPr>
          <w:p w14:paraId="1C2C7239" w14:textId="77777777" w:rsidR="009A01FC" w:rsidRPr="00DF31A4" w:rsidRDefault="009A01FC" w:rsidP="009A01FC">
            <w:pPr>
              <w:jc w:val="center"/>
              <w:rPr>
                <w:sz w:val="16"/>
                <w:szCs w:val="16"/>
              </w:rPr>
            </w:pPr>
            <w:r w:rsidRPr="00DF31A4">
              <w:rPr>
                <w:sz w:val="16"/>
                <w:szCs w:val="16"/>
              </w:rPr>
              <w:t>18%</w:t>
            </w:r>
          </w:p>
        </w:tc>
        <w:tc>
          <w:tcPr>
            <w:tcW w:w="588" w:type="dxa"/>
            <w:noWrap/>
            <w:vAlign w:val="center"/>
            <w:hideMark/>
          </w:tcPr>
          <w:p w14:paraId="7026BAB0" w14:textId="77777777" w:rsidR="009A01FC" w:rsidRPr="00DF31A4" w:rsidRDefault="009A01FC" w:rsidP="009A01FC">
            <w:pPr>
              <w:jc w:val="center"/>
              <w:rPr>
                <w:sz w:val="16"/>
                <w:szCs w:val="16"/>
              </w:rPr>
            </w:pPr>
            <w:r w:rsidRPr="00DF31A4">
              <w:rPr>
                <w:sz w:val="16"/>
                <w:szCs w:val="16"/>
              </w:rPr>
              <w:t>51</w:t>
            </w:r>
          </w:p>
        </w:tc>
        <w:tc>
          <w:tcPr>
            <w:tcW w:w="764" w:type="dxa"/>
            <w:noWrap/>
            <w:vAlign w:val="center"/>
            <w:hideMark/>
          </w:tcPr>
          <w:p w14:paraId="18D4E4CE" w14:textId="77777777" w:rsidR="009A01FC" w:rsidRPr="00DF31A4" w:rsidRDefault="009A01FC" w:rsidP="009A01FC">
            <w:pPr>
              <w:jc w:val="center"/>
              <w:rPr>
                <w:sz w:val="16"/>
                <w:szCs w:val="16"/>
              </w:rPr>
            </w:pPr>
            <w:r w:rsidRPr="00DF31A4">
              <w:rPr>
                <w:sz w:val="16"/>
                <w:szCs w:val="16"/>
              </w:rPr>
              <w:t>14%</w:t>
            </w:r>
          </w:p>
        </w:tc>
      </w:tr>
      <w:tr w:rsidR="009A01FC" w:rsidRPr="009B508B" w14:paraId="0DD56726" w14:textId="77777777" w:rsidTr="00F26FE9">
        <w:trPr>
          <w:trHeight w:val="397"/>
        </w:trPr>
        <w:tc>
          <w:tcPr>
            <w:tcW w:w="632" w:type="dxa"/>
            <w:shd w:val="clear" w:color="auto" w:fill="B8CCE4" w:themeFill="accent1" w:themeFillTint="66"/>
            <w:noWrap/>
            <w:vAlign w:val="center"/>
            <w:hideMark/>
          </w:tcPr>
          <w:p w14:paraId="3BB47E79" w14:textId="77777777" w:rsidR="009A01FC" w:rsidRPr="00B34FB1" w:rsidRDefault="009A01FC" w:rsidP="009A01FC">
            <w:pPr>
              <w:pStyle w:val="Tabletext"/>
              <w:jc w:val="left"/>
              <w:rPr>
                <w:b/>
              </w:rPr>
            </w:pPr>
            <w:r w:rsidRPr="00B34FB1">
              <w:rPr>
                <w:b/>
              </w:rPr>
              <w:t>25-29</w:t>
            </w:r>
          </w:p>
        </w:tc>
        <w:tc>
          <w:tcPr>
            <w:tcW w:w="590" w:type="dxa"/>
            <w:shd w:val="clear" w:color="auto" w:fill="auto"/>
            <w:noWrap/>
            <w:vAlign w:val="center"/>
            <w:hideMark/>
          </w:tcPr>
          <w:p w14:paraId="1664BC1B" w14:textId="77777777" w:rsidR="009A01FC" w:rsidRPr="00DF31A4" w:rsidRDefault="009A01FC" w:rsidP="009A01FC">
            <w:pPr>
              <w:jc w:val="center"/>
              <w:rPr>
                <w:sz w:val="16"/>
                <w:szCs w:val="16"/>
              </w:rPr>
            </w:pPr>
            <w:r w:rsidRPr="00DF31A4">
              <w:rPr>
                <w:sz w:val="16"/>
                <w:szCs w:val="16"/>
              </w:rPr>
              <w:t>1454</w:t>
            </w:r>
          </w:p>
        </w:tc>
        <w:tc>
          <w:tcPr>
            <w:tcW w:w="765" w:type="dxa"/>
            <w:noWrap/>
            <w:vAlign w:val="center"/>
            <w:hideMark/>
          </w:tcPr>
          <w:p w14:paraId="31910A9C" w14:textId="77777777" w:rsidR="009A01FC" w:rsidRPr="00DF31A4" w:rsidRDefault="009A01FC" w:rsidP="009A01FC">
            <w:pPr>
              <w:jc w:val="center"/>
              <w:rPr>
                <w:sz w:val="16"/>
                <w:szCs w:val="16"/>
              </w:rPr>
            </w:pPr>
            <w:r w:rsidRPr="00DF31A4">
              <w:rPr>
                <w:sz w:val="16"/>
                <w:szCs w:val="16"/>
              </w:rPr>
              <w:t>30%</w:t>
            </w:r>
          </w:p>
        </w:tc>
        <w:tc>
          <w:tcPr>
            <w:tcW w:w="588" w:type="dxa"/>
            <w:noWrap/>
            <w:vAlign w:val="center"/>
            <w:hideMark/>
          </w:tcPr>
          <w:p w14:paraId="2450E25B" w14:textId="77777777" w:rsidR="009A01FC" w:rsidRPr="00DF31A4" w:rsidRDefault="009A01FC" w:rsidP="009A01FC">
            <w:pPr>
              <w:jc w:val="center"/>
              <w:rPr>
                <w:sz w:val="16"/>
                <w:szCs w:val="16"/>
              </w:rPr>
            </w:pPr>
            <w:r w:rsidRPr="00DF31A4">
              <w:rPr>
                <w:sz w:val="16"/>
                <w:szCs w:val="16"/>
              </w:rPr>
              <w:t>119</w:t>
            </w:r>
          </w:p>
        </w:tc>
        <w:tc>
          <w:tcPr>
            <w:tcW w:w="764" w:type="dxa"/>
            <w:noWrap/>
            <w:vAlign w:val="center"/>
            <w:hideMark/>
          </w:tcPr>
          <w:p w14:paraId="4E08952C" w14:textId="77777777" w:rsidR="009A01FC" w:rsidRPr="00DF31A4" w:rsidRDefault="009A01FC" w:rsidP="009A01FC">
            <w:pPr>
              <w:jc w:val="center"/>
              <w:rPr>
                <w:sz w:val="16"/>
                <w:szCs w:val="16"/>
              </w:rPr>
            </w:pPr>
            <w:r w:rsidRPr="00DF31A4">
              <w:rPr>
                <w:sz w:val="16"/>
                <w:szCs w:val="16"/>
              </w:rPr>
              <w:t>27%</w:t>
            </w:r>
          </w:p>
        </w:tc>
        <w:tc>
          <w:tcPr>
            <w:tcW w:w="588" w:type="dxa"/>
            <w:noWrap/>
            <w:vAlign w:val="center"/>
            <w:hideMark/>
          </w:tcPr>
          <w:p w14:paraId="3A4FAA34" w14:textId="77777777" w:rsidR="009A01FC" w:rsidRPr="00DF31A4" w:rsidRDefault="009A01FC" w:rsidP="009A01FC">
            <w:pPr>
              <w:jc w:val="center"/>
              <w:rPr>
                <w:sz w:val="16"/>
                <w:szCs w:val="16"/>
              </w:rPr>
            </w:pPr>
            <w:r w:rsidRPr="00DF31A4">
              <w:rPr>
                <w:sz w:val="16"/>
                <w:szCs w:val="16"/>
              </w:rPr>
              <w:t>246</w:t>
            </w:r>
          </w:p>
        </w:tc>
        <w:tc>
          <w:tcPr>
            <w:tcW w:w="764" w:type="dxa"/>
            <w:noWrap/>
            <w:vAlign w:val="center"/>
            <w:hideMark/>
          </w:tcPr>
          <w:p w14:paraId="1D4151FA" w14:textId="77777777" w:rsidR="009A01FC" w:rsidRPr="00DF31A4" w:rsidRDefault="009A01FC" w:rsidP="009A01FC">
            <w:pPr>
              <w:jc w:val="center"/>
              <w:rPr>
                <w:sz w:val="16"/>
                <w:szCs w:val="16"/>
              </w:rPr>
            </w:pPr>
            <w:r w:rsidRPr="00DF31A4">
              <w:rPr>
                <w:sz w:val="16"/>
                <w:szCs w:val="16"/>
              </w:rPr>
              <w:t>30%</w:t>
            </w:r>
          </w:p>
        </w:tc>
        <w:tc>
          <w:tcPr>
            <w:tcW w:w="588" w:type="dxa"/>
            <w:noWrap/>
            <w:vAlign w:val="center"/>
            <w:hideMark/>
          </w:tcPr>
          <w:p w14:paraId="6DF2A96D" w14:textId="77777777" w:rsidR="009A01FC" w:rsidRPr="00DF31A4" w:rsidRDefault="009A01FC" w:rsidP="009A01FC">
            <w:pPr>
              <w:jc w:val="center"/>
              <w:rPr>
                <w:sz w:val="16"/>
                <w:szCs w:val="16"/>
              </w:rPr>
            </w:pPr>
            <w:r w:rsidRPr="00DF31A4">
              <w:rPr>
                <w:sz w:val="16"/>
                <w:szCs w:val="16"/>
              </w:rPr>
              <w:t>198</w:t>
            </w:r>
          </w:p>
        </w:tc>
        <w:tc>
          <w:tcPr>
            <w:tcW w:w="764" w:type="dxa"/>
            <w:noWrap/>
            <w:vAlign w:val="center"/>
            <w:hideMark/>
          </w:tcPr>
          <w:p w14:paraId="115AB0FD" w14:textId="77777777" w:rsidR="009A01FC" w:rsidRPr="00DF31A4" w:rsidRDefault="009A01FC" w:rsidP="009A01FC">
            <w:pPr>
              <w:jc w:val="center"/>
              <w:rPr>
                <w:sz w:val="16"/>
                <w:szCs w:val="16"/>
              </w:rPr>
            </w:pPr>
            <w:r w:rsidRPr="00DF31A4">
              <w:rPr>
                <w:sz w:val="16"/>
                <w:szCs w:val="16"/>
              </w:rPr>
              <w:t>32%</w:t>
            </w:r>
          </w:p>
        </w:tc>
        <w:tc>
          <w:tcPr>
            <w:tcW w:w="588" w:type="dxa"/>
            <w:noWrap/>
            <w:vAlign w:val="center"/>
            <w:hideMark/>
          </w:tcPr>
          <w:p w14:paraId="5F448D16" w14:textId="77777777" w:rsidR="009A01FC" w:rsidRPr="00DF31A4" w:rsidRDefault="009A01FC" w:rsidP="009A01FC">
            <w:pPr>
              <w:jc w:val="center"/>
              <w:rPr>
                <w:sz w:val="16"/>
                <w:szCs w:val="16"/>
              </w:rPr>
            </w:pPr>
            <w:r w:rsidRPr="00DF31A4">
              <w:rPr>
                <w:sz w:val="16"/>
                <w:szCs w:val="16"/>
              </w:rPr>
              <w:t>137</w:t>
            </w:r>
          </w:p>
        </w:tc>
        <w:tc>
          <w:tcPr>
            <w:tcW w:w="764" w:type="dxa"/>
            <w:noWrap/>
            <w:vAlign w:val="center"/>
            <w:hideMark/>
          </w:tcPr>
          <w:p w14:paraId="63E56127" w14:textId="77777777" w:rsidR="009A01FC" w:rsidRPr="00DF31A4" w:rsidRDefault="009A01FC" w:rsidP="009A01FC">
            <w:pPr>
              <w:jc w:val="center"/>
              <w:rPr>
                <w:sz w:val="16"/>
                <w:szCs w:val="16"/>
              </w:rPr>
            </w:pPr>
            <w:r w:rsidRPr="00DF31A4">
              <w:rPr>
                <w:sz w:val="16"/>
                <w:szCs w:val="16"/>
              </w:rPr>
              <w:t>28%</w:t>
            </w:r>
          </w:p>
        </w:tc>
        <w:tc>
          <w:tcPr>
            <w:tcW w:w="588" w:type="dxa"/>
            <w:noWrap/>
            <w:vAlign w:val="center"/>
            <w:hideMark/>
          </w:tcPr>
          <w:p w14:paraId="71CCFF0A" w14:textId="77777777" w:rsidR="009A01FC" w:rsidRPr="00DF31A4" w:rsidRDefault="009A01FC" w:rsidP="009A01FC">
            <w:pPr>
              <w:jc w:val="center"/>
              <w:rPr>
                <w:sz w:val="16"/>
                <w:szCs w:val="16"/>
              </w:rPr>
            </w:pPr>
            <w:r w:rsidRPr="00DF31A4">
              <w:rPr>
                <w:sz w:val="16"/>
                <w:szCs w:val="16"/>
              </w:rPr>
              <w:t>73</w:t>
            </w:r>
          </w:p>
        </w:tc>
        <w:tc>
          <w:tcPr>
            <w:tcW w:w="764" w:type="dxa"/>
            <w:noWrap/>
            <w:vAlign w:val="center"/>
            <w:hideMark/>
          </w:tcPr>
          <w:p w14:paraId="606115B9" w14:textId="77777777" w:rsidR="009A01FC" w:rsidRPr="00DF31A4" w:rsidRDefault="009A01FC" w:rsidP="009A01FC">
            <w:pPr>
              <w:jc w:val="center"/>
              <w:rPr>
                <w:sz w:val="16"/>
                <w:szCs w:val="16"/>
              </w:rPr>
            </w:pPr>
            <w:r w:rsidRPr="00DF31A4">
              <w:rPr>
                <w:sz w:val="16"/>
                <w:szCs w:val="16"/>
              </w:rPr>
              <w:t>33%</w:t>
            </w:r>
          </w:p>
        </w:tc>
        <w:tc>
          <w:tcPr>
            <w:tcW w:w="596" w:type="dxa"/>
            <w:noWrap/>
            <w:vAlign w:val="center"/>
            <w:hideMark/>
          </w:tcPr>
          <w:p w14:paraId="078B340D" w14:textId="77777777" w:rsidR="009A01FC" w:rsidRPr="00DF31A4" w:rsidRDefault="009A01FC" w:rsidP="009A01FC">
            <w:pPr>
              <w:jc w:val="center"/>
              <w:rPr>
                <w:sz w:val="16"/>
                <w:szCs w:val="16"/>
              </w:rPr>
            </w:pPr>
            <w:r w:rsidRPr="00DF31A4">
              <w:rPr>
                <w:sz w:val="16"/>
                <w:szCs w:val="16"/>
              </w:rPr>
              <w:t>308</w:t>
            </w:r>
          </w:p>
        </w:tc>
        <w:tc>
          <w:tcPr>
            <w:tcW w:w="775" w:type="dxa"/>
            <w:noWrap/>
            <w:vAlign w:val="center"/>
            <w:hideMark/>
          </w:tcPr>
          <w:p w14:paraId="02588209" w14:textId="77777777" w:rsidR="009A01FC" w:rsidRPr="00DF31A4" w:rsidRDefault="009A01FC" w:rsidP="009A01FC">
            <w:pPr>
              <w:jc w:val="center"/>
              <w:rPr>
                <w:sz w:val="16"/>
                <w:szCs w:val="16"/>
              </w:rPr>
            </w:pPr>
            <w:r w:rsidRPr="00DF31A4">
              <w:rPr>
                <w:sz w:val="16"/>
                <w:szCs w:val="16"/>
              </w:rPr>
              <w:t>30%</w:t>
            </w:r>
          </w:p>
        </w:tc>
        <w:tc>
          <w:tcPr>
            <w:tcW w:w="588" w:type="dxa"/>
            <w:noWrap/>
            <w:vAlign w:val="center"/>
            <w:hideMark/>
          </w:tcPr>
          <w:p w14:paraId="1881464C" w14:textId="77777777" w:rsidR="009A01FC" w:rsidRPr="00DF31A4" w:rsidRDefault="009A01FC" w:rsidP="009A01FC">
            <w:pPr>
              <w:jc w:val="center"/>
              <w:rPr>
                <w:sz w:val="16"/>
                <w:szCs w:val="16"/>
              </w:rPr>
            </w:pPr>
            <w:r w:rsidRPr="00DF31A4">
              <w:rPr>
                <w:sz w:val="16"/>
                <w:szCs w:val="16"/>
              </w:rPr>
              <w:t>84</w:t>
            </w:r>
          </w:p>
        </w:tc>
        <w:tc>
          <w:tcPr>
            <w:tcW w:w="764" w:type="dxa"/>
            <w:noWrap/>
            <w:vAlign w:val="center"/>
            <w:hideMark/>
          </w:tcPr>
          <w:p w14:paraId="32729FD7" w14:textId="77777777" w:rsidR="009A01FC" w:rsidRPr="00DF31A4" w:rsidRDefault="009A01FC" w:rsidP="009A01FC">
            <w:pPr>
              <w:jc w:val="center"/>
              <w:rPr>
                <w:sz w:val="16"/>
                <w:szCs w:val="16"/>
              </w:rPr>
            </w:pPr>
            <w:r w:rsidRPr="00DF31A4">
              <w:rPr>
                <w:sz w:val="16"/>
                <w:szCs w:val="16"/>
              </w:rPr>
              <w:t>34%</w:t>
            </w:r>
          </w:p>
        </w:tc>
        <w:tc>
          <w:tcPr>
            <w:tcW w:w="588" w:type="dxa"/>
            <w:noWrap/>
            <w:vAlign w:val="center"/>
            <w:hideMark/>
          </w:tcPr>
          <w:p w14:paraId="726AB77F" w14:textId="77777777" w:rsidR="009A01FC" w:rsidRPr="00DF31A4" w:rsidRDefault="009A01FC" w:rsidP="009A01FC">
            <w:pPr>
              <w:jc w:val="center"/>
              <w:rPr>
                <w:sz w:val="16"/>
                <w:szCs w:val="16"/>
              </w:rPr>
            </w:pPr>
            <w:r w:rsidRPr="00DF31A4">
              <w:rPr>
                <w:sz w:val="16"/>
                <w:szCs w:val="16"/>
              </w:rPr>
              <w:t>173</w:t>
            </w:r>
          </w:p>
        </w:tc>
        <w:tc>
          <w:tcPr>
            <w:tcW w:w="764" w:type="dxa"/>
            <w:noWrap/>
            <w:vAlign w:val="center"/>
            <w:hideMark/>
          </w:tcPr>
          <w:p w14:paraId="030E6C6A" w14:textId="77777777" w:rsidR="009A01FC" w:rsidRPr="00DF31A4" w:rsidRDefault="009A01FC" w:rsidP="009A01FC">
            <w:pPr>
              <w:jc w:val="center"/>
              <w:rPr>
                <w:sz w:val="16"/>
                <w:szCs w:val="16"/>
              </w:rPr>
            </w:pPr>
            <w:r w:rsidRPr="00DF31A4">
              <w:rPr>
                <w:sz w:val="16"/>
                <w:szCs w:val="16"/>
              </w:rPr>
              <w:t>29%</w:t>
            </w:r>
          </w:p>
        </w:tc>
        <w:tc>
          <w:tcPr>
            <w:tcW w:w="588" w:type="dxa"/>
            <w:noWrap/>
            <w:vAlign w:val="center"/>
            <w:hideMark/>
          </w:tcPr>
          <w:p w14:paraId="5B61D9ED" w14:textId="77777777" w:rsidR="009A01FC" w:rsidRPr="00DF31A4" w:rsidRDefault="009A01FC" w:rsidP="009A01FC">
            <w:pPr>
              <w:jc w:val="center"/>
              <w:rPr>
                <w:sz w:val="16"/>
                <w:szCs w:val="16"/>
              </w:rPr>
            </w:pPr>
            <w:r w:rsidRPr="00DF31A4">
              <w:rPr>
                <w:sz w:val="16"/>
                <w:szCs w:val="16"/>
              </w:rPr>
              <w:t>116</w:t>
            </w:r>
          </w:p>
        </w:tc>
        <w:tc>
          <w:tcPr>
            <w:tcW w:w="764" w:type="dxa"/>
            <w:noWrap/>
            <w:vAlign w:val="center"/>
            <w:hideMark/>
          </w:tcPr>
          <w:p w14:paraId="53F23483" w14:textId="77777777" w:rsidR="009A01FC" w:rsidRPr="00DF31A4" w:rsidRDefault="009A01FC" w:rsidP="009A01FC">
            <w:pPr>
              <w:jc w:val="center"/>
              <w:rPr>
                <w:sz w:val="16"/>
                <w:szCs w:val="16"/>
              </w:rPr>
            </w:pPr>
            <w:r w:rsidRPr="00DF31A4">
              <w:rPr>
                <w:sz w:val="16"/>
                <w:szCs w:val="16"/>
              </w:rPr>
              <w:t>31%</w:t>
            </w:r>
          </w:p>
        </w:tc>
      </w:tr>
      <w:tr w:rsidR="009A01FC" w:rsidRPr="009B508B" w14:paraId="5C4C44D5" w14:textId="77777777" w:rsidTr="00F26FE9">
        <w:trPr>
          <w:trHeight w:val="397"/>
        </w:trPr>
        <w:tc>
          <w:tcPr>
            <w:tcW w:w="632" w:type="dxa"/>
            <w:shd w:val="clear" w:color="auto" w:fill="B8CCE4" w:themeFill="accent1" w:themeFillTint="66"/>
            <w:noWrap/>
            <w:vAlign w:val="center"/>
            <w:hideMark/>
          </w:tcPr>
          <w:p w14:paraId="4EE2E350" w14:textId="77777777" w:rsidR="009A01FC" w:rsidRPr="00B34FB1" w:rsidRDefault="009A01FC" w:rsidP="009A01FC">
            <w:pPr>
              <w:pStyle w:val="Tabletext"/>
              <w:jc w:val="left"/>
              <w:rPr>
                <w:b/>
              </w:rPr>
            </w:pPr>
            <w:r w:rsidRPr="00B34FB1">
              <w:rPr>
                <w:b/>
              </w:rPr>
              <w:t>30-34</w:t>
            </w:r>
          </w:p>
        </w:tc>
        <w:tc>
          <w:tcPr>
            <w:tcW w:w="590" w:type="dxa"/>
            <w:shd w:val="clear" w:color="auto" w:fill="auto"/>
            <w:noWrap/>
            <w:vAlign w:val="center"/>
            <w:hideMark/>
          </w:tcPr>
          <w:p w14:paraId="71374AFA" w14:textId="77777777" w:rsidR="009A01FC" w:rsidRPr="00DF31A4" w:rsidRDefault="009A01FC" w:rsidP="009A01FC">
            <w:pPr>
              <w:jc w:val="center"/>
              <w:rPr>
                <w:sz w:val="16"/>
                <w:szCs w:val="16"/>
              </w:rPr>
            </w:pPr>
            <w:r w:rsidRPr="00DF31A4">
              <w:rPr>
                <w:sz w:val="16"/>
                <w:szCs w:val="16"/>
              </w:rPr>
              <w:t>1390</w:t>
            </w:r>
          </w:p>
        </w:tc>
        <w:tc>
          <w:tcPr>
            <w:tcW w:w="765" w:type="dxa"/>
            <w:noWrap/>
            <w:vAlign w:val="center"/>
            <w:hideMark/>
          </w:tcPr>
          <w:p w14:paraId="71444DA1" w14:textId="77777777" w:rsidR="009A01FC" w:rsidRPr="00DF31A4" w:rsidRDefault="009A01FC" w:rsidP="009A01FC">
            <w:pPr>
              <w:jc w:val="center"/>
              <w:rPr>
                <w:sz w:val="16"/>
                <w:szCs w:val="16"/>
              </w:rPr>
            </w:pPr>
            <w:r w:rsidRPr="00DF31A4">
              <w:rPr>
                <w:sz w:val="16"/>
                <w:szCs w:val="16"/>
              </w:rPr>
              <w:t>29%</w:t>
            </w:r>
          </w:p>
        </w:tc>
        <w:tc>
          <w:tcPr>
            <w:tcW w:w="588" w:type="dxa"/>
            <w:noWrap/>
            <w:vAlign w:val="center"/>
            <w:hideMark/>
          </w:tcPr>
          <w:p w14:paraId="64632095" w14:textId="77777777" w:rsidR="009A01FC" w:rsidRPr="00DF31A4" w:rsidRDefault="009A01FC" w:rsidP="009A01FC">
            <w:pPr>
              <w:jc w:val="center"/>
              <w:rPr>
                <w:sz w:val="16"/>
                <w:szCs w:val="16"/>
              </w:rPr>
            </w:pPr>
            <w:r w:rsidRPr="00DF31A4">
              <w:rPr>
                <w:sz w:val="16"/>
                <w:szCs w:val="16"/>
              </w:rPr>
              <w:t>150</w:t>
            </w:r>
          </w:p>
        </w:tc>
        <w:tc>
          <w:tcPr>
            <w:tcW w:w="764" w:type="dxa"/>
            <w:noWrap/>
            <w:vAlign w:val="center"/>
            <w:hideMark/>
          </w:tcPr>
          <w:p w14:paraId="49E5E126" w14:textId="77777777" w:rsidR="009A01FC" w:rsidRPr="00DF31A4" w:rsidRDefault="009A01FC" w:rsidP="009A01FC">
            <w:pPr>
              <w:jc w:val="center"/>
              <w:rPr>
                <w:sz w:val="16"/>
                <w:szCs w:val="16"/>
              </w:rPr>
            </w:pPr>
            <w:r w:rsidRPr="00DF31A4">
              <w:rPr>
                <w:sz w:val="16"/>
                <w:szCs w:val="16"/>
              </w:rPr>
              <w:t>34%</w:t>
            </w:r>
          </w:p>
        </w:tc>
        <w:tc>
          <w:tcPr>
            <w:tcW w:w="588" w:type="dxa"/>
            <w:noWrap/>
            <w:vAlign w:val="center"/>
            <w:hideMark/>
          </w:tcPr>
          <w:p w14:paraId="12FB53A9" w14:textId="77777777" w:rsidR="009A01FC" w:rsidRPr="00DF31A4" w:rsidRDefault="009A01FC" w:rsidP="009A01FC">
            <w:pPr>
              <w:jc w:val="center"/>
              <w:rPr>
                <w:sz w:val="16"/>
                <w:szCs w:val="16"/>
              </w:rPr>
            </w:pPr>
            <w:r w:rsidRPr="00DF31A4">
              <w:rPr>
                <w:sz w:val="16"/>
                <w:szCs w:val="16"/>
              </w:rPr>
              <w:t>224</w:t>
            </w:r>
          </w:p>
        </w:tc>
        <w:tc>
          <w:tcPr>
            <w:tcW w:w="764" w:type="dxa"/>
            <w:noWrap/>
            <w:vAlign w:val="center"/>
            <w:hideMark/>
          </w:tcPr>
          <w:p w14:paraId="4EC5409A" w14:textId="77777777" w:rsidR="009A01FC" w:rsidRPr="00DF31A4" w:rsidRDefault="009A01FC" w:rsidP="009A01FC">
            <w:pPr>
              <w:jc w:val="center"/>
              <w:rPr>
                <w:sz w:val="16"/>
                <w:szCs w:val="16"/>
              </w:rPr>
            </w:pPr>
            <w:r w:rsidRPr="00DF31A4">
              <w:rPr>
                <w:sz w:val="16"/>
                <w:szCs w:val="16"/>
              </w:rPr>
              <w:t>27%</w:t>
            </w:r>
          </w:p>
        </w:tc>
        <w:tc>
          <w:tcPr>
            <w:tcW w:w="588" w:type="dxa"/>
            <w:noWrap/>
            <w:vAlign w:val="center"/>
            <w:hideMark/>
          </w:tcPr>
          <w:p w14:paraId="004C355B" w14:textId="77777777" w:rsidR="009A01FC" w:rsidRPr="00DF31A4" w:rsidRDefault="009A01FC" w:rsidP="009A01FC">
            <w:pPr>
              <w:jc w:val="center"/>
              <w:rPr>
                <w:sz w:val="16"/>
                <w:szCs w:val="16"/>
              </w:rPr>
            </w:pPr>
            <w:r w:rsidRPr="00DF31A4">
              <w:rPr>
                <w:sz w:val="16"/>
                <w:szCs w:val="16"/>
              </w:rPr>
              <w:t>140</w:t>
            </w:r>
          </w:p>
        </w:tc>
        <w:tc>
          <w:tcPr>
            <w:tcW w:w="764" w:type="dxa"/>
            <w:noWrap/>
            <w:vAlign w:val="center"/>
            <w:hideMark/>
          </w:tcPr>
          <w:p w14:paraId="06A79CA2" w14:textId="77777777" w:rsidR="009A01FC" w:rsidRPr="00DF31A4" w:rsidRDefault="009A01FC" w:rsidP="009A01FC">
            <w:pPr>
              <w:jc w:val="center"/>
              <w:rPr>
                <w:sz w:val="16"/>
                <w:szCs w:val="16"/>
              </w:rPr>
            </w:pPr>
            <w:r w:rsidRPr="00DF31A4">
              <w:rPr>
                <w:sz w:val="16"/>
                <w:szCs w:val="16"/>
              </w:rPr>
              <w:t>23%</w:t>
            </w:r>
          </w:p>
        </w:tc>
        <w:tc>
          <w:tcPr>
            <w:tcW w:w="588" w:type="dxa"/>
            <w:noWrap/>
            <w:vAlign w:val="center"/>
            <w:hideMark/>
          </w:tcPr>
          <w:p w14:paraId="6730ABA6" w14:textId="77777777" w:rsidR="009A01FC" w:rsidRPr="00DF31A4" w:rsidRDefault="009A01FC" w:rsidP="009A01FC">
            <w:pPr>
              <w:jc w:val="center"/>
              <w:rPr>
                <w:sz w:val="16"/>
                <w:szCs w:val="16"/>
              </w:rPr>
            </w:pPr>
            <w:r w:rsidRPr="00DF31A4">
              <w:rPr>
                <w:sz w:val="16"/>
                <w:szCs w:val="16"/>
              </w:rPr>
              <w:t>145</w:t>
            </w:r>
          </w:p>
        </w:tc>
        <w:tc>
          <w:tcPr>
            <w:tcW w:w="764" w:type="dxa"/>
            <w:noWrap/>
            <w:vAlign w:val="center"/>
            <w:hideMark/>
          </w:tcPr>
          <w:p w14:paraId="5135DB60" w14:textId="77777777" w:rsidR="009A01FC" w:rsidRPr="00DF31A4" w:rsidRDefault="009A01FC" w:rsidP="009A01FC">
            <w:pPr>
              <w:jc w:val="center"/>
              <w:rPr>
                <w:sz w:val="16"/>
                <w:szCs w:val="16"/>
              </w:rPr>
            </w:pPr>
            <w:r w:rsidRPr="00DF31A4">
              <w:rPr>
                <w:sz w:val="16"/>
                <w:szCs w:val="16"/>
              </w:rPr>
              <w:t>30%</w:t>
            </w:r>
          </w:p>
        </w:tc>
        <w:tc>
          <w:tcPr>
            <w:tcW w:w="588" w:type="dxa"/>
            <w:noWrap/>
            <w:vAlign w:val="center"/>
            <w:hideMark/>
          </w:tcPr>
          <w:p w14:paraId="1A2DE44B" w14:textId="77777777" w:rsidR="009A01FC" w:rsidRPr="00DF31A4" w:rsidRDefault="009A01FC" w:rsidP="009A01FC">
            <w:pPr>
              <w:jc w:val="center"/>
              <w:rPr>
                <w:sz w:val="16"/>
                <w:szCs w:val="16"/>
              </w:rPr>
            </w:pPr>
            <w:r w:rsidRPr="00DF31A4">
              <w:rPr>
                <w:sz w:val="16"/>
                <w:szCs w:val="16"/>
              </w:rPr>
              <w:t>57</w:t>
            </w:r>
          </w:p>
        </w:tc>
        <w:tc>
          <w:tcPr>
            <w:tcW w:w="764" w:type="dxa"/>
            <w:noWrap/>
            <w:vAlign w:val="center"/>
            <w:hideMark/>
          </w:tcPr>
          <w:p w14:paraId="6D9BD2BB" w14:textId="77777777" w:rsidR="009A01FC" w:rsidRPr="00DF31A4" w:rsidRDefault="009A01FC" w:rsidP="009A01FC">
            <w:pPr>
              <w:jc w:val="center"/>
              <w:rPr>
                <w:sz w:val="16"/>
                <w:szCs w:val="16"/>
              </w:rPr>
            </w:pPr>
            <w:r w:rsidRPr="00DF31A4">
              <w:rPr>
                <w:sz w:val="16"/>
                <w:szCs w:val="16"/>
              </w:rPr>
              <w:t>26%</w:t>
            </w:r>
          </w:p>
        </w:tc>
        <w:tc>
          <w:tcPr>
            <w:tcW w:w="596" w:type="dxa"/>
            <w:noWrap/>
            <w:vAlign w:val="center"/>
            <w:hideMark/>
          </w:tcPr>
          <w:p w14:paraId="0DF046B3" w14:textId="77777777" w:rsidR="009A01FC" w:rsidRPr="00DF31A4" w:rsidRDefault="009A01FC" w:rsidP="009A01FC">
            <w:pPr>
              <w:jc w:val="center"/>
              <w:rPr>
                <w:sz w:val="16"/>
                <w:szCs w:val="16"/>
              </w:rPr>
            </w:pPr>
            <w:r w:rsidRPr="00DF31A4">
              <w:rPr>
                <w:sz w:val="16"/>
                <w:szCs w:val="16"/>
              </w:rPr>
              <w:t>311</w:t>
            </w:r>
          </w:p>
        </w:tc>
        <w:tc>
          <w:tcPr>
            <w:tcW w:w="775" w:type="dxa"/>
            <w:noWrap/>
            <w:vAlign w:val="center"/>
            <w:hideMark/>
          </w:tcPr>
          <w:p w14:paraId="55D4F0C1" w14:textId="77777777" w:rsidR="009A01FC" w:rsidRPr="00DF31A4" w:rsidRDefault="009A01FC" w:rsidP="009A01FC">
            <w:pPr>
              <w:jc w:val="center"/>
              <w:rPr>
                <w:sz w:val="16"/>
                <w:szCs w:val="16"/>
              </w:rPr>
            </w:pPr>
            <w:r w:rsidRPr="00DF31A4">
              <w:rPr>
                <w:sz w:val="16"/>
                <w:szCs w:val="16"/>
              </w:rPr>
              <w:t>30%</w:t>
            </w:r>
          </w:p>
        </w:tc>
        <w:tc>
          <w:tcPr>
            <w:tcW w:w="588" w:type="dxa"/>
            <w:noWrap/>
            <w:vAlign w:val="center"/>
            <w:hideMark/>
          </w:tcPr>
          <w:p w14:paraId="65251100" w14:textId="77777777" w:rsidR="009A01FC" w:rsidRPr="00DF31A4" w:rsidRDefault="009A01FC" w:rsidP="009A01FC">
            <w:pPr>
              <w:jc w:val="center"/>
              <w:rPr>
                <w:sz w:val="16"/>
                <w:szCs w:val="16"/>
              </w:rPr>
            </w:pPr>
            <w:r w:rsidRPr="00DF31A4">
              <w:rPr>
                <w:sz w:val="16"/>
                <w:szCs w:val="16"/>
              </w:rPr>
              <w:t>82</w:t>
            </w:r>
          </w:p>
        </w:tc>
        <w:tc>
          <w:tcPr>
            <w:tcW w:w="764" w:type="dxa"/>
            <w:noWrap/>
            <w:vAlign w:val="center"/>
            <w:hideMark/>
          </w:tcPr>
          <w:p w14:paraId="5A0A14A0" w14:textId="77777777" w:rsidR="009A01FC" w:rsidRPr="00DF31A4" w:rsidRDefault="009A01FC" w:rsidP="009A01FC">
            <w:pPr>
              <w:jc w:val="center"/>
              <w:rPr>
                <w:sz w:val="16"/>
                <w:szCs w:val="16"/>
              </w:rPr>
            </w:pPr>
            <w:r w:rsidRPr="00DF31A4">
              <w:rPr>
                <w:sz w:val="16"/>
                <w:szCs w:val="16"/>
              </w:rPr>
              <w:t>33%</w:t>
            </w:r>
          </w:p>
        </w:tc>
        <w:tc>
          <w:tcPr>
            <w:tcW w:w="588" w:type="dxa"/>
            <w:noWrap/>
            <w:vAlign w:val="center"/>
            <w:hideMark/>
          </w:tcPr>
          <w:p w14:paraId="4FC61FFB" w14:textId="77777777" w:rsidR="009A01FC" w:rsidRPr="00DF31A4" w:rsidRDefault="009A01FC" w:rsidP="009A01FC">
            <w:pPr>
              <w:jc w:val="center"/>
              <w:rPr>
                <w:sz w:val="16"/>
                <w:szCs w:val="16"/>
              </w:rPr>
            </w:pPr>
            <w:r w:rsidRPr="00DF31A4">
              <w:rPr>
                <w:sz w:val="16"/>
                <w:szCs w:val="16"/>
              </w:rPr>
              <w:t>176</w:t>
            </w:r>
          </w:p>
        </w:tc>
        <w:tc>
          <w:tcPr>
            <w:tcW w:w="764" w:type="dxa"/>
            <w:noWrap/>
            <w:vAlign w:val="center"/>
            <w:hideMark/>
          </w:tcPr>
          <w:p w14:paraId="7EC5C290" w14:textId="77777777" w:rsidR="009A01FC" w:rsidRPr="00DF31A4" w:rsidRDefault="009A01FC" w:rsidP="009A01FC">
            <w:pPr>
              <w:jc w:val="center"/>
              <w:rPr>
                <w:sz w:val="16"/>
                <w:szCs w:val="16"/>
              </w:rPr>
            </w:pPr>
            <w:r w:rsidRPr="00DF31A4">
              <w:rPr>
                <w:sz w:val="16"/>
                <w:szCs w:val="16"/>
              </w:rPr>
              <w:t>29%</w:t>
            </w:r>
          </w:p>
        </w:tc>
        <w:tc>
          <w:tcPr>
            <w:tcW w:w="588" w:type="dxa"/>
            <w:noWrap/>
            <w:vAlign w:val="center"/>
            <w:hideMark/>
          </w:tcPr>
          <w:p w14:paraId="03C5FB1D" w14:textId="77777777" w:rsidR="009A01FC" w:rsidRPr="00DF31A4" w:rsidRDefault="009A01FC" w:rsidP="009A01FC">
            <w:pPr>
              <w:jc w:val="center"/>
              <w:rPr>
                <w:sz w:val="16"/>
                <w:szCs w:val="16"/>
              </w:rPr>
            </w:pPr>
            <w:r w:rsidRPr="00DF31A4">
              <w:rPr>
                <w:sz w:val="16"/>
                <w:szCs w:val="16"/>
              </w:rPr>
              <w:t>105</w:t>
            </w:r>
          </w:p>
        </w:tc>
        <w:tc>
          <w:tcPr>
            <w:tcW w:w="764" w:type="dxa"/>
            <w:noWrap/>
            <w:vAlign w:val="center"/>
            <w:hideMark/>
          </w:tcPr>
          <w:p w14:paraId="5D3F311E" w14:textId="77777777" w:rsidR="009A01FC" w:rsidRPr="00DF31A4" w:rsidRDefault="009A01FC" w:rsidP="009A01FC">
            <w:pPr>
              <w:jc w:val="center"/>
              <w:rPr>
                <w:sz w:val="16"/>
                <w:szCs w:val="16"/>
              </w:rPr>
            </w:pPr>
            <w:r w:rsidRPr="00DF31A4">
              <w:rPr>
                <w:sz w:val="16"/>
                <w:szCs w:val="16"/>
              </w:rPr>
              <w:t>28%</w:t>
            </w:r>
          </w:p>
        </w:tc>
      </w:tr>
      <w:tr w:rsidR="009A01FC" w:rsidRPr="009B508B" w14:paraId="4A1B1C58" w14:textId="77777777" w:rsidTr="00F26FE9">
        <w:trPr>
          <w:trHeight w:val="397"/>
        </w:trPr>
        <w:tc>
          <w:tcPr>
            <w:tcW w:w="632" w:type="dxa"/>
            <w:shd w:val="clear" w:color="auto" w:fill="B8CCE4" w:themeFill="accent1" w:themeFillTint="66"/>
            <w:noWrap/>
            <w:vAlign w:val="center"/>
            <w:hideMark/>
          </w:tcPr>
          <w:p w14:paraId="74F97FA9" w14:textId="77777777" w:rsidR="009A01FC" w:rsidRPr="00B34FB1" w:rsidRDefault="009A01FC" w:rsidP="009A01FC">
            <w:pPr>
              <w:pStyle w:val="Tabletext"/>
              <w:jc w:val="left"/>
              <w:rPr>
                <w:b/>
              </w:rPr>
            </w:pPr>
            <w:r w:rsidRPr="00B34FB1">
              <w:rPr>
                <w:b/>
              </w:rPr>
              <w:t>35-39</w:t>
            </w:r>
          </w:p>
        </w:tc>
        <w:tc>
          <w:tcPr>
            <w:tcW w:w="590" w:type="dxa"/>
            <w:shd w:val="clear" w:color="auto" w:fill="auto"/>
            <w:noWrap/>
            <w:vAlign w:val="center"/>
            <w:hideMark/>
          </w:tcPr>
          <w:p w14:paraId="22A35FE5" w14:textId="77777777" w:rsidR="009A01FC" w:rsidRPr="00DF31A4" w:rsidRDefault="009A01FC" w:rsidP="009A01FC">
            <w:pPr>
              <w:jc w:val="center"/>
              <w:rPr>
                <w:sz w:val="16"/>
                <w:szCs w:val="16"/>
              </w:rPr>
            </w:pPr>
            <w:r w:rsidRPr="00DF31A4">
              <w:rPr>
                <w:sz w:val="16"/>
                <w:szCs w:val="16"/>
              </w:rPr>
              <w:t>736</w:t>
            </w:r>
          </w:p>
        </w:tc>
        <w:tc>
          <w:tcPr>
            <w:tcW w:w="765" w:type="dxa"/>
            <w:noWrap/>
            <w:vAlign w:val="center"/>
            <w:hideMark/>
          </w:tcPr>
          <w:p w14:paraId="70A2A470" w14:textId="77777777" w:rsidR="009A01FC" w:rsidRPr="00DF31A4" w:rsidRDefault="009A01FC" w:rsidP="009A01FC">
            <w:pPr>
              <w:jc w:val="center"/>
              <w:rPr>
                <w:sz w:val="16"/>
                <w:szCs w:val="16"/>
              </w:rPr>
            </w:pPr>
            <w:r w:rsidRPr="00DF31A4">
              <w:rPr>
                <w:sz w:val="16"/>
                <w:szCs w:val="16"/>
              </w:rPr>
              <w:t>15%</w:t>
            </w:r>
          </w:p>
        </w:tc>
        <w:tc>
          <w:tcPr>
            <w:tcW w:w="588" w:type="dxa"/>
            <w:noWrap/>
            <w:vAlign w:val="center"/>
            <w:hideMark/>
          </w:tcPr>
          <w:p w14:paraId="2A8B4B22" w14:textId="77777777" w:rsidR="009A01FC" w:rsidRPr="00DF31A4" w:rsidRDefault="009A01FC" w:rsidP="009A01FC">
            <w:pPr>
              <w:jc w:val="center"/>
              <w:rPr>
                <w:sz w:val="16"/>
                <w:szCs w:val="16"/>
              </w:rPr>
            </w:pPr>
            <w:r w:rsidRPr="00DF31A4">
              <w:rPr>
                <w:sz w:val="16"/>
                <w:szCs w:val="16"/>
              </w:rPr>
              <w:t>71</w:t>
            </w:r>
          </w:p>
        </w:tc>
        <w:tc>
          <w:tcPr>
            <w:tcW w:w="764" w:type="dxa"/>
            <w:noWrap/>
            <w:vAlign w:val="center"/>
            <w:hideMark/>
          </w:tcPr>
          <w:p w14:paraId="3CCE274D" w14:textId="77777777" w:rsidR="009A01FC" w:rsidRPr="00DF31A4" w:rsidRDefault="009A01FC" w:rsidP="009A01FC">
            <w:pPr>
              <w:jc w:val="center"/>
              <w:rPr>
                <w:sz w:val="16"/>
                <w:szCs w:val="16"/>
              </w:rPr>
            </w:pPr>
            <w:r w:rsidRPr="00DF31A4">
              <w:rPr>
                <w:sz w:val="16"/>
                <w:szCs w:val="16"/>
              </w:rPr>
              <w:t>16%</w:t>
            </w:r>
          </w:p>
        </w:tc>
        <w:tc>
          <w:tcPr>
            <w:tcW w:w="588" w:type="dxa"/>
            <w:noWrap/>
            <w:vAlign w:val="center"/>
            <w:hideMark/>
          </w:tcPr>
          <w:p w14:paraId="4BC6878B" w14:textId="77777777" w:rsidR="009A01FC" w:rsidRPr="00DF31A4" w:rsidRDefault="009A01FC" w:rsidP="009A01FC">
            <w:pPr>
              <w:jc w:val="center"/>
              <w:rPr>
                <w:sz w:val="16"/>
                <w:szCs w:val="16"/>
              </w:rPr>
            </w:pPr>
            <w:r w:rsidRPr="00DF31A4">
              <w:rPr>
                <w:sz w:val="16"/>
                <w:szCs w:val="16"/>
              </w:rPr>
              <w:t>126</w:t>
            </w:r>
          </w:p>
        </w:tc>
        <w:tc>
          <w:tcPr>
            <w:tcW w:w="764" w:type="dxa"/>
            <w:noWrap/>
            <w:vAlign w:val="center"/>
            <w:hideMark/>
          </w:tcPr>
          <w:p w14:paraId="1A4ABFC8" w14:textId="77777777" w:rsidR="009A01FC" w:rsidRPr="00DF31A4" w:rsidRDefault="009A01FC" w:rsidP="009A01FC">
            <w:pPr>
              <w:jc w:val="center"/>
              <w:rPr>
                <w:sz w:val="16"/>
                <w:szCs w:val="16"/>
              </w:rPr>
            </w:pPr>
            <w:r w:rsidRPr="00DF31A4">
              <w:rPr>
                <w:sz w:val="16"/>
                <w:szCs w:val="16"/>
              </w:rPr>
              <w:t>15%</w:t>
            </w:r>
          </w:p>
        </w:tc>
        <w:tc>
          <w:tcPr>
            <w:tcW w:w="588" w:type="dxa"/>
            <w:noWrap/>
            <w:vAlign w:val="center"/>
            <w:hideMark/>
          </w:tcPr>
          <w:p w14:paraId="40AC1ECB" w14:textId="77777777" w:rsidR="009A01FC" w:rsidRPr="00DF31A4" w:rsidRDefault="009A01FC" w:rsidP="009A01FC">
            <w:pPr>
              <w:jc w:val="center"/>
              <w:rPr>
                <w:sz w:val="16"/>
                <w:szCs w:val="16"/>
              </w:rPr>
            </w:pPr>
            <w:r w:rsidRPr="00DF31A4">
              <w:rPr>
                <w:sz w:val="16"/>
                <w:szCs w:val="16"/>
              </w:rPr>
              <w:t>66</w:t>
            </w:r>
          </w:p>
        </w:tc>
        <w:tc>
          <w:tcPr>
            <w:tcW w:w="764" w:type="dxa"/>
            <w:noWrap/>
            <w:vAlign w:val="center"/>
            <w:hideMark/>
          </w:tcPr>
          <w:p w14:paraId="262621FF" w14:textId="77777777" w:rsidR="009A01FC" w:rsidRPr="00DF31A4" w:rsidRDefault="009A01FC" w:rsidP="009A01FC">
            <w:pPr>
              <w:jc w:val="center"/>
              <w:rPr>
                <w:sz w:val="16"/>
                <w:szCs w:val="16"/>
              </w:rPr>
            </w:pPr>
            <w:r w:rsidRPr="00DF31A4">
              <w:rPr>
                <w:sz w:val="16"/>
                <w:szCs w:val="16"/>
              </w:rPr>
              <w:t>11%</w:t>
            </w:r>
          </w:p>
        </w:tc>
        <w:tc>
          <w:tcPr>
            <w:tcW w:w="588" w:type="dxa"/>
            <w:noWrap/>
            <w:vAlign w:val="center"/>
            <w:hideMark/>
          </w:tcPr>
          <w:p w14:paraId="1FF2FBB8" w14:textId="77777777" w:rsidR="009A01FC" w:rsidRPr="00DF31A4" w:rsidRDefault="009A01FC" w:rsidP="009A01FC">
            <w:pPr>
              <w:jc w:val="center"/>
              <w:rPr>
                <w:sz w:val="16"/>
                <w:szCs w:val="16"/>
              </w:rPr>
            </w:pPr>
            <w:r w:rsidRPr="00DF31A4">
              <w:rPr>
                <w:sz w:val="16"/>
                <w:szCs w:val="16"/>
              </w:rPr>
              <w:t>73</w:t>
            </w:r>
          </w:p>
        </w:tc>
        <w:tc>
          <w:tcPr>
            <w:tcW w:w="764" w:type="dxa"/>
            <w:noWrap/>
            <w:vAlign w:val="center"/>
            <w:hideMark/>
          </w:tcPr>
          <w:p w14:paraId="47AF91A4" w14:textId="77777777" w:rsidR="009A01FC" w:rsidRPr="00DF31A4" w:rsidRDefault="009A01FC" w:rsidP="009A01FC">
            <w:pPr>
              <w:jc w:val="center"/>
              <w:rPr>
                <w:sz w:val="16"/>
                <w:szCs w:val="16"/>
              </w:rPr>
            </w:pPr>
            <w:r w:rsidRPr="00DF31A4">
              <w:rPr>
                <w:sz w:val="16"/>
                <w:szCs w:val="16"/>
              </w:rPr>
              <w:t>15%</w:t>
            </w:r>
          </w:p>
        </w:tc>
        <w:tc>
          <w:tcPr>
            <w:tcW w:w="588" w:type="dxa"/>
            <w:noWrap/>
            <w:vAlign w:val="center"/>
            <w:hideMark/>
          </w:tcPr>
          <w:p w14:paraId="35732B94" w14:textId="77777777" w:rsidR="009A01FC" w:rsidRPr="00DF31A4" w:rsidRDefault="009A01FC" w:rsidP="009A01FC">
            <w:pPr>
              <w:jc w:val="center"/>
              <w:rPr>
                <w:sz w:val="16"/>
                <w:szCs w:val="16"/>
              </w:rPr>
            </w:pPr>
            <w:r w:rsidRPr="00DF31A4">
              <w:rPr>
                <w:sz w:val="16"/>
                <w:szCs w:val="16"/>
              </w:rPr>
              <w:t>29</w:t>
            </w:r>
          </w:p>
        </w:tc>
        <w:tc>
          <w:tcPr>
            <w:tcW w:w="764" w:type="dxa"/>
            <w:noWrap/>
            <w:vAlign w:val="center"/>
            <w:hideMark/>
          </w:tcPr>
          <w:p w14:paraId="1E5B8EEE" w14:textId="77777777" w:rsidR="009A01FC" w:rsidRPr="00DF31A4" w:rsidRDefault="009A01FC" w:rsidP="009A01FC">
            <w:pPr>
              <w:jc w:val="center"/>
              <w:rPr>
                <w:sz w:val="16"/>
                <w:szCs w:val="16"/>
              </w:rPr>
            </w:pPr>
            <w:r w:rsidRPr="00DF31A4">
              <w:rPr>
                <w:sz w:val="16"/>
                <w:szCs w:val="16"/>
              </w:rPr>
              <w:t>13%</w:t>
            </w:r>
          </w:p>
        </w:tc>
        <w:tc>
          <w:tcPr>
            <w:tcW w:w="596" w:type="dxa"/>
            <w:noWrap/>
            <w:vAlign w:val="center"/>
            <w:hideMark/>
          </w:tcPr>
          <w:p w14:paraId="398702D9" w14:textId="77777777" w:rsidR="009A01FC" w:rsidRPr="00DF31A4" w:rsidRDefault="009A01FC" w:rsidP="009A01FC">
            <w:pPr>
              <w:jc w:val="center"/>
              <w:rPr>
                <w:sz w:val="16"/>
                <w:szCs w:val="16"/>
              </w:rPr>
            </w:pPr>
            <w:r w:rsidRPr="00DF31A4">
              <w:rPr>
                <w:sz w:val="16"/>
                <w:szCs w:val="16"/>
              </w:rPr>
              <w:t>181</w:t>
            </w:r>
          </w:p>
        </w:tc>
        <w:tc>
          <w:tcPr>
            <w:tcW w:w="775" w:type="dxa"/>
            <w:noWrap/>
            <w:vAlign w:val="center"/>
            <w:hideMark/>
          </w:tcPr>
          <w:p w14:paraId="0B851621" w14:textId="77777777" w:rsidR="009A01FC" w:rsidRPr="00DF31A4" w:rsidRDefault="009A01FC" w:rsidP="009A01FC">
            <w:pPr>
              <w:jc w:val="center"/>
              <w:rPr>
                <w:sz w:val="16"/>
                <w:szCs w:val="16"/>
              </w:rPr>
            </w:pPr>
            <w:r w:rsidRPr="00DF31A4">
              <w:rPr>
                <w:sz w:val="16"/>
                <w:szCs w:val="16"/>
              </w:rPr>
              <w:t>18%</w:t>
            </w:r>
          </w:p>
        </w:tc>
        <w:tc>
          <w:tcPr>
            <w:tcW w:w="588" w:type="dxa"/>
            <w:noWrap/>
            <w:vAlign w:val="center"/>
            <w:hideMark/>
          </w:tcPr>
          <w:p w14:paraId="0BAE948F" w14:textId="77777777" w:rsidR="009A01FC" w:rsidRPr="00DF31A4" w:rsidRDefault="009A01FC" w:rsidP="009A01FC">
            <w:pPr>
              <w:jc w:val="center"/>
              <w:rPr>
                <w:sz w:val="16"/>
                <w:szCs w:val="16"/>
              </w:rPr>
            </w:pPr>
            <w:r w:rsidRPr="00DF31A4">
              <w:rPr>
                <w:sz w:val="16"/>
                <w:szCs w:val="16"/>
              </w:rPr>
              <w:t>27</w:t>
            </w:r>
          </w:p>
        </w:tc>
        <w:tc>
          <w:tcPr>
            <w:tcW w:w="764" w:type="dxa"/>
            <w:noWrap/>
            <w:vAlign w:val="center"/>
            <w:hideMark/>
          </w:tcPr>
          <w:p w14:paraId="4385D7A3" w14:textId="77777777" w:rsidR="009A01FC" w:rsidRPr="00DF31A4" w:rsidRDefault="009A01FC" w:rsidP="009A01FC">
            <w:pPr>
              <w:jc w:val="center"/>
              <w:rPr>
                <w:sz w:val="16"/>
                <w:szCs w:val="16"/>
              </w:rPr>
            </w:pPr>
            <w:r w:rsidRPr="00DF31A4">
              <w:rPr>
                <w:sz w:val="16"/>
                <w:szCs w:val="16"/>
              </w:rPr>
              <w:t>11%</w:t>
            </w:r>
          </w:p>
        </w:tc>
        <w:tc>
          <w:tcPr>
            <w:tcW w:w="588" w:type="dxa"/>
            <w:noWrap/>
            <w:vAlign w:val="center"/>
            <w:hideMark/>
          </w:tcPr>
          <w:p w14:paraId="00AE7012" w14:textId="77777777" w:rsidR="009A01FC" w:rsidRPr="00DF31A4" w:rsidRDefault="009A01FC" w:rsidP="009A01FC">
            <w:pPr>
              <w:jc w:val="center"/>
              <w:rPr>
                <w:sz w:val="16"/>
                <w:szCs w:val="16"/>
              </w:rPr>
            </w:pPr>
            <w:r w:rsidRPr="00DF31A4">
              <w:rPr>
                <w:sz w:val="16"/>
                <w:szCs w:val="16"/>
              </w:rPr>
              <w:t>95</w:t>
            </w:r>
          </w:p>
        </w:tc>
        <w:tc>
          <w:tcPr>
            <w:tcW w:w="764" w:type="dxa"/>
            <w:noWrap/>
            <w:vAlign w:val="center"/>
            <w:hideMark/>
          </w:tcPr>
          <w:p w14:paraId="3F0E0C93" w14:textId="77777777" w:rsidR="009A01FC" w:rsidRPr="00DF31A4" w:rsidRDefault="009A01FC" w:rsidP="009A01FC">
            <w:pPr>
              <w:jc w:val="center"/>
              <w:rPr>
                <w:sz w:val="16"/>
                <w:szCs w:val="16"/>
              </w:rPr>
            </w:pPr>
            <w:r w:rsidRPr="00DF31A4">
              <w:rPr>
                <w:sz w:val="16"/>
                <w:szCs w:val="16"/>
              </w:rPr>
              <w:t>16%</w:t>
            </w:r>
          </w:p>
        </w:tc>
        <w:tc>
          <w:tcPr>
            <w:tcW w:w="588" w:type="dxa"/>
            <w:noWrap/>
            <w:vAlign w:val="center"/>
            <w:hideMark/>
          </w:tcPr>
          <w:p w14:paraId="1905396D" w14:textId="77777777" w:rsidR="009A01FC" w:rsidRPr="00DF31A4" w:rsidRDefault="009A01FC" w:rsidP="009A01FC">
            <w:pPr>
              <w:jc w:val="center"/>
              <w:rPr>
                <w:sz w:val="16"/>
                <w:szCs w:val="16"/>
              </w:rPr>
            </w:pPr>
            <w:r w:rsidRPr="00DF31A4">
              <w:rPr>
                <w:sz w:val="16"/>
                <w:szCs w:val="16"/>
              </w:rPr>
              <w:t>68</w:t>
            </w:r>
          </w:p>
        </w:tc>
        <w:tc>
          <w:tcPr>
            <w:tcW w:w="764" w:type="dxa"/>
            <w:noWrap/>
            <w:vAlign w:val="center"/>
            <w:hideMark/>
          </w:tcPr>
          <w:p w14:paraId="7878B740" w14:textId="77777777" w:rsidR="009A01FC" w:rsidRPr="00DF31A4" w:rsidRDefault="009A01FC" w:rsidP="009A01FC">
            <w:pPr>
              <w:jc w:val="center"/>
              <w:rPr>
                <w:sz w:val="16"/>
                <w:szCs w:val="16"/>
              </w:rPr>
            </w:pPr>
            <w:r w:rsidRPr="00DF31A4">
              <w:rPr>
                <w:sz w:val="16"/>
                <w:szCs w:val="16"/>
              </w:rPr>
              <w:t>18%</w:t>
            </w:r>
          </w:p>
        </w:tc>
      </w:tr>
      <w:tr w:rsidR="009A01FC" w:rsidRPr="009B508B" w14:paraId="28ECCF3C" w14:textId="77777777" w:rsidTr="00F26FE9">
        <w:trPr>
          <w:trHeight w:val="397"/>
        </w:trPr>
        <w:tc>
          <w:tcPr>
            <w:tcW w:w="632" w:type="dxa"/>
            <w:shd w:val="clear" w:color="auto" w:fill="B8CCE4" w:themeFill="accent1" w:themeFillTint="66"/>
            <w:noWrap/>
            <w:vAlign w:val="center"/>
            <w:hideMark/>
          </w:tcPr>
          <w:p w14:paraId="0D1B2CD2" w14:textId="77777777" w:rsidR="009A01FC" w:rsidRPr="00B34FB1" w:rsidRDefault="009A01FC" w:rsidP="009A01FC">
            <w:pPr>
              <w:pStyle w:val="Tabletext"/>
              <w:jc w:val="left"/>
              <w:rPr>
                <w:b/>
              </w:rPr>
            </w:pPr>
            <w:r w:rsidRPr="00B34FB1">
              <w:rPr>
                <w:b/>
              </w:rPr>
              <w:t>40-44</w:t>
            </w:r>
          </w:p>
        </w:tc>
        <w:tc>
          <w:tcPr>
            <w:tcW w:w="590" w:type="dxa"/>
            <w:shd w:val="clear" w:color="auto" w:fill="auto"/>
            <w:noWrap/>
            <w:vAlign w:val="center"/>
            <w:hideMark/>
          </w:tcPr>
          <w:p w14:paraId="66932763" w14:textId="77777777" w:rsidR="009A01FC" w:rsidRPr="00DF31A4" w:rsidRDefault="009A01FC" w:rsidP="009A01FC">
            <w:pPr>
              <w:jc w:val="center"/>
              <w:rPr>
                <w:sz w:val="16"/>
                <w:szCs w:val="16"/>
              </w:rPr>
            </w:pPr>
            <w:r w:rsidRPr="00DF31A4">
              <w:rPr>
                <w:sz w:val="16"/>
                <w:szCs w:val="16"/>
              </w:rPr>
              <w:t>167</w:t>
            </w:r>
          </w:p>
        </w:tc>
        <w:tc>
          <w:tcPr>
            <w:tcW w:w="765" w:type="dxa"/>
            <w:noWrap/>
            <w:vAlign w:val="center"/>
            <w:hideMark/>
          </w:tcPr>
          <w:p w14:paraId="365AFC86" w14:textId="77777777" w:rsidR="009A01FC" w:rsidRPr="00DF31A4" w:rsidRDefault="009A01FC" w:rsidP="009A01FC">
            <w:pPr>
              <w:jc w:val="center"/>
              <w:rPr>
                <w:sz w:val="16"/>
                <w:szCs w:val="16"/>
              </w:rPr>
            </w:pPr>
            <w:r w:rsidRPr="00DF31A4">
              <w:rPr>
                <w:sz w:val="16"/>
                <w:szCs w:val="16"/>
              </w:rPr>
              <w:t>3%</w:t>
            </w:r>
          </w:p>
        </w:tc>
        <w:tc>
          <w:tcPr>
            <w:tcW w:w="588" w:type="dxa"/>
            <w:noWrap/>
            <w:vAlign w:val="center"/>
            <w:hideMark/>
          </w:tcPr>
          <w:p w14:paraId="5B96684F" w14:textId="77777777" w:rsidR="009A01FC" w:rsidRPr="00DF31A4" w:rsidRDefault="009A01FC" w:rsidP="009A01FC">
            <w:pPr>
              <w:jc w:val="center"/>
              <w:rPr>
                <w:sz w:val="16"/>
                <w:szCs w:val="16"/>
              </w:rPr>
            </w:pPr>
            <w:r w:rsidRPr="00DF31A4">
              <w:rPr>
                <w:sz w:val="16"/>
                <w:szCs w:val="16"/>
              </w:rPr>
              <w:t>14</w:t>
            </w:r>
          </w:p>
        </w:tc>
        <w:tc>
          <w:tcPr>
            <w:tcW w:w="764" w:type="dxa"/>
            <w:noWrap/>
            <w:vAlign w:val="center"/>
            <w:hideMark/>
          </w:tcPr>
          <w:p w14:paraId="342C916A" w14:textId="77777777" w:rsidR="009A01FC" w:rsidRPr="00DF31A4" w:rsidRDefault="009A01FC" w:rsidP="009A01FC">
            <w:pPr>
              <w:jc w:val="center"/>
              <w:rPr>
                <w:sz w:val="16"/>
                <w:szCs w:val="16"/>
              </w:rPr>
            </w:pPr>
            <w:r w:rsidRPr="00DF31A4">
              <w:rPr>
                <w:sz w:val="16"/>
                <w:szCs w:val="16"/>
              </w:rPr>
              <w:t>3%</w:t>
            </w:r>
          </w:p>
        </w:tc>
        <w:tc>
          <w:tcPr>
            <w:tcW w:w="588" w:type="dxa"/>
            <w:noWrap/>
            <w:vAlign w:val="center"/>
            <w:hideMark/>
          </w:tcPr>
          <w:p w14:paraId="2CD36CDF" w14:textId="77777777" w:rsidR="009A01FC" w:rsidRPr="00DF31A4" w:rsidRDefault="009A01FC" w:rsidP="009A01FC">
            <w:pPr>
              <w:jc w:val="center"/>
              <w:rPr>
                <w:sz w:val="16"/>
                <w:szCs w:val="16"/>
              </w:rPr>
            </w:pPr>
            <w:r w:rsidRPr="00DF31A4">
              <w:rPr>
                <w:sz w:val="16"/>
                <w:szCs w:val="16"/>
              </w:rPr>
              <w:t>18</w:t>
            </w:r>
          </w:p>
        </w:tc>
        <w:tc>
          <w:tcPr>
            <w:tcW w:w="764" w:type="dxa"/>
            <w:noWrap/>
            <w:vAlign w:val="center"/>
            <w:hideMark/>
          </w:tcPr>
          <w:p w14:paraId="460466ED" w14:textId="77777777" w:rsidR="009A01FC" w:rsidRPr="00DF31A4" w:rsidRDefault="009A01FC" w:rsidP="009A01FC">
            <w:pPr>
              <w:jc w:val="center"/>
              <w:rPr>
                <w:sz w:val="16"/>
                <w:szCs w:val="16"/>
              </w:rPr>
            </w:pPr>
            <w:r w:rsidRPr="00DF31A4">
              <w:rPr>
                <w:sz w:val="16"/>
                <w:szCs w:val="16"/>
              </w:rPr>
              <w:t>2%</w:t>
            </w:r>
          </w:p>
        </w:tc>
        <w:tc>
          <w:tcPr>
            <w:tcW w:w="588" w:type="dxa"/>
            <w:noWrap/>
            <w:vAlign w:val="center"/>
            <w:hideMark/>
          </w:tcPr>
          <w:p w14:paraId="31ED699D" w14:textId="77777777" w:rsidR="009A01FC" w:rsidRPr="00DF31A4" w:rsidRDefault="009A01FC" w:rsidP="009A01FC">
            <w:pPr>
              <w:jc w:val="center"/>
              <w:rPr>
                <w:sz w:val="16"/>
                <w:szCs w:val="16"/>
              </w:rPr>
            </w:pPr>
            <w:r w:rsidRPr="00DF31A4">
              <w:rPr>
                <w:sz w:val="16"/>
                <w:szCs w:val="16"/>
              </w:rPr>
              <w:t>19</w:t>
            </w:r>
          </w:p>
        </w:tc>
        <w:tc>
          <w:tcPr>
            <w:tcW w:w="764" w:type="dxa"/>
            <w:noWrap/>
            <w:vAlign w:val="center"/>
            <w:hideMark/>
          </w:tcPr>
          <w:p w14:paraId="7BF98BDD" w14:textId="77777777" w:rsidR="009A01FC" w:rsidRPr="00DF31A4" w:rsidRDefault="009A01FC" w:rsidP="009A01FC">
            <w:pPr>
              <w:jc w:val="center"/>
              <w:rPr>
                <w:sz w:val="16"/>
                <w:szCs w:val="16"/>
              </w:rPr>
            </w:pPr>
            <w:r w:rsidRPr="00DF31A4">
              <w:rPr>
                <w:sz w:val="16"/>
                <w:szCs w:val="16"/>
              </w:rPr>
              <w:t>3%</w:t>
            </w:r>
          </w:p>
        </w:tc>
        <w:tc>
          <w:tcPr>
            <w:tcW w:w="588" w:type="dxa"/>
            <w:noWrap/>
            <w:vAlign w:val="center"/>
            <w:hideMark/>
          </w:tcPr>
          <w:p w14:paraId="2F77A9B4" w14:textId="77777777" w:rsidR="009A01FC" w:rsidRPr="00DF31A4" w:rsidRDefault="009A01FC" w:rsidP="009A01FC">
            <w:pPr>
              <w:jc w:val="center"/>
              <w:rPr>
                <w:sz w:val="16"/>
                <w:szCs w:val="16"/>
              </w:rPr>
            </w:pPr>
            <w:r w:rsidRPr="00DF31A4">
              <w:rPr>
                <w:sz w:val="16"/>
                <w:szCs w:val="16"/>
              </w:rPr>
              <w:t>22</w:t>
            </w:r>
          </w:p>
        </w:tc>
        <w:tc>
          <w:tcPr>
            <w:tcW w:w="764" w:type="dxa"/>
            <w:noWrap/>
            <w:vAlign w:val="center"/>
            <w:hideMark/>
          </w:tcPr>
          <w:p w14:paraId="1CB62127" w14:textId="77777777" w:rsidR="009A01FC" w:rsidRPr="00DF31A4" w:rsidRDefault="009A01FC" w:rsidP="009A01FC">
            <w:pPr>
              <w:jc w:val="center"/>
              <w:rPr>
                <w:sz w:val="16"/>
                <w:szCs w:val="16"/>
              </w:rPr>
            </w:pPr>
            <w:r w:rsidRPr="00DF31A4">
              <w:rPr>
                <w:sz w:val="16"/>
                <w:szCs w:val="16"/>
              </w:rPr>
              <w:t>4%</w:t>
            </w:r>
          </w:p>
        </w:tc>
        <w:tc>
          <w:tcPr>
            <w:tcW w:w="588" w:type="dxa"/>
            <w:noWrap/>
            <w:vAlign w:val="center"/>
            <w:hideMark/>
          </w:tcPr>
          <w:p w14:paraId="1222A8F1" w14:textId="77777777" w:rsidR="009A01FC" w:rsidRPr="00DF31A4" w:rsidRDefault="009A01FC" w:rsidP="009A01FC">
            <w:pPr>
              <w:jc w:val="center"/>
              <w:rPr>
                <w:sz w:val="16"/>
                <w:szCs w:val="16"/>
              </w:rPr>
            </w:pPr>
            <w:r w:rsidRPr="00DF31A4">
              <w:rPr>
                <w:sz w:val="16"/>
                <w:szCs w:val="16"/>
              </w:rPr>
              <w:t>10</w:t>
            </w:r>
          </w:p>
        </w:tc>
        <w:tc>
          <w:tcPr>
            <w:tcW w:w="764" w:type="dxa"/>
            <w:noWrap/>
            <w:vAlign w:val="center"/>
            <w:hideMark/>
          </w:tcPr>
          <w:p w14:paraId="56B7DBDF" w14:textId="77777777" w:rsidR="009A01FC" w:rsidRPr="00DF31A4" w:rsidRDefault="009A01FC" w:rsidP="009A01FC">
            <w:pPr>
              <w:jc w:val="center"/>
              <w:rPr>
                <w:sz w:val="16"/>
                <w:szCs w:val="16"/>
              </w:rPr>
            </w:pPr>
            <w:r w:rsidRPr="00DF31A4">
              <w:rPr>
                <w:sz w:val="16"/>
                <w:szCs w:val="16"/>
              </w:rPr>
              <w:t>5%</w:t>
            </w:r>
          </w:p>
        </w:tc>
        <w:tc>
          <w:tcPr>
            <w:tcW w:w="596" w:type="dxa"/>
            <w:noWrap/>
            <w:vAlign w:val="center"/>
            <w:hideMark/>
          </w:tcPr>
          <w:p w14:paraId="667AEE4C" w14:textId="77777777" w:rsidR="009A01FC" w:rsidRPr="00DF31A4" w:rsidRDefault="009A01FC" w:rsidP="009A01FC">
            <w:pPr>
              <w:jc w:val="center"/>
              <w:rPr>
                <w:sz w:val="16"/>
                <w:szCs w:val="16"/>
              </w:rPr>
            </w:pPr>
            <w:r w:rsidRPr="00DF31A4">
              <w:rPr>
                <w:sz w:val="16"/>
                <w:szCs w:val="16"/>
              </w:rPr>
              <w:t>36</w:t>
            </w:r>
          </w:p>
        </w:tc>
        <w:tc>
          <w:tcPr>
            <w:tcW w:w="775" w:type="dxa"/>
            <w:noWrap/>
            <w:vAlign w:val="center"/>
            <w:hideMark/>
          </w:tcPr>
          <w:p w14:paraId="1514D638" w14:textId="77777777" w:rsidR="009A01FC" w:rsidRPr="00DF31A4" w:rsidRDefault="009A01FC" w:rsidP="009A01FC">
            <w:pPr>
              <w:jc w:val="center"/>
              <w:rPr>
                <w:sz w:val="16"/>
                <w:szCs w:val="16"/>
              </w:rPr>
            </w:pPr>
            <w:r w:rsidRPr="00DF31A4">
              <w:rPr>
                <w:sz w:val="16"/>
                <w:szCs w:val="16"/>
              </w:rPr>
              <w:t>3%</w:t>
            </w:r>
          </w:p>
        </w:tc>
        <w:tc>
          <w:tcPr>
            <w:tcW w:w="588" w:type="dxa"/>
            <w:noWrap/>
            <w:vAlign w:val="center"/>
            <w:hideMark/>
          </w:tcPr>
          <w:p w14:paraId="5B6AD871" w14:textId="77777777" w:rsidR="009A01FC" w:rsidRPr="00DF31A4" w:rsidRDefault="009A01FC" w:rsidP="009A01FC">
            <w:pPr>
              <w:jc w:val="center"/>
              <w:rPr>
                <w:sz w:val="16"/>
                <w:szCs w:val="16"/>
              </w:rPr>
            </w:pPr>
            <w:r w:rsidRPr="00DF31A4">
              <w:rPr>
                <w:sz w:val="16"/>
                <w:szCs w:val="16"/>
              </w:rPr>
              <w:t>13</w:t>
            </w:r>
          </w:p>
        </w:tc>
        <w:tc>
          <w:tcPr>
            <w:tcW w:w="764" w:type="dxa"/>
            <w:noWrap/>
            <w:vAlign w:val="center"/>
            <w:hideMark/>
          </w:tcPr>
          <w:p w14:paraId="2CFE4670" w14:textId="77777777" w:rsidR="009A01FC" w:rsidRPr="00DF31A4" w:rsidRDefault="009A01FC" w:rsidP="009A01FC">
            <w:pPr>
              <w:jc w:val="center"/>
              <w:rPr>
                <w:sz w:val="16"/>
                <w:szCs w:val="16"/>
              </w:rPr>
            </w:pPr>
            <w:r w:rsidRPr="00DF31A4">
              <w:rPr>
                <w:sz w:val="16"/>
                <w:szCs w:val="16"/>
              </w:rPr>
              <w:t>5%</w:t>
            </w:r>
          </w:p>
        </w:tc>
        <w:tc>
          <w:tcPr>
            <w:tcW w:w="588" w:type="dxa"/>
            <w:noWrap/>
            <w:vAlign w:val="center"/>
            <w:hideMark/>
          </w:tcPr>
          <w:p w14:paraId="31E0F2EE" w14:textId="77777777" w:rsidR="009A01FC" w:rsidRPr="00DF31A4" w:rsidRDefault="009A01FC" w:rsidP="009A01FC">
            <w:pPr>
              <w:jc w:val="center"/>
              <w:rPr>
                <w:sz w:val="16"/>
                <w:szCs w:val="16"/>
              </w:rPr>
            </w:pPr>
            <w:r w:rsidRPr="00DF31A4">
              <w:rPr>
                <w:sz w:val="16"/>
                <w:szCs w:val="16"/>
              </w:rPr>
              <w:t>17</w:t>
            </w:r>
          </w:p>
        </w:tc>
        <w:tc>
          <w:tcPr>
            <w:tcW w:w="764" w:type="dxa"/>
            <w:noWrap/>
            <w:vAlign w:val="center"/>
            <w:hideMark/>
          </w:tcPr>
          <w:p w14:paraId="1DD46FCD" w14:textId="77777777" w:rsidR="009A01FC" w:rsidRPr="00DF31A4" w:rsidRDefault="009A01FC" w:rsidP="009A01FC">
            <w:pPr>
              <w:jc w:val="center"/>
              <w:rPr>
                <w:sz w:val="16"/>
                <w:szCs w:val="16"/>
              </w:rPr>
            </w:pPr>
            <w:r w:rsidRPr="00DF31A4">
              <w:rPr>
                <w:sz w:val="16"/>
                <w:szCs w:val="16"/>
              </w:rPr>
              <w:t>3%</w:t>
            </w:r>
          </w:p>
        </w:tc>
        <w:tc>
          <w:tcPr>
            <w:tcW w:w="588" w:type="dxa"/>
            <w:noWrap/>
            <w:vAlign w:val="center"/>
            <w:hideMark/>
          </w:tcPr>
          <w:p w14:paraId="79D1CF0E" w14:textId="77777777" w:rsidR="009A01FC" w:rsidRPr="00DF31A4" w:rsidRDefault="009A01FC" w:rsidP="009A01FC">
            <w:pPr>
              <w:jc w:val="center"/>
              <w:rPr>
                <w:sz w:val="16"/>
                <w:szCs w:val="16"/>
              </w:rPr>
            </w:pPr>
            <w:r w:rsidRPr="00DF31A4">
              <w:rPr>
                <w:sz w:val="16"/>
                <w:szCs w:val="16"/>
              </w:rPr>
              <w:t>18</w:t>
            </w:r>
          </w:p>
        </w:tc>
        <w:tc>
          <w:tcPr>
            <w:tcW w:w="764" w:type="dxa"/>
            <w:noWrap/>
            <w:vAlign w:val="center"/>
            <w:hideMark/>
          </w:tcPr>
          <w:p w14:paraId="01014626" w14:textId="77777777" w:rsidR="009A01FC" w:rsidRPr="00DF31A4" w:rsidRDefault="009A01FC" w:rsidP="009A01FC">
            <w:pPr>
              <w:jc w:val="center"/>
              <w:rPr>
                <w:sz w:val="16"/>
                <w:szCs w:val="16"/>
              </w:rPr>
            </w:pPr>
            <w:r w:rsidRPr="00DF31A4">
              <w:rPr>
                <w:sz w:val="16"/>
                <w:szCs w:val="16"/>
              </w:rPr>
              <w:t>5%</w:t>
            </w:r>
          </w:p>
        </w:tc>
      </w:tr>
      <w:tr w:rsidR="009A01FC" w:rsidRPr="009B508B" w14:paraId="7CE9914B" w14:textId="77777777" w:rsidTr="00F26FE9">
        <w:trPr>
          <w:trHeight w:val="397"/>
        </w:trPr>
        <w:tc>
          <w:tcPr>
            <w:tcW w:w="632" w:type="dxa"/>
            <w:shd w:val="clear" w:color="auto" w:fill="B8CCE4" w:themeFill="accent1" w:themeFillTint="66"/>
            <w:noWrap/>
            <w:vAlign w:val="center"/>
            <w:hideMark/>
          </w:tcPr>
          <w:p w14:paraId="1FD709D1" w14:textId="77777777" w:rsidR="009A01FC" w:rsidRPr="00B34FB1" w:rsidRDefault="009A01FC" w:rsidP="009A01FC">
            <w:pPr>
              <w:pStyle w:val="Tabletext"/>
              <w:jc w:val="left"/>
              <w:rPr>
                <w:b/>
              </w:rPr>
            </w:pPr>
            <w:r w:rsidRPr="00B34FB1">
              <w:rPr>
                <w:b/>
              </w:rPr>
              <w:t>45-49</w:t>
            </w:r>
          </w:p>
        </w:tc>
        <w:tc>
          <w:tcPr>
            <w:tcW w:w="590" w:type="dxa"/>
            <w:shd w:val="clear" w:color="auto" w:fill="auto"/>
            <w:noWrap/>
            <w:vAlign w:val="center"/>
            <w:hideMark/>
          </w:tcPr>
          <w:p w14:paraId="17A04DD0" w14:textId="77777777" w:rsidR="009A01FC" w:rsidRPr="00DF31A4" w:rsidRDefault="009A01FC" w:rsidP="009A01FC">
            <w:pPr>
              <w:jc w:val="center"/>
              <w:rPr>
                <w:sz w:val="16"/>
                <w:szCs w:val="16"/>
              </w:rPr>
            </w:pPr>
            <w:r w:rsidRPr="00DF31A4">
              <w:rPr>
                <w:sz w:val="16"/>
                <w:szCs w:val="16"/>
              </w:rPr>
              <w:t>11</w:t>
            </w:r>
          </w:p>
        </w:tc>
        <w:tc>
          <w:tcPr>
            <w:tcW w:w="765" w:type="dxa"/>
            <w:noWrap/>
            <w:vAlign w:val="center"/>
            <w:hideMark/>
          </w:tcPr>
          <w:p w14:paraId="7BD5ED34" w14:textId="77777777" w:rsidR="009A01FC" w:rsidRPr="00DF31A4" w:rsidRDefault="009A01FC" w:rsidP="009A01FC">
            <w:pPr>
              <w:jc w:val="center"/>
              <w:rPr>
                <w:sz w:val="16"/>
                <w:szCs w:val="16"/>
              </w:rPr>
            </w:pPr>
            <w:r w:rsidRPr="00DF31A4">
              <w:rPr>
                <w:sz w:val="16"/>
                <w:szCs w:val="16"/>
              </w:rPr>
              <w:t>0.2%</w:t>
            </w:r>
          </w:p>
        </w:tc>
        <w:tc>
          <w:tcPr>
            <w:tcW w:w="588" w:type="dxa"/>
            <w:noWrap/>
            <w:vAlign w:val="center"/>
            <w:hideMark/>
          </w:tcPr>
          <w:p w14:paraId="58F9D4C5" w14:textId="77777777" w:rsidR="009A01FC" w:rsidRPr="00DF31A4" w:rsidRDefault="009A01FC" w:rsidP="009A01FC">
            <w:pPr>
              <w:jc w:val="center"/>
              <w:rPr>
                <w:sz w:val="16"/>
                <w:szCs w:val="16"/>
              </w:rPr>
            </w:pPr>
            <w:r w:rsidRPr="00DF31A4">
              <w:rPr>
                <w:sz w:val="16"/>
                <w:szCs w:val="16"/>
              </w:rPr>
              <w:t>0</w:t>
            </w:r>
          </w:p>
        </w:tc>
        <w:tc>
          <w:tcPr>
            <w:tcW w:w="764" w:type="dxa"/>
            <w:noWrap/>
            <w:vAlign w:val="center"/>
            <w:hideMark/>
          </w:tcPr>
          <w:p w14:paraId="036468F4" w14:textId="77777777" w:rsidR="009A01FC" w:rsidRPr="00DF31A4" w:rsidRDefault="009A01FC" w:rsidP="009A01FC">
            <w:pPr>
              <w:jc w:val="center"/>
              <w:rPr>
                <w:sz w:val="16"/>
                <w:szCs w:val="16"/>
              </w:rPr>
            </w:pPr>
            <w:r w:rsidRPr="00DF31A4">
              <w:rPr>
                <w:sz w:val="16"/>
                <w:szCs w:val="16"/>
              </w:rPr>
              <w:t>-</w:t>
            </w:r>
          </w:p>
        </w:tc>
        <w:tc>
          <w:tcPr>
            <w:tcW w:w="588" w:type="dxa"/>
            <w:noWrap/>
            <w:vAlign w:val="center"/>
            <w:hideMark/>
          </w:tcPr>
          <w:p w14:paraId="3E1B14E2" w14:textId="77777777" w:rsidR="009A01FC" w:rsidRPr="00DF31A4" w:rsidRDefault="009A01FC" w:rsidP="009A01FC">
            <w:pPr>
              <w:jc w:val="center"/>
              <w:rPr>
                <w:sz w:val="16"/>
                <w:szCs w:val="16"/>
              </w:rPr>
            </w:pPr>
            <w:r w:rsidRPr="00DF31A4">
              <w:rPr>
                <w:sz w:val="16"/>
                <w:szCs w:val="16"/>
              </w:rPr>
              <w:t>2</w:t>
            </w:r>
          </w:p>
        </w:tc>
        <w:tc>
          <w:tcPr>
            <w:tcW w:w="764" w:type="dxa"/>
            <w:noWrap/>
            <w:vAlign w:val="center"/>
            <w:hideMark/>
          </w:tcPr>
          <w:p w14:paraId="2FFCFD71" w14:textId="77777777" w:rsidR="009A01FC" w:rsidRPr="00DF31A4" w:rsidRDefault="009A01FC" w:rsidP="009A01FC">
            <w:pPr>
              <w:jc w:val="center"/>
              <w:rPr>
                <w:sz w:val="16"/>
                <w:szCs w:val="16"/>
              </w:rPr>
            </w:pPr>
            <w:r w:rsidRPr="00DF31A4">
              <w:rPr>
                <w:sz w:val="16"/>
                <w:szCs w:val="16"/>
              </w:rPr>
              <w:t>0.2%</w:t>
            </w:r>
          </w:p>
        </w:tc>
        <w:tc>
          <w:tcPr>
            <w:tcW w:w="588" w:type="dxa"/>
            <w:noWrap/>
            <w:vAlign w:val="center"/>
            <w:hideMark/>
          </w:tcPr>
          <w:p w14:paraId="17939BA4" w14:textId="77777777" w:rsidR="009A01FC" w:rsidRPr="00DF31A4" w:rsidRDefault="009A01FC" w:rsidP="009A01FC">
            <w:pPr>
              <w:jc w:val="center"/>
              <w:rPr>
                <w:sz w:val="16"/>
                <w:szCs w:val="16"/>
              </w:rPr>
            </w:pPr>
            <w:r w:rsidRPr="00DF31A4">
              <w:rPr>
                <w:sz w:val="16"/>
                <w:szCs w:val="16"/>
              </w:rPr>
              <w:t>2</w:t>
            </w:r>
          </w:p>
        </w:tc>
        <w:tc>
          <w:tcPr>
            <w:tcW w:w="764" w:type="dxa"/>
            <w:noWrap/>
            <w:vAlign w:val="center"/>
            <w:hideMark/>
          </w:tcPr>
          <w:p w14:paraId="14C68FEA" w14:textId="77777777" w:rsidR="009A01FC" w:rsidRPr="00DF31A4" w:rsidRDefault="009A01FC" w:rsidP="009A01FC">
            <w:pPr>
              <w:jc w:val="center"/>
              <w:rPr>
                <w:sz w:val="16"/>
                <w:szCs w:val="16"/>
              </w:rPr>
            </w:pPr>
            <w:r w:rsidRPr="00DF31A4">
              <w:rPr>
                <w:sz w:val="16"/>
                <w:szCs w:val="16"/>
              </w:rPr>
              <w:t>0.3%</w:t>
            </w:r>
          </w:p>
        </w:tc>
        <w:tc>
          <w:tcPr>
            <w:tcW w:w="588" w:type="dxa"/>
            <w:noWrap/>
            <w:vAlign w:val="center"/>
            <w:hideMark/>
          </w:tcPr>
          <w:p w14:paraId="208BB35D" w14:textId="77777777" w:rsidR="009A01FC" w:rsidRPr="00DF31A4" w:rsidRDefault="009A01FC" w:rsidP="009A01FC">
            <w:pPr>
              <w:jc w:val="center"/>
              <w:rPr>
                <w:sz w:val="16"/>
                <w:szCs w:val="16"/>
              </w:rPr>
            </w:pPr>
            <w:r w:rsidRPr="00DF31A4">
              <w:rPr>
                <w:sz w:val="16"/>
                <w:szCs w:val="16"/>
              </w:rPr>
              <w:t>0</w:t>
            </w:r>
          </w:p>
        </w:tc>
        <w:tc>
          <w:tcPr>
            <w:tcW w:w="764" w:type="dxa"/>
            <w:noWrap/>
            <w:vAlign w:val="center"/>
            <w:hideMark/>
          </w:tcPr>
          <w:p w14:paraId="2A6CC8D5" w14:textId="77777777" w:rsidR="009A01FC" w:rsidRPr="00DF31A4" w:rsidRDefault="009A01FC" w:rsidP="009A01FC">
            <w:pPr>
              <w:jc w:val="center"/>
              <w:rPr>
                <w:sz w:val="16"/>
                <w:szCs w:val="16"/>
              </w:rPr>
            </w:pPr>
            <w:r w:rsidRPr="00DF31A4">
              <w:rPr>
                <w:sz w:val="16"/>
                <w:szCs w:val="16"/>
              </w:rPr>
              <w:t>-</w:t>
            </w:r>
          </w:p>
        </w:tc>
        <w:tc>
          <w:tcPr>
            <w:tcW w:w="588" w:type="dxa"/>
            <w:noWrap/>
            <w:vAlign w:val="center"/>
            <w:hideMark/>
          </w:tcPr>
          <w:p w14:paraId="2A616940" w14:textId="77777777" w:rsidR="009A01FC" w:rsidRPr="00DF31A4" w:rsidRDefault="009A01FC" w:rsidP="009A01FC">
            <w:pPr>
              <w:jc w:val="center"/>
              <w:rPr>
                <w:sz w:val="16"/>
                <w:szCs w:val="16"/>
              </w:rPr>
            </w:pPr>
            <w:r w:rsidRPr="00DF31A4">
              <w:rPr>
                <w:sz w:val="16"/>
                <w:szCs w:val="16"/>
              </w:rPr>
              <w:t>2</w:t>
            </w:r>
          </w:p>
        </w:tc>
        <w:tc>
          <w:tcPr>
            <w:tcW w:w="764" w:type="dxa"/>
            <w:noWrap/>
            <w:vAlign w:val="center"/>
            <w:hideMark/>
          </w:tcPr>
          <w:p w14:paraId="760F75DE" w14:textId="77777777" w:rsidR="009A01FC" w:rsidRPr="00DF31A4" w:rsidRDefault="009A01FC" w:rsidP="009A01FC">
            <w:pPr>
              <w:jc w:val="center"/>
              <w:rPr>
                <w:sz w:val="16"/>
                <w:szCs w:val="16"/>
              </w:rPr>
            </w:pPr>
            <w:r w:rsidRPr="00DF31A4">
              <w:rPr>
                <w:sz w:val="16"/>
                <w:szCs w:val="16"/>
              </w:rPr>
              <w:t>1%</w:t>
            </w:r>
          </w:p>
        </w:tc>
        <w:tc>
          <w:tcPr>
            <w:tcW w:w="596" w:type="dxa"/>
            <w:noWrap/>
            <w:vAlign w:val="center"/>
            <w:hideMark/>
          </w:tcPr>
          <w:p w14:paraId="4A29B9A3" w14:textId="77777777" w:rsidR="009A01FC" w:rsidRPr="00DF31A4" w:rsidRDefault="009A01FC" w:rsidP="009A01FC">
            <w:pPr>
              <w:jc w:val="center"/>
              <w:rPr>
                <w:sz w:val="16"/>
                <w:szCs w:val="16"/>
              </w:rPr>
            </w:pPr>
            <w:r w:rsidRPr="00DF31A4">
              <w:rPr>
                <w:sz w:val="16"/>
                <w:szCs w:val="16"/>
              </w:rPr>
              <w:t>2</w:t>
            </w:r>
          </w:p>
        </w:tc>
        <w:tc>
          <w:tcPr>
            <w:tcW w:w="775" w:type="dxa"/>
            <w:noWrap/>
            <w:vAlign w:val="center"/>
            <w:hideMark/>
          </w:tcPr>
          <w:p w14:paraId="3DC382F3" w14:textId="77777777" w:rsidR="009A01FC" w:rsidRPr="00DF31A4" w:rsidRDefault="009A01FC" w:rsidP="009A01FC">
            <w:pPr>
              <w:jc w:val="center"/>
              <w:rPr>
                <w:sz w:val="16"/>
                <w:szCs w:val="16"/>
              </w:rPr>
            </w:pPr>
            <w:r w:rsidRPr="00DF31A4">
              <w:rPr>
                <w:sz w:val="16"/>
                <w:szCs w:val="16"/>
              </w:rPr>
              <w:t>0.2%</w:t>
            </w:r>
          </w:p>
        </w:tc>
        <w:tc>
          <w:tcPr>
            <w:tcW w:w="588" w:type="dxa"/>
            <w:noWrap/>
            <w:vAlign w:val="center"/>
            <w:hideMark/>
          </w:tcPr>
          <w:p w14:paraId="10836ADD" w14:textId="77777777" w:rsidR="009A01FC" w:rsidRPr="00DF31A4" w:rsidRDefault="009A01FC" w:rsidP="009A01FC">
            <w:pPr>
              <w:jc w:val="center"/>
              <w:rPr>
                <w:sz w:val="16"/>
                <w:szCs w:val="16"/>
              </w:rPr>
            </w:pPr>
            <w:r w:rsidRPr="00DF31A4">
              <w:rPr>
                <w:sz w:val="16"/>
                <w:szCs w:val="16"/>
              </w:rPr>
              <w:t>0</w:t>
            </w:r>
          </w:p>
        </w:tc>
        <w:tc>
          <w:tcPr>
            <w:tcW w:w="764" w:type="dxa"/>
            <w:noWrap/>
            <w:vAlign w:val="center"/>
            <w:hideMark/>
          </w:tcPr>
          <w:p w14:paraId="1CA757CF" w14:textId="77777777" w:rsidR="009A01FC" w:rsidRPr="00DF31A4" w:rsidRDefault="009A01FC" w:rsidP="009A01FC">
            <w:pPr>
              <w:jc w:val="center"/>
              <w:rPr>
                <w:sz w:val="16"/>
                <w:szCs w:val="16"/>
              </w:rPr>
            </w:pPr>
            <w:r w:rsidRPr="00DF31A4">
              <w:rPr>
                <w:sz w:val="16"/>
                <w:szCs w:val="16"/>
              </w:rPr>
              <w:t>-</w:t>
            </w:r>
          </w:p>
        </w:tc>
        <w:tc>
          <w:tcPr>
            <w:tcW w:w="588" w:type="dxa"/>
            <w:noWrap/>
            <w:vAlign w:val="center"/>
            <w:hideMark/>
          </w:tcPr>
          <w:p w14:paraId="5AE06A87" w14:textId="77777777" w:rsidR="009A01FC" w:rsidRPr="00DF31A4" w:rsidRDefault="009A01FC" w:rsidP="009A01FC">
            <w:pPr>
              <w:jc w:val="center"/>
              <w:rPr>
                <w:sz w:val="16"/>
                <w:szCs w:val="16"/>
              </w:rPr>
            </w:pPr>
            <w:r w:rsidRPr="00DF31A4">
              <w:rPr>
                <w:sz w:val="16"/>
                <w:szCs w:val="16"/>
              </w:rPr>
              <w:t>3</w:t>
            </w:r>
          </w:p>
        </w:tc>
        <w:tc>
          <w:tcPr>
            <w:tcW w:w="764" w:type="dxa"/>
            <w:noWrap/>
            <w:vAlign w:val="center"/>
            <w:hideMark/>
          </w:tcPr>
          <w:p w14:paraId="6E639E13" w14:textId="77777777" w:rsidR="009A01FC" w:rsidRPr="00DF31A4" w:rsidRDefault="009A01FC" w:rsidP="009A01FC">
            <w:pPr>
              <w:jc w:val="center"/>
              <w:rPr>
                <w:sz w:val="16"/>
                <w:szCs w:val="16"/>
              </w:rPr>
            </w:pPr>
            <w:r w:rsidRPr="00DF31A4">
              <w:rPr>
                <w:sz w:val="16"/>
                <w:szCs w:val="16"/>
              </w:rPr>
              <w:t>0.5%</w:t>
            </w:r>
          </w:p>
        </w:tc>
        <w:tc>
          <w:tcPr>
            <w:tcW w:w="588" w:type="dxa"/>
            <w:noWrap/>
            <w:vAlign w:val="center"/>
            <w:hideMark/>
          </w:tcPr>
          <w:p w14:paraId="7EB4215B" w14:textId="77777777" w:rsidR="009A01FC" w:rsidRPr="00DF31A4" w:rsidRDefault="009A01FC" w:rsidP="009A01FC">
            <w:pPr>
              <w:jc w:val="center"/>
              <w:rPr>
                <w:sz w:val="16"/>
                <w:szCs w:val="16"/>
              </w:rPr>
            </w:pPr>
            <w:r w:rsidRPr="00DF31A4">
              <w:rPr>
                <w:sz w:val="16"/>
                <w:szCs w:val="16"/>
              </w:rPr>
              <w:t>0</w:t>
            </w:r>
          </w:p>
        </w:tc>
        <w:tc>
          <w:tcPr>
            <w:tcW w:w="764" w:type="dxa"/>
            <w:noWrap/>
            <w:vAlign w:val="center"/>
            <w:hideMark/>
          </w:tcPr>
          <w:p w14:paraId="5F7093F9" w14:textId="77777777" w:rsidR="009A01FC" w:rsidRPr="00DF31A4" w:rsidRDefault="009A01FC" w:rsidP="009A01FC">
            <w:pPr>
              <w:jc w:val="center"/>
              <w:rPr>
                <w:sz w:val="16"/>
                <w:szCs w:val="16"/>
              </w:rPr>
            </w:pPr>
            <w:r w:rsidRPr="00DF31A4">
              <w:rPr>
                <w:sz w:val="16"/>
                <w:szCs w:val="16"/>
              </w:rPr>
              <w:t>-</w:t>
            </w:r>
          </w:p>
        </w:tc>
      </w:tr>
      <w:tr w:rsidR="009A01FC" w:rsidRPr="009B508B" w14:paraId="57718F9A" w14:textId="77777777" w:rsidTr="00F26FE9">
        <w:trPr>
          <w:trHeight w:val="397"/>
        </w:trPr>
        <w:tc>
          <w:tcPr>
            <w:tcW w:w="632" w:type="dxa"/>
            <w:shd w:val="clear" w:color="auto" w:fill="B8CCE4" w:themeFill="accent1" w:themeFillTint="66"/>
            <w:noWrap/>
            <w:vAlign w:val="center"/>
          </w:tcPr>
          <w:p w14:paraId="2777E248" w14:textId="77777777" w:rsidR="009A01FC" w:rsidRPr="00B34FB1" w:rsidRDefault="009A01FC" w:rsidP="009A01FC">
            <w:pPr>
              <w:pStyle w:val="Tabletext"/>
              <w:jc w:val="left"/>
              <w:rPr>
                <w:b/>
              </w:rPr>
            </w:pPr>
            <w:r>
              <w:rPr>
                <w:b/>
              </w:rPr>
              <w:t>Age not stated</w:t>
            </w:r>
          </w:p>
        </w:tc>
        <w:tc>
          <w:tcPr>
            <w:tcW w:w="590" w:type="dxa"/>
            <w:shd w:val="clear" w:color="auto" w:fill="auto"/>
            <w:noWrap/>
            <w:vAlign w:val="center"/>
          </w:tcPr>
          <w:p w14:paraId="3D30BDB2" w14:textId="77777777" w:rsidR="009A01FC" w:rsidRPr="00DF31A4" w:rsidRDefault="009A01FC" w:rsidP="009A01FC">
            <w:pPr>
              <w:jc w:val="center"/>
              <w:rPr>
                <w:sz w:val="16"/>
                <w:szCs w:val="16"/>
              </w:rPr>
            </w:pPr>
            <w:r w:rsidRPr="00DF31A4">
              <w:rPr>
                <w:sz w:val="16"/>
                <w:szCs w:val="16"/>
              </w:rPr>
              <w:t>10</w:t>
            </w:r>
          </w:p>
        </w:tc>
        <w:tc>
          <w:tcPr>
            <w:tcW w:w="765" w:type="dxa"/>
            <w:noWrap/>
            <w:vAlign w:val="center"/>
          </w:tcPr>
          <w:p w14:paraId="11EA31D4" w14:textId="77777777" w:rsidR="009A01FC" w:rsidRPr="00DF31A4" w:rsidRDefault="009A01FC" w:rsidP="009A01FC">
            <w:pPr>
              <w:jc w:val="center"/>
              <w:rPr>
                <w:sz w:val="16"/>
                <w:szCs w:val="16"/>
              </w:rPr>
            </w:pPr>
            <w:r w:rsidRPr="00DF31A4">
              <w:rPr>
                <w:sz w:val="16"/>
                <w:szCs w:val="16"/>
              </w:rPr>
              <w:t>0.2%</w:t>
            </w:r>
          </w:p>
        </w:tc>
        <w:tc>
          <w:tcPr>
            <w:tcW w:w="588" w:type="dxa"/>
            <w:noWrap/>
            <w:vAlign w:val="center"/>
          </w:tcPr>
          <w:p w14:paraId="60865586" w14:textId="77777777" w:rsidR="009A01FC" w:rsidRPr="00DF31A4" w:rsidRDefault="009A01FC" w:rsidP="009A01FC">
            <w:pPr>
              <w:jc w:val="center"/>
              <w:rPr>
                <w:sz w:val="16"/>
                <w:szCs w:val="16"/>
              </w:rPr>
            </w:pPr>
            <w:r w:rsidRPr="00DF31A4">
              <w:rPr>
                <w:sz w:val="16"/>
                <w:szCs w:val="16"/>
              </w:rPr>
              <w:t>0</w:t>
            </w:r>
          </w:p>
        </w:tc>
        <w:tc>
          <w:tcPr>
            <w:tcW w:w="764" w:type="dxa"/>
            <w:noWrap/>
            <w:vAlign w:val="center"/>
          </w:tcPr>
          <w:p w14:paraId="1C8BE8C6" w14:textId="77777777" w:rsidR="009A01FC" w:rsidRPr="00DF31A4" w:rsidRDefault="009A01FC" w:rsidP="009A01FC">
            <w:pPr>
              <w:jc w:val="center"/>
              <w:rPr>
                <w:sz w:val="16"/>
                <w:szCs w:val="16"/>
              </w:rPr>
            </w:pPr>
            <w:r w:rsidRPr="00DF31A4">
              <w:rPr>
                <w:sz w:val="16"/>
                <w:szCs w:val="16"/>
              </w:rPr>
              <w:t>-</w:t>
            </w:r>
          </w:p>
        </w:tc>
        <w:tc>
          <w:tcPr>
            <w:tcW w:w="588" w:type="dxa"/>
            <w:noWrap/>
            <w:vAlign w:val="center"/>
          </w:tcPr>
          <w:p w14:paraId="3E6DA768" w14:textId="77777777" w:rsidR="009A01FC" w:rsidRPr="00DF31A4" w:rsidRDefault="009A01FC" w:rsidP="009A01FC">
            <w:pPr>
              <w:jc w:val="center"/>
              <w:rPr>
                <w:sz w:val="16"/>
                <w:szCs w:val="16"/>
              </w:rPr>
            </w:pPr>
            <w:r w:rsidRPr="00DF31A4">
              <w:rPr>
                <w:sz w:val="16"/>
                <w:szCs w:val="16"/>
              </w:rPr>
              <w:t>1</w:t>
            </w:r>
          </w:p>
        </w:tc>
        <w:tc>
          <w:tcPr>
            <w:tcW w:w="764" w:type="dxa"/>
            <w:noWrap/>
            <w:vAlign w:val="center"/>
          </w:tcPr>
          <w:p w14:paraId="0FBC1275" w14:textId="77777777" w:rsidR="009A01FC" w:rsidRPr="00DF31A4" w:rsidRDefault="009A01FC" w:rsidP="009A01FC">
            <w:pPr>
              <w:jc w:val="center"/>
              <w:rPr>
                <w:sz w:val="16"/>
                <w:szCs w:val="16"/>
              </w:rPr>
            </w:pPr>
            <w:r w:rsidRPr="00DF31A4">
              <w:rPr>
                <w:sz w:val="16"/>
                <w:szCs w:val="16"/>
              </w:rPr>
              <w:t>0.1%</w:t>
            </w:r>
          </w:p>
        </w:tc>
        <w:tc>
          <w:tcPr>
            <w:tcW w:w="588" w:type="dxa"/>
            <w:noWrap/>
            <w:vAlign w:val="center"/>
          </w:tcPr>
          <w:p w14:paraId="3D1CC588" w14:textId="77777777" w:rsidR="009A01FC" w:rsidRPr="00DF31A4" w:rsidRDefault="009A01FC" w:rsidP="009A01FC">
            <w:pPr>
              <w:jc w:val="center"/>
              <w:rPr>
                <w:sz w:val="16"/>
                <w:szCs w:val="16"/>
              </w:rPr>
            </w:pPr>
            <w:r w:rsidRPr="00DF31A4">
              <w:rPr>
                <w:sz w:val="16"/>
                <w:szCs w:val="16"/>
              </w:rPr>
              <w:t>0</w:t>
            </w:r>
          </w:p>
        </w:tc>
        <w:tc>
          <w:tcPr>
            <w:tcW w:w="764" w:type="dxa"/>
            <w:noWrap/>
            <w:vAlign w:val="center"/>
          </w:tcPr>
          <w:p w14:paraId="13D2C0A2" w14:textId="77777777" w:rsidR="009A01FC" w:rsidRPr="00DF31A4" w:rsidRDefault="009A01FC" w:rsidP="009A01FC">
            <w:pPr>
              <w:jc w:val="center"/>
              <w:rPr>
                <w:sz w:val="16"/>
                <w:szCs w:val="16"/>
              </w:rPr>
            </w:pPr>
            <w:r w:rsidRPr="00DF31A4">
              <w:rPr>
                <w:sz w:val="16"/>
                <w:szCs w:val="16"/>
              </w:rPr>
              <w:t>-</w:t>
            </w:r>
          </w:p>
        </w:tc>
        <w:tc>
          <w:tcPr>
            <w:tcW w:w="588" w:type="dxa"/>
            <w:noWrap/>
            <w:vAlign w:val="center"/>
          </w:tcPr>
          <w:p w14:paraId="1734D29B" w14:textId="77777777" w:rsidR="009A01FC" w:rsidRPr="00DF31A4" w:rsidRDefault="009A01FC" w:rsidP="009A01FC">
            <w:pPr>
              <w:jc w:val="center"/>
              <w:rPr>
                <w:sz w:val="16"/>
                <w:szCs w:val="16"/>
              </w:rPr>
            </w:pPr>
            <w:r w:rsidRPr="00DF31A4">
              <w:rPr>
                <w:sz w:val="16"/>
                <w:szCs w:val="16"/>
              </w:rPr>
              <w:t>0</w:t>
            </w:r>
          </w:p>
        </w:tc>
        <w:tc>
          <w:tcPr>
            <w:tcW w:w="764" w:type="dxa"/>
            <w:noWrap/>
            <w:vAlign w:val="center"/>
          </w:tcPr>
          <w:p w14:paraId="60805049" w14:textId="77777777" w:rsidR="009A01FC" w:rsidRPr="00DF31A4" w:rsidRDefault="009A01FC" w:rsidP="009A01FC">
            <w:pPr>
              <w:jc w:val="center"/>
              <w:rPr>
                <w:sz w:val="16"/>
                <w:szCs w:val="16"/>
              </w:rPr>
            </w:pPr>
            <w:r w:rsidRPr="00DF31A4">
              <w:rPr>
                <w:sz w:val="16"/>
                <w:szCs w:val="16"/>
              </w:rPr>
              <w:t>-</w:t>
            </w:r>
          </w:p>
        </w:tc>
        <w:tc>
          <w:tcPr>
            <w:tcW w:w="588" w:type="dxa"/>
            <w:noWrap/>
            <w:vAlign w:val="center"/>
          </w:tcPr>
          <w:p w14:paraId="3594E167" w14:textId="77777777" w:rsidR="009A01FC" w:rsidRPr="00DF31A4" w:rsidRDefault="009A01FC" w:rsidP="009A01FC">
            <w:pPr>
              <w:jc w:val="center"/>
              <w:rPr>
                <w:sz w:val="16"/>
                <w:szCs w:val="16"/>
              </w:rPr>
            </w:pPr>
            <w:r w:rsidRPr="00DF31A4">
              <w:rPr>
                <w:sz w:val="16"/>
                <w:szCs w:val="16"/>
              </w:rPr>
              <w:t>0</w:t>
            </w:r>
          </w:p>
        </w:tc>
        <w:tc>
          <w:tcPr>
            <w:tcW w:w="764" w:type="dxa"/>
            <w:noWrap/>
            <w:vAlign w:val="center"/>
          </w:tcPr>
          <w:p w14:paraId="2B9800F0" w14:textId="77777777" w:rsidR="009A01FC" w:rsidRPr="00DF31A4" w:rsidRDefault="009A01FC" w:rsidP="009A01FC">
            <w:pPr>
              <w:jc w:val="center"/>
              <w:rPr>
                <w:sz w:val="16"/>
                <w:szCs w:val="16"/>
              </w:rPr>
            </w:pPr>
            <w:r w:rsidRPr="00DF31A4">
              <w:rPr>
                <w:sz w:val="16"/>
                <w:szCs w:val="16"/>
              </w:rPr>
              <w:t>-</w:t>
            </w:r>
          </w:p>
        </w:tc>
        <w:tc>
          <w:tcPr>
            <w:tcW w:w="596" w:type="dxa"/>
            <w:noWrap/>
            <w:vAlign w:val="center"/>
          </w:tcPr>
          <w:p w14:paraId="0168CCD6" w14:textId="77777777" w:rsidR="009A01FC" w:rsidRPr="00DF31A4" w:rsidRDefault="009A01FC" w:rsidP="009A01FC">
            <w:pPr>
              <w:jc w:val="center"/>
              <w:rPr>
                <w:sz w:val="16"/>
                <w:szCs w:val="16"/>
              </w:rPr>
            </w:pPr>
            <w:r w:rsidRPr="00DF31A4">
              <w:rPr>
                <w:sz w:val="16"/>
                <w:szCs w:val="16"/>
              </w:rPr>
              <w:t>1</w:t>
            </w:r>
          </w:p>
        </w:tc>
        <w:tc>
          <w:tcPr>
            <w:tcW w:w="775" w:type="dxa"/>
            <w:noWrap/>
            <w:vAlign w:val="center"/>
          </w:tcPr>
          <w:p w14:paraId="2C86D275" w14:textId="77777777" w:rsidR="009A01FC" w:rsidRPr="00DF31A4" w:rsidRDefault="009A01FC" w:rsidP="009A01FC">
            <w:pPr>
              <w:jc w:val="center"/>
              <w:rPr>
                <w:sz w:val="16"/>
                <w:szCs w:val="16"/>
              </w:rPr>
            </w:pPr>
            <w:r w:rsidRPr="00DF31A4">
              <w:rPr>
                <w:sz w:val="16"/>
                <w:szCs w:val="16"/>
              </w:rPr>
              <w:t>0.1%</w:t>
            </w:r>
          </w:p>
        </w:tc>
        <w:tc>
          <w:tcPr>
            <w:tcW w:w="588" w:type="dxa"/>
            <w:noWrap/>
            <w:vAlign w:val="center"/>
          </w:tcPr>
          <w:p w14:paraId="4B44AC7E" w14:textId="77777777" w:rsidR="009A01FC" w:rsidRPr="00DF31A4" w:rsidRDefault="009A01FC" w:rsidP="009A01FC">
            <w:pPr>
              <w:jc w:val="center"/>
              <w:rPr>
                <w:sz w:val="16"/>
                <w:szCs w:val="16"/>
              </w:rPr>
            </w:pPr>
            <w:r w:rsidRPr="00DF31A4">
              <w:rPr>
                <w:sz w:val="16"/>
                <w:szCs w:val="16"/>
              </w:rPr>
              <w:t>1</w:t>
            </w:r>
          </w:p>
        </w:tc>
        <w:tc>
          <w:tcPr>
            <w:tcW w:w="764" w:type="dxa"/>
            <w:noWrap/>
            <w:vAlign w:val="center"/>
          </w:tcPr>
          <w:p w14:paraId="249A48E3" w14:textId="77777777" w:rsidR="009A01FC" w:rsidRPr="00DF31A4" w:rsidRDefault="009A01FC" w:rsidP="009A01FC">
            <w:pPr>
              <w:jc w:val="center"/>
              <w:rPr>
                <w:sz w:val="16"/>
                <w:szCs w:val="16"/>
              </w:rPr>
            </w:pPr>
            <w:r w:rsidRPr="00DF31A4">
              <w:rPr>
                <w:sz w:val="16"/>
                <w:szCs w:val="16"/>
              </w:rPr>
              <w:t>0.4%</w:t>
            </w:r>
          </w:p>
        </w:tc>
        <w:tc>
          <w:tcPr>
            <w:tcW w:w="588" w:type="dxa"/>
            <w:noWrap/>
            <w:vAlign w:val="center"/>
          </w:tcPr>
          <w:p w14:paraId="4DEAE5DC" w14:textId="77777777" w:rsidR="009A01FC" w:rsidRPr="00DF31A4" w:rsidRDefault="009A01FC" w:rsidP="009A01FC">
            <w:pPr>
              <w:jc w:val="center"/>
              <w:rPr>
                <w:sz w:val="16"/>
                <w:szCs w:val="16"/>
              </w:rPr>
            </w:pPr>
            <w:r w:rsidRPr="00DF31A4">
              <w:rPr>
                <w:sz w:val="16"/>
                <w:szCs w:val="16"/>
              </w:rPr>
              <w:t>1</w:t>
            </w:r>
          </w:p>
        </w:tc>
        <w:tc>
          <w:tcPr>
            <w:tcW w:w="764" w:type="dxa"/>
            <w:noWrap/>
            <w:vAlign w:val="center"/>
          </w:tcPr>
          <w:p w14:paraId="47810801" w14:textId="77777777" w:rsidR="009A01FC" w:rsidRPr="00DF31A4" w:rsidRDefault="009A01FC" w:rsidP="009A01FC">
            <w:pPr>
              <w:jc w:val="center"/>
              <w:rPr>
                <w:sz w:val="16"/>
                <w:szCs w:val="16"/>
              </w:rPr>
            </w:pPr>
            <w:r w:rsidRPr="00DF31A4">
              <w:rPr>
                <w:sz w:val="16"/>
                <w:szCs w:val="16"/>
              </w:rPr>
              <w:t>0.2%</w:t>
            </w:r>
          </w:p>
        </w:tc>
        <w:tc>
          <w:tcPr>
            <w:tcW w:w="588" w:type="dxa"/>
            <w:noWrap/>
            <w:vAlign w:val="center"/>
          </w:tcPr>
          <w:p w14:paraId="3C1CFB76" w14:textId="77777777" w:rsidR="009A01FC" w:rsidRPr="00DF31A4" w:rsidRDefault="009A01FC" w:rsidP="009A01FC">
            <w:pPr>
              <w:jc w:val="center"/>
              <w:rPr>
                <w:sz w:val="16"/>
                <w:szCs w:val="16"/>
              </w:rPr>
            </w:pPr>
            <w:r w:rsidRPr="00DF31A4">
              <w:rPr>
                <w:sz w:val="16"/>
                <w:szCs w:val="16"/>
              </w:rPr>
              <w:t>6</w:t>
            </w:r>
          </w:p>
        </w:tc>
        <w:tc>
          <w:tcPr>
            <w:tcW w:w="764" w:type="dxa"/>
            <w:noWrap/>
            <w:vAlign w:val="center"/>
          </w:tcPr>
          <w:p w14:paraId="3EE7A353" w14:textId="77777777" w:rsidR="009A01FC" w:rsidRPr="00DF31A4" w:rsidRDefault="009A01FC" w:rsidP="009A01FC">
            <w:pPr>
              <w:jc w:val="center"/>
              <w:rPr>
                <w:sz w:val="16"/>
                <w:szCs w:val="16"/>
              </w:rPr>
            </w:pPr>
            <w:r w:rsidRPr="00DF31A4">
              <w:rPr>
                <w:sz w:val="16"/>
                <w:szCs w:val="16"/>
              </w:rPr>
              <w:t>2%</w:t>
            </w:r>
          </w:p>
        </w:tc>
      </w:tr>
      <w:tr w:rsidR="009A01FC" w:rsidRPr="009B508B" w14:paraId="5C37F64B" w14:textId="77777777" w:rsidTr="00F26FE9">
        <w:trPr>
          <w:trHeight w:val="397"/>
        </w:trPr>
        <w:tc>
          <w:tcPr>
            <w:tcW w:w="632" w:type="dxa"/>
            <w:shd w:val="clear" w:color="auto" w:fill="B8CCE4" w:themeFill="accent1" w:themeFillTint="66"/>
            <w:noWrap/>
            <w:vAlign w:val="center"/>
            <w:hideMark/>
          </w:tcPr>
          <w:p w14:paraId="3A9EE8BA" w14:textId="77777777" w:rsidR="009A01FC" w:rsidRPr="00B34FB1" w:rsidRDefault="009A01FC" w:rsidP="009A01FC">
            <w:pPr>
              <w:pStyle w:val="Tabletext"/>
              <w:jc w:val="left"/>
              <w:rPr>
                <w:b/>
              </w:rPr>
            </w:pPr>
            <w:r w:rsidRPr="00B34FB1">
              <w:rPr>
                <w:b/>
              </w:rPr>
              <w:t>Total</w:t>
            </w:r>
          </w:p>
        </w:tc>
        <w:tc>
          <w:tcPr>
            <w:tcW w:w="590" w:type="dxa"/>
            <w:shd w:val="clear" w:color="auto" w:fill="auto"/>
            <w:noWrap/>
            <w:vAlign w:val="center"/>
            <w:hideMark/>
          </w:tcPr>
          <w:p w14:paraId="7D5302FB" w14:textId="77777777" w:rsidR="009A01FC" w:rsidRPr="00DF31A4" w:rsidRDefault="009A01FC" w:rsidP="009A01FC">
            <w:pPr>
              <w:jc w:val="center"/>
              <w:rPr>
                <w:sz w:val="16"/>
                <w:szCs w:val="16"/>
              </w:rPr>
            </w:pPr>
            <w:r w:rsidRPr="00DF31A4">
              <w:rPr>
                <w:sz w:val="16"/>
                <w:szCs w:val="16"/>
              </w:rPr>
              <w:t>4849</w:t>
            </w:r>
          </w:p>
        </w:tc>
        <w:tc>
          <w:tcPr>
            <w:tcW w:w="765" w:type="dxa"/>
            <w:noWrap/>
            <w:vAlign w:val="center"/>
            <w:hideMark/>
          </w:tcPr>
          <w:p w14:paraId="74A64819" w14:textId="77777777" w:rsidR="009A01FC" w:rsidRPr="00DF31A4" w:rsidRDefault="009A01FC" w:rsidP="009A01FC">
            <w:pPr>
              <w:jc w:val="center"/>
              <w:rPr>
                <w:sz w:val="16"/>
                <w:szCs w:val="16"/>
              </w:rPr>
            </w:pPr>
            <w:r w:rsidRPr="00DF31A4">
              <w:rPr>
                <w:sz w:val="16"/>
                <w:szCs w:val="16"/>
              </w:rPr>
              <w:t>100%</w:t>
            </w:r>
          </w:p>
        </w:tc>
        <w:tc>
          <w:tcPr>
            <w:tcW w:w="588" w:type="dxa"/>
            <w:noWrap/>
            <w:vAlign w:val="center"/>
            <w:hideMark/>
          </w:tcPr>
          <w:p w14:paraId="2A28DD19" w14:textId="77777777" w:rsidR="009A01FC" w:rsidRPr="00DF31A4" w:rsidRDefault="009A01FC" w:rsidP="009A01FC">
            <w:pPr>
              <w:jc w:val="center"/>
              <w:rPr>
                <w:sz w:val="16"/>
                <w:szCs w:val="16"/>
              </w:rPr>
            </w:pPr>
            <w:r w:rsidRPr="00DF31A4">
              <w:rPr>
                <w:sz w:val="16"/>
                <w:szCs w:val="16"/>
              </w:rPr>
              <w:t>439</w:t>
            </w:r>
          </w:p>
        </w:tc>
        <w:tc>
          <w:tcPr>
            <w:tcW w:w="764" w:type="dxa"/>
            <w:noWrap/>
            <w:vAlign w:val="center"/>
            <w:hideMark/>
          </w:tcPr>
          <w:p w14:paraId="7CB6BEDA" w14:textId="77777777" w:rsidR="009A01FC" w:rsidRPr="00DF31A4" w:rsidRDefault="009A01FC" w:rsidP="009A01FC">
            <w:pPr>
              <w:jc w:val="center"/>
              <w:rPr>
                <w:sz w:val="16"/>
                <w:szCs w:val="16"/>
              </w:rPr>
            </w:pPr>
            <w:r w:rsidRPr="00DF31A4">
              <w:rPr>
                <w:sz w:val="16"/>
                <w:szCs w:val="16"/>
              </w:rPr>
              <w:t>100%</w:t>
            </w:r>
          </w:p>
        </w:tc>
        <w:tc>
          <w:tcPr>
            <w:tcW w:w="588" w:type="dxa"/>
            <w:noWrap/>
            <w:vAlign w:val="center"/>
            <w:hideMark/>
          </w:tcPr>
          <w:p w14:paraId="09C4A8EF" w14:textId="77777777" w:rsidR="009A01FC" w:rsidRPr="00DF31A4" w:rsidRDefault="009A01FC" w:rsidP="009A01FC">
            <w:pPr>
              <w:jc w:val="center"/>
              <w:rPr>
                <w:sz w:val="16"/>
                <w:szCs w:val="16"/>
              </w:rPr>
            </w:pPr>
            <w:r w:rsidRPr="00DF31A4">
              <w:rPr>
                <w:sz w:val="16"/>
                <w:szCs w:val="16"/>
              </w:rPr>
              <w:t>821</w:t>
            </w:r>
          </w:p>
        </w:tc>
        <w:tc>
          <w:tcPr>
            <w:tcW w:w="764" w:type="dxa"/>
            <w:noWrap/>
            <w:vAlign w:val="center"/>
            <w:hideMark/>
          </w:tcPr>
          <w:p w14:paraId="5891967D" w14:textId="77777777" w:rsidR="009A01FC" w:rsidRPr="00DF31A4" w:rsidRDefault="009A01FC" w:rsidP="009A01FC">
            <w:pPr>
              <w:jc w:val="center"/>
              <w:rPr>
                <w:sz w:val="16"/>
                <w:szCs w:val="16"/>
              </w:rPr>
            </w:pPr>
            <w:r w:rsidRPr="00DF31A4">
              <w:rPr>
                <w:sz w:val="16"/>
                <w:szCs w:val="16"/>
              </w:rPr>
              <w:t>100%</w:t>
            </w:r>
          </w:p>
        </w:tc>
        <w:tc>
          <w:tcPr>
            <w:tcW w:w="588" w:type="dxa"/>
            <w:noWrap/>
            <w:vAlign w:val="center"/>
            <w:hideMark/>
          </w:tcPr>
          <w:p w14:paraId="6447260E" w14:textId="77777777" w:rsidR="009A01FC" w:rsidRPr="00DF31A4" w:rsidRDefault="009A01FC" w:rsidP="009A01FC">
            <w:pPr>
              <w:jc w:val="center"/>
              <w:rPr>
                <w:sz w:val="16"/>
                <w:szCs w:val="16"/>
              </w:rPr>
            </w:pPr>
            <w:r w:rsidRPr="00DF31A4">
              <w:rPr>
                <w:sz w:val="16"/>
                <w:szCs w:val="16"/>
              </w:rPr>
              <w:t>621</w:t>
            </w:r>
          </w:p>
        </w:tc>
        <w:tc>
          <w:tcPr>
            <w:tcW w:w="764" w:type="dxa"/>
            <w:noWrap/>
            <w:vAlign w:val="center"/>
            <w:hideMark/>
          </w:tcPr>
          <w:p w14:paraId="188BCF77" w14:textId="77777777" w:rsidR="009A01FC" w:rsidRPr="00DF31A4" w:rsidRDefault="009A01FC" w:rsidP="009A01FC">
            <w:pPr>
              <w:jc w:val="center"/>
              <w:rPr>
                <w:sz w:val="16"/>
                <w:szCs w:val="16"/>
              </w:rPr>
            </w:pPr>
            <w:r w:rsidRPr="00DF31A4">
              <w:rPr>
                <w:sz w:val="16"/>
                <w:szCs w:val="16"/>
              </w:rPr>
              <w:t>100%</w:t>
            </w:r>
          </w:p>
        </w:tc>
        <w:tc>
          <w:tcPr>
            <w:tcW w:w="588" w:type="dxa"/>
            <w:noWrap/>
            <w:vAlign w:val="center"/>
            <w:hideMark/>
          </w:tcPr>
          <w:p w14:paraId="46A2BCAE" w14:textId="77777777" w:rsidR="009A01FC" w:rsidRPr="00DF31A4" w:rsidRDefault="009A01FC" w:rsidP="009A01FC">
            <w:pPr>
              <w:jc w:val="center"/>
              <w:rPr>
                <w:sz w:val="16"/>
                <w:szCs w:val="16"/>
              </w:rPr>
            </w:pPr>
            <w:r w:rsidRPr="00DF31A4">
              <w:rPr>
                <w:sz w:val="16"/>
                <w:szCs w:val="16"/>
              </w:rPr>
              <w:t>490</w:t>
            </w:r>
          </w:p>
        </w:tc>
        <w:tc>
          <w:tcPr>
            <w:tcW w:w="764" w:type="dxa"/>
            <w:noWrap/>
            <w:vAlign w:val="center"/>
            <w:hideMark/>
          </w:tcPr>
          <w:p w14:paraId="6C2D3EBE" w14:textId="77777777" w:rsidR="009A01FC" w:rsidRPr="00DF31A4" w:rsidRDefault="009A01FC" w:rsidP="009A01FC">
            <w:pPr>
              <w:jc w:val="center"/>
              <w:rPr>
                <w:sz w:val="16"/>
                <w:szCs w:val="16"/>
              </w:rPr>
            </w:pPr>
            <w:r w:rsidRPr="00DF31A4">
              <w:rPr>
                <w:sz w:val="16"/>
                <w:szCs w:val="16"/>
              </w:rPr>
              <w:t>100%</w:t>
            </w:r>
          </w:p>
        </w:tc>
        <w:tc>
          <w:tcPr>
            <w:tcW w:w="588" w:type="dxa"/>
            <w:noWrap/>
            <w:vAlign w:val="center"/>
            <w:hideMark/>
          </w:tcPr>
          <w:p w14:paraId="1ECCEF91" w14:textId="77777777" w:rsidR="009A01FC" w:rsidRPr="00DF31A4" w:rsidRDefault="009A01FC" w:rsidP="009A01FC">
            <w:pPr>
              <w:jc w:val="center"/>
              <w:rPr>
                <w:sz w:val="16"/>
                <w:szCs w:val="16"/>
              </w:rPr>
            </w:pPr>
            <w:r w:rsidRPr="00DF31A4">
              <w:rPr>
                <w:sz w:val="16"/>
                <w:szCs w:val="16"/>
              </w:rPr>
              <w:t>222</w:t>
            </w:r>
          </w:p>
        </w:tc>
        <w:tc>
          <w:tcPr>
            <w:tcW w:w="764" w:type="dxa"/>
            <w:noWrap/>
            <w:vAlign w:val="center"/>
            <w:hideMark/>
          </w:tcPr>
          <w:p w14:paraId="370F60EC" w14:textId="77777777" w:rsidR="009A01FC" w:rsidRPr="00DF31A4" w:rsidRDefault="009A01FC" w:rsidP="009A01FC">
            <w:pPr>
              <w:jc w:val="center"/>
              <w:rPr>
                <w:sz w:val="16"/>
                <w:szCs w:val="16"/>
              </w:rPr>
            </w:pPr>
            <w:r w:rsidRPr="00DF31A4">
              <w:rPr>
                <w:sz w:val="16"/>
                <w:szCs w:val="16"/>
              </w:rPr>
              <w:t>100%</w:t>
            </w:r>
          </w:p>
        </w:tc>
        <w:tc>
          <w:tcPr>
            <w:tcW w:w="596" w:type="dxa"/>
            <w:noWrap/>
            <w:vAlign w:val="center"/>
            <w:hideMark/>
          </w:tcPr>
          <w:p w14:paraId="64061001" w14:textId="77777777" w:rsidR="009A01FC" w:rsidRPr="00DF31A4" w:rsidRDefault="009A01FC" w:rsidP="009A01FC">
            <w:pPr>
              <w:jc w:val="center"/>
              <w:rPr>
                <w:sz w:val="16"/>
                <w:szCs w:val="16"/>
              </w:rPr>
            </w:pPr>
            <w:r w:rsidRPr="00DF31A4">
              <w:rPr>
                <w:sz w:val="16"/>
                <w:szCs w:val="16"/>
              </w:rPr>
              <w:t>1034</w:t>
            </w:r>
          </w:p>
        </w:tc>
        <w:tc>
          <w:tcPr>
            <w:tcW w:w="775" w:type="dxa"/>
            <w:noWrap/>
            <w:vAlign w:val="center"/>
            <w:hideMark/>
          </w:tcPr>
          <w:p w14:paraId="57A0E123" w14:textId="77777777" w:rsidR="009A01FC" w:rsidRPr="00DF31A4" w:rsidRDefault="009A01FC" w:rsidP="009A01FC">
            <w:pPr>
              <w:jc w:val="center"/>
              <w:rPr>
                <w:sz w:val="16"/>
                <w:szCs w:val="16"/>
              </w:rPr>
            </w:pPr>
            <w:r w:rsidRPr="00DF31A4">
              <w:rPr>
                <w:sz w:val="16"/>
                <w:szCs w:val="16"/>
              </w:rPr>
              <w:t>100%</w:t>
            </w:r>
          </w:p>
        </w:tc>
        <w:tc>
          <w:tcPr>
            <w:tcW w:w="588" w:type="dxa"/>
            <w:noWrap/>
            <w:vAlign w:val="center"/>
            <w:hideMark/>
          </w:tcPr>
          <w:p w14:paraId="51E9CF56" w14:textId="77777777" w:rsidR="009A01FC" w:rsidRPr="00DF31A4" w:rsidRDefault="009A01FC" w:rsidP="009A01FC">
            <w:pPr>
              <w:jc w:val="center"/>
              <w:rPr>
                <w:sz w:val="16"/>
                <w:szCs w:val="16"/>
              </w:rPr>
            </w:pPr>
            <w:r w:rsidRPr="00DF31A4">
              <w:rPr>
                <w:sz w:val="16"/>
                <w:szCs w:val="16"/>
              </w:rPr>
              <w:t>250</w:t>
            </w:r>
          </w:p>
        </w:tc>
        <w:tc>
          <w:tcPr>
            <w:tcW w:w="764" w:type="dxa"/>
            <w:noWrap/>
            <w:vAlign w:val="center"/>
            <w:hideMark/>
          </w:tcPr>
          <w:p w14:paraId="11C3E4FF" w14:textId="77777777" w:rsidR="009A01FC" w:rsidRPr="00DF31A4" w:rsidRDefault="009A01FC" w:rsidP="009A01FC">
            <w:pPr>
              <w:jc w:val="center"/>
              <w:rPr>
                <w:sz w:val="16"/>
                <w:szCs w:val="16"/>
              </w:rPr>
            </w:pPr>
            <w:r w:rsidRPr="00DF31A4">
              <w:rPr>
                <w:sz w:val="16"/>
                <w:szCs w:val="16"/>
              </w:rPr>
              <w:t>100%</w:t>
            </w:r>
          </w:p>
        </w:tc>
        <w:tc>
          <w:tcPr>
            <w:tcW w:w="588" w:type="dxa"/>
            <w:noWrap/>
            <w:vAlign w:val="center"/>
            <w:hideMark/>
          </w:tcPr>
          <w:p w14:paraId="2334BA71" w14:textId="77777777" w:rsidR="009A01FC" w:rsidRPr="00DF31A4" w:rsidRDefault="009A01FC" w:rsidP="009A01FC">
            <w:pPr>
              <w:jc w:val="center"/>
              <w:rPr>
                <w:sz w:val="16"/>
                <w:szCs w:val="16"/>
              </w:rPr>
            </w:pPr>
            <w:r w:rsidRPr="00DF31A4">
              <w:rPr>
                <w:sz w:val="16"/>
                <w:szCs w:val="16"/>
              </w:rPr>
              <w:t>597</w:t>
            </w:r>
          </w:p>
        </w:tc>
        <w:tc>
          <w:tcPr>
            <w:tcW w:w="764" w:type="dxa"/>
            <w:noWrap/>
            <w:vAlign w:val="center"/>
            <w:hideMark/>
          </w:tcPr>
          <w:p w14:paraId="38E1568B" w14:textId="77777777" w:rsidR="009A01FC" w:rsidRPr="00DF31A4" w:rsidRDefault="009A01FC" w:rsidP="009A01FC">
            <w:pPr>
              <w:jc w:val="center"/>
              <w:rPr>
                <w:sz w:val="16"/>
                <w:szCs w:val="16"/>
              </w:rPr>
            </w:pPr>
            <w:r w:rsidRPr="00DF31A4">
              <w:rPr>
                <w:sz w:val="16"/>
                <w:szCs w:val="16"/>
              </w:rPr>
              <w:t>100%</w:t>
            </w:r>
          </w:p>
        </w:tc>
        <w:tc>
          <w:tcPr>
            <w:tcW w:w="588" w:type="dxa"/>
            <w:noWrap/>
            <w:vAlign w:val="center"/>
            <w:hideMark/>
          </w:tcPr>
          <w:p w14:paraId="37C1F600" w14:textId="77777777" w:rsidR="009A01FC" w:rsidRPr="00DF31A4" w:rsidRDefault="009A01FC" w:rsidP="009A01FC">
            <w:pPr>
              <w:jc w:val="center"/>
              <w:rPr>
                <w:sz w:val="16"/>
                <w:szCs w:val="16"/>
              </w:rPr>
            </w:pPr>
            <w:r w:rsidRPr="00DF31A4">
              <w:rPr>
                <w:sz w:val="16"/>
                <w:szCs w:val="16"/>
              </w:rPr>
              <w:t>375</w:t>
            </w:r>
          </w:p>
        </w:tc>
        <w:tc>
          <w:tcPr>
            <w:tcW w:w="764" w:type="dxa"/>
            <w:noWrap/>
            <w:vAlign w:val="center"/>
            <w:hideMark/>
          </w:tcPr>
          <w:p w14:paraId="2707403C" w14:textId="77777777" w:rsidR="009A01FC" w:rsidRPr="00DF31A4" w:rsidRDefault="009A01FC" w:rsidP="009A01FC">
            <w:pPr>
              <w:jc w:val="center"/>
              <w:rPr>
                <w:sz w:val="16"/>
                <w:szCs w:val="16"/>
              </w:rPr>
            </w:pPr>
            <w:r w:rsidRPr="00DF31A4">
              <w:rPr>
                <w:sz w:val="16"/>
                <w:szCs w:val="16"/>
              </w:rPr>
              <w:t>100%</w:t>
            </w:r>
          </w:p>
        </w:tc>
      </w:tr>
    </w:tbl>
    <w:p w14:paraId="69F0736F" w14:textId="77777777" w:rsidR="00F26FE9" w:rsidRPr="009A01FC" w:rsidRDefault="00F26FE9" w:rsidP="00F26FE9">
      <w:pPr>
        <w:rPr>
          <w:b/>
        </w:rPr>
      </w:pPr>
      <w:bookmarkStart w:id="56" w:name="_Toc3379310"/>
      <w:r w:rsidRPr="009A01FC">
        <w:t>Source: SaTH activity data for maternity services 2016/17</w:t>
      </w:r>
    </w:p>
    <w:p w14:paraId="48896182" w14:textId="77777777" w:rsidR="00AA14EF" w:rsidRDefault="00AA14EF">
      <w:pPr>
        <w:rPr>
          <w:rFonts w:eastAsiaTheme="majorEastAsia" w:cstheme="minorHAnsi"/>
          <w:b/>
          <w:bCs/>
          <w:color w:val="4F81BD" w:themeColor="accent1"/>
          <w:sz w:val="28"/>
          <w:szCs w:val="28"/>
        </w:rPr>
      </w:pPr>
      <w:r>
        <w:rPr>
          <w:rFonts w:cstheme="minorHAnsi"/>
          <w:sz w:val="28"/>
          <w:szCs w:val="28"/>
        </w:rPr>
        <w:br w:type="page"/>
      </w:r>
    </w:p>
    <w:p w14:paraId="596E9F8D" w14:textId="77777777" w:rsidR="00367D4F" w:rsidRPr="00AA14EF" w:rsidRDefault="00367D4F" w:rsidP="00023813">
      <w:pPr>
        <w:pStyle w:val="Heading3"/>
        <w:numPr>
          <w:ilvl w:val="0"/>
          <w:numId w:val="31"/>
        </w:numPr>
        <w:rPr>
          <w:rFonts w:asciiTheme="minorHAnsi" w:hAnsiTheme="minorHAnsi" w:cstheme="minorHAnsi"/>
          <w:sz w:val="28"/>
          <w:szCs w:val="28"/>
        </w:rPr>
      </w:pPr>
      <w:bookmarkStart w:id="57" w:name="_Toc12358581"/>
      <w:r w:rsidRPr="00AA14EF">
        <w:rPr>
          <w:rFonts w:asciiTheme="minorHAnsi" w:hAnsiTheme="minorHAnsi" w:cstheme="minorHAnsi"/>
          <w:sz w:val="28"/>
          <w:szCs w:val="28"/>
        </w:rPr>
        <w:lastRenderedPageBreak/>
        <w:t>Ethnicity</w:t>
      </w:r>
      <w:bookmarkEnd w:id="56"/>
      <w:bookmarkEnd w:id="57"/>
    </w:p>
    <w:p w14:paraId="03EBD093" w14:textId="77777777" w:rsidR="00367D4F" w:rsidRPr="00AA14EF" w:rsidRDefault="009A01FC" w:rsidP="00AA14EF">
      <w:pPr>
        <w:rPr>
          <w:b/>
          <w:sz w:val="24"/>
          <w:szCs w:val="24"/>
          <w:u w:val="single"/>
        </w:rPr>
      </w:pPr>
      <w:bookmarkStart w:id="58" w:name="_Toc3379311"/>
      <w:r w:rsidRPr="00AA14EF">
        <w:rPr>
          <w:b/>
          <w:sz w:val="24"/>
          <w:szCs w:val="24"/>
          <w:u w:val="single"/>
        </w:rPr>
        <w:t>Number of deliveries by ethnicity and</w:t>
      </w:r>
      <w:r w:rsidR="00367D4F" w:rsidRPr="00AA14EF">
        <w:rPr>
          <w:b/>
          <w:sz w:val="24"/>
          <w:szCs w:val="24"/>
          <w:u w:val="single"/>
        </w:rPr>
        <w:t xml:space="preserve"> locality </w:t>
      </w:r>
      <w:bookmarkEnd w:id="58"/>
    </w:p>
    <w:tbl>
      <w:tblPr>
        <w:tblStyle w:val="TableGrid"/>
        <w:tblW w:w="0" w:type="auto"/>
        <w:tblLook w:val="04A0" w:firstRow="1" w:lastRow="0" w:firstColumn="1" w:lastColumn="0" w:noHBand="0" w:noVBand="1"/>
      </w:tblPr>
      <w:tblGrid>
        <w:gridCol w:w="1319"/>
        <w:gridCol w:w="541"/>
        <w:gridCol w:w="574"/>
        <w:gridCol w:w="464"/>
        <w:gridCol w:w="579"/>
        <w:gridCol w:w="460"/>
        <w:gridCol w:w="574"/>
        <w:gridCol w:w="460"/>
        <w:gridCol w:w="574"/>
        <w:gridCol w:w="472"/>
        <w:gridCol w:w="589"/>
        <w:gridCol w:w="460"/>
        <w:gridCol w:w="574"/>
        <w:gridCol w:w="549"/>
        <w:gridCol w:w="583"/>
        <w:gridCol w:w="472"/>
        <w:gridCol w:w="589"/>
        <w:gridCol w:w="460"/>
        <w:gridCol w:w="574"/>
        <w:gridCol w:w="460"/>
        <w:gridCol w:w="574"/>
      </w:tblGrid>
      <w:tr w:rsidR="00A04836" w:rsidRPr="009B508B" w14:paraId="2C15D3FF" w14:textId="77777777" w:rsidTr="00F26FE9">
        <w:trPr>
          <w:trHeight w:val="397"/>
        </w:trPr>
        <w:tc>
          <w:tcPr>
            <w:tcW w:w="1319" w:type="dxa"/>
            <w:vMerge w:val="restart"/>
            <w:shd w:val="clear" w:color="auto" w:fill="B8CCE4" w:themeFill="accent1" w:themeFillTint="66"/>
            <w:noWrap/>
            <w:vAlign w:val="center"/>
            <w:hideMark/>
          </w:tcPr>
          <w:p w14:paraId="08AD3D8B" w14:textId="77777777" w:rsidR="00A04836" w:rsidRPr="00A57EC3" w:rsidRDefault="00A04836" w:rsidP="00D7286A">
            <w:pPr>
              <w:pStyle w:val="Tabletext"/>
              <w:jc w:val="left"/>
              <w:rPr>
                <w:b/>
              </w:rPr>
            </w:pPr>
            <w:r w:rsidRPr="00A57EC3">
              <w:rPr>
                <w:b/>
              </w:rPr>
              <w:t>Ethnicity</w:t>
            </w:r>
          </w:p>
        </w:tc>
        <w:tc>
          <w:tcPr>
            <w:tcW w:w="10582" w:type="dxa"/>
            <w:gridSpan w:val="20"/>
            <w:shd w:val="clear" w:color="auto" w:fill="B8CCE4" w:themeFill="accent1" w:themeFillTint="66"/>
            <w:noWrap/>
            <w:vAlign w:val="center"/>
            <w:hideMark/>
          </w:tcPr>
          <w:p w14:paraId="791EC26D" w14:textId="77777777" w:rsidR="00A04836" w:rsidRPr="00A57EC3" w:rsidRDefault="00A04836" w:rsidP="00D7286A">
            <w:pPr>
              <w:pStyle w:val="Tabletext"/>
              <w:rPr>
                <w:b/>
              </w:rPr>
            </w:pPr>
            <w:r w:rsidRPr="00A57EC3">
              <w:rPr>
                <w:b/>
              </w:rPr>
              <w:t>Locality</w:t>
            </w:r>
          </w:p>
        </w:tc>
      </w:tr>
      <w:tr w:rsidR="00A04836" w:rsidRPr="009B508B" w14:paraId="1CCF2BCC" w14:textId="77777777" w:rsidTr="00F26FE9">
        <w:trPr>
          <w:trHeight w:val="397"/>
        </w:trPr>
        <w:tc>
          <w:tcPr>
            <w:tcW w:w="1319" w:type="dxa"/>
            <w:vMerge/>
            <w:shd w:val="clear" w:color="auto" w:fill="B8CCE4" w:themeFill="accent1" w:themeFillTint="66"/>
            <w:vAlign w:val="center"/>
            <w:hideMark/>
          </w:tcPr>
          <w:p w14:paraId="5C72B5FA" w14:textId="77777777" w:rsidR="00A04836" w:rsidRPr="00A57EC3" w:rsidRDefault="00A04836" w:rsidP="00D7286A">
            <w:pPr>
              <w:pStyle w:val="Tabletext"/>
              <w:jc w:val="left"/>
              <w:rPr>
                <w:b/>
              </w:rPr>
            </w:pPr>
          </w:p>
        </w:tc>
        <w:tc>
          <w:tcPr>
            <w:tcW w:w="1115" w:type="dxa"/>
            <w:gridSpan w:val="2"/>
            <w:shd w:val="clear" w:color="auto" w:fill="B8CCE4" w:themeFill="accent1" w:themeFillTint="66"/>
            <w:noWrap/>
            <w:vAlign w:val="center"/>
            <w:hideMark/>
          </w:tcPr>
          <w:p w14:paraId="37BC1794" w14:textId="77777777" w:rsidR="00A04836" w:rsidRPr="00A57EC3" w:rsidRDefault="00A04836" w:rsidP="00D7286A">
            <w:pPr>
              <w:pStyle w:val="Tabletext"/>
              <w:rPr>
                <w:b/>
              </w:rPr>
            </w:pPr>
            <w:r w:rsidRPr="00A57EC3">
              <w:rPr>
                <w:b/>
              </w:rPr>
              <w:t>Total</w:t>
            </w:r>
          </w:p>
        </w:tc>
        <w:tc>
          <w:tcPr>
            <w:tcW w:w="1043" w:type="dxa"/>
            <w:gridSpan w:val="2"/>
            <w:shd w:val="clear" w:color="auto" w:fill="B8CCE4" w:themeFill="accent1" w:themeFillTint="66"/>
            <w:noWrap/>
            <w:vAlign w:val="center"/>
            <w:hideMark/>
          </w:tcPr>
          <w:p w14:paraId="45E167D9" w14:textId="77777777" w:rsidR="00A04836" w:rsidRPr="00A57EC3" w:rsidRDefault="00A04836" w:rsidP="00D7286A">
            <w:pPr>
              <w:pStyle w:val="Tabletext"/>
              <w:rPr>
                <w:b/>
              </w:rPr>
            </w:pPr>
            <w:r w:rsidRPr="00A57EC3">
              <w:rPr>
                <w:b/>
              </w:rPr>
              <w:t>Bridgnorth</w:t>
            </w:r>
          </w:p>
        </w:tc>
        <w:tc>
          <w:tcPr>
            <w:tcW w:w="1034" w:type="dxa"/>
            <w:gridSpan w:val="2"/>
            <w:shd w:val="clear" w:color="auto" w:fill="B8CCE4" w:themeFill="accent1" w:themeFillTint="66"/>
            <w:noWrap/>
            <w:vAlign w:val="center"/>
            <w:hideMark/>
          </w:tcPr>
          <w:p w14:paraId="7359DCED" w14:textId="77777777" w:rsidR="00A04836" w:rsidRPr="00A57EC3" w:rsidRDefault="00A04836" w:rsidP="00D7286A">
            <w:pPr>
              <w:pStyle w:val="Tabletext"/>
              <w:rPr>
                <w:b/>
              </w:rPr>
            </w:pPr>
            <w:r w:rsidRPr="00A57EC3">
              <w:rPr>
                <w:b/>
              </w:rPr>
              <w:t>Hadley Castle</w:t>
            </w:r>
          </w:p>
        </w:tc>
        <w:tc>
          <w:tcPr>
            <w:tcW w:w="1034" w:type="dxa"/>
            <w:gridSpan w:val="2"/>
            <w:shd w:val="clear" w:color="auto" w:fill="B8CCE4" w:themeFill="accent1" w:themeFillTint="66"/>
            <w:noWrap/>
            <w:vAlign w:val="center"/>
            <w:hideMark/>
          </w:tcPr>
          <w:p w14:paraId="597D5BEB" w14:textId="77777777" w:rsidR="00A04836" w:rsidRPr="00A57EC3" w:rsidRDefault="00A04836" w:rsidP="00D7286A">
            <w:pPr>
              <w:pStyle w:val="Tabletext"/>
              <w:rPr>
                <w:b/>
              </w:rPr>
            </w:pPr>
            <w:r w:rsidRPr="00A57EC3">
              <w:rPr>
                <w:b/>
              </w:rPr>
              <w:t>Lakeside South</w:t>
            </w:r>
          </w:p>
        </w:tc>
        <w:tc>
          <w:tcPr>
            <w:tcW w:w="1061" w:type="dxa"/>
            <w:gridSpan w:val="2"/>
            <w:shd w:val="clear" w:color="auto" w:fill="B8CCE4" w:themeFill="accent1" w:themeFillTint="66"/>
            <w:noWrap/>
            <w:vAlign w:val="center"/>
            <w:hideMark/>
          </w:tcPr>
          <w:p w14:paraId="393C2EE6" w14:textId="77777777" w:rsidR="00A04836" w:rsidRPr="00A57EC3" w:rsidRDefault="00A04836" w:rsidP="00D7286A">
            <w:pPr>
              <w:pStyle w:val="Tabletext"/>
              <w:rPr>
                <w:b/>
              </w:rPr>
            </w:pPr>
            <w:r w:rsidRPr="00A57EC3">
              <w:rPr>
                <w:b/>
              </w:rPr>
              <w:t>North Shropshire</w:t>
            </w:r>
          </w:p>
        </w:tc>
        <w:tc>
          <w:tcPr>
            <w:tcW w:w="1034" w:type="dxa"/>
            <w:gridSpan w:val="2"/>
            <w:shd w:val="clear" w:color="auto" w:fill="B8CCE4" w:themeFill="accent1" w:themeFillTint="66"/>
            <w:noWrap/>
            <w:vAlign w:val="center"/>
            <w:hideMark/>
          </w:tcPr>
          <w:p w14:paraId="54DFEFF1" w14:textId="77777777" w:rsidR="00A04836" w:rsidRPr="00A57EC3" w:rsidRDefault="00A04836" w:rsidP="00D7286A">
            <w:pPr>
              <w:pStyle w:val="Tabletext"/>
              <w:rPr>
                <w:b/>
              </w:rPr>
            </w:pPr>
            <w:r w:rsidRPr="00A57EC3">
              <w:rPr>
                <w:b/>
              </w:rPr>
              <w:t>Oswestry</w:t>
            </w:r>
          </w:p>
        </w:tc>
        <w:tc>
          <w:tcPr>
            <w:tcW w:w="1132" w:type="dxa"/>
            <w:gridSpan w:val="2"/>
            <w:shd w:val="clear" w:color="auto" w:fill="B8CCE4" w:themeFill="accent1" w:themeFillTint="66"/>
            <w:noWrap/>
            <w:vAlign w:val="center"/>
            <w:hideMark/>
          </w:tcPr>
          <w:p w14:paraId="2E04C7D8" w14:textId="77777777" w:rsidR="00A04836" w:rsidRPr="00A57EC3" w:rsidRDefault="00A04836" w:rsidP="00D7286A">
            <w:pPr>
              <w:pStyle w:val="Tabletext"/>
              <w:rPr>
                <w:b/>
              </w:rPr>
            </w:pPr>
            <w:r w:rsidRPr="00A57EC3">
              <w:rPr>
                <w:b/>
              </w:rPr>
              <w:t>Shrewsbury &amp; Atcham</w:t>
            </w:r>
          </w:p>
        </w:tc>
        <w:tc>
          <w:tcPr>
            <w:tcW w:w="1061" w:type="dxa"/>
            <w:gridSpan w:val="2"/>
            <w:shd w:val="clear" w:color="auto" w:fill="B8CCE4" w:themeFill="accent1" w:themeFillTint="66"/>
            <w:noWrap/>
            <w:vAlign w:val="center"/>
            <w:hideMark/>
          </w:tcPr>
          <w:p w14:paraId="08737467" w14:textId="77777777" w:rsidR="00A04836" w:rsidRPr="00A57EC3" w:rsidRDefault="00A04836" w:rsidP="00D7286A">
            <w:pPr>
              <w:pStyle w:val="Tabletext"/>
              <w:rPr>
                <w:b/>
              </w:rPr>
            </w:pPr>
            <w:r w:rsidRPr="00A57EC3">
              <w:rPr>
                <w:b/>
              </w:rPr>
              <w:t>South Shropshire</w:t>
            </w:r>
          </w:p>
        </w:tc>
        <w:tc>
          <w:tcPr>
            <w:tcW w:w="1034" w:type="dxa"/>
            <w:gridSpan w:val="2"/>
            <w:shd w:val="clear" w:color="auto" w:fill="B8CCE4" w:themeFill="accent1" w:themeFillTint="66"/>
            <w:noWrap/>
            <w:vAlign w:val="center"/>
            <w:hideMark/>
          </w:tcPr>
          <w:p w14:paraId="5045391B" w14:textId="77777777" w:rsidR="00A04836" w:rsidRPr="00A57EC3" w:rsidRDefault="00A04836" w:rsidP="00D7286A">
            <w:pPr>
              <w:pStyle w:val="Tabletext"/>
              <w:rPr>
                <w:b/>
              </w:rPr>
            </w:pPr>
            <w:r w:rsidRPr="00A57EC3">
              <w:rPr>
                <w:b/>
              </w:rPr>
              <w:t>The Wrekin</w:t>
            </w:r>
          </w:p>
        </w:tc>
        <w:tc>
          <w:tcPr>
            <w:tcW w:w="1034" w:type="dxa"/>
            <w:gridSpan w:val="2"/>
            <w:shd w:val="clear" w:color="auto" w:fill="B8CCE4" w:themeFill="accent1" w:themeFillTint="66"/>
            <w:noWrap/>
            <w:vAlign w:val="center"/>
            <w:hideMark/>
          </w:tcPr>
          <w:p w14:paraId="0AACA8AA" w14:textId="77777777" w:rsidR="00A04836" w:rsidRPr="00A57EC3" w:rsidRDefault="00A04836" w:rsidP="00D7286A">
            <w:pPr>
              <w:pStyle w:val="Tabletext"/>
              <w:rPr>
                <w:b/>
              </w:rPr>
            </w:pPr>
            <w:r w:rsidRPr="00A57EC3">
              <w:rPr>
                <w:b/>
              </w:rPr>
              <w:t>Out of area</w:t>
            </w:r>
          </w:p>
        </w:tc>
      </w:tr>
      <w:tr w:rsidR="00F26FE9" w:rsidRPr="009B508B" w14:paraId="6D4B8AA7" w14:textId="77777777" w:rsidTr="00F26FE9">
        <w:trPr>
          <w:trHeight w:val="397"/>
        </w:trPr>
        <w:tc>
          <w:tcPr>
            <w:tcW w:w="1319" w:type="dxa"/>
            <w:vMerge/>
            <w:shd w:val="clear" w:color="auto" w:fill="B8CCE4" w:themeFill="accent1" w:themeFillTint="66"/>
            <w:vAlign w:val="center"/>
            <w:hideMark/>
          </w:tcPr>
          <w:p w14:paraId="52CFE0C3" w14:textId="77777777" w:rsidR="00A04836" w:rsidRPr="00A57EC3" w:rsidRDefault="00A04836" w:rsidP="00D7286A">
            <w:pPr>
              <w:pStyle w:val="Tabletext"/>
              <w:jc w:val="left"/>
              <w:rPr>
                <w:b/>
              </w:rPr>
            </w:pPr>
          </w:p>
        </w:tc>
        <w:tc>
          <w:tcPr>
            <w:tcW w:w="541" w:type="dxa"/>
            <w:shd w:val="clear" w:color="auto" w:fill="B8CCE4" w:themeFill="accent1" w:themeFillTint="66"/>
            <w:noWrap/>
            <w:vAlign w:val="center"/>
            <w:hideMark/>
          </w:tcPr>
          <w:p w14:paraId="0BEE86C3" w14:textId="77777777" w:rsidR="00A04836" w:rsidRPr="00A57EC3" w:rsidRDefault="00A04836" w:rsidP="00D7286A">
            <w:pPr>
              <w:pStyle w:val="Tabletext"/>
              <w:rPr>
                <w:b/>
              </w:rPr>
            </w:pPr>
            <w:r w:rsidRPr="00A57EC3">
              <w:rPr>
                <w:b/>
              </w:rPr>
              <w:t>#</w:t>
            </w:r>
          </w:p>
        </w:tc>
        <w:tc>
          <w:tcPr>
            <w:tcW w:w="574" w:type="dxa"/>
            <w:shd w:val="clear" w:color="auto" w:fill="B8CCE4" w:themeFill="accent1" w:themeFillTint="66"/>
            <w:noWrap/>
            <w:vAlign w:val="center"/>
            <w:hideMark/>
          </w:tcPr>
          <w:p w14:paraId="58B4AC39" w14:textId="77777777" w:rsidR="00A04836" w:rsidRPr="00A57EC3" w:rsidRDefault="00A04836" w:rsidP="00D7286A">
            <w:pPr>
              <w:pStyle w:val="Tabletext"/>
              <w:rPr>
                <w:b/>
              </w:rPr>
            </w:pPr>
            <w:r w:rsidRPr="00A57EC3">
              <w:rPr>
                <w:b/>
              </w:rPr>
              <w:t>%</w:t>
            </w:r>
          </w:p>
        </w:tc>
        <w:tc>
          <w:tcPr>
            <w:tcW w:w="464" w:type="dxa"/>
            <w:shd w:val="clear" w:color="auto" w:fill="B8CCE4" w:themeFill="accent1" w:themeFillTint="66"/>
            <w:noWrap/>
            <w:vAlign w:val="center"/>
            <w:hideMark/>
          </w:tcPr>
          <w:p w14:paraId="263FE831" w14:textId="77777777" w:rsidR="00A04836" w:rsidRPr="00A57EC3" w:rsidRDefault="00A04836" w:rsidP="00D7286A">
            <w:pPr>
              <w:pStyle w:val="Tabletext"/>
              <w:rPr>
                <w:b/>
              </w:rPr>
            </w:pPr>
            <w:r w:rsidRPr="00A57EC3">
              <w:rPr>
                <w:b/>
              </w:rPr>
              <w:t>#</w:t>
            </w:r>
          </w:p>
        </w:tc>
        <w:tc>
          <w:tcPr>
            <w:tcW w:w="579" w:type="dxa"/>
            <w:shd w:val="clear" w:color="auto" w:fill="B8CCE4" w:themeFill="accent1" w:themeFillTint="66"/>
            <w:noWrap/>
            <w:vAlign w:val="center"/>
            <w:hideMark/>
          </w:tcPr>
          <w:p w14:paraId="7CBB5F56" w14:textId="77777777" w:rsidR="00A04836" w:rsidRPr="00A57EC3" w:rsidRDefault="00A04836" w:rsidP="00D7286A">
            <w:pPr>
              <w:pStyle w:val="Tabletext"/>
              <w:rPr>
                <w:b/>
              </w:rPr>
            </w:pPr>
            <w:r w:rsidRPr="00A57EC3">
              <w:rPr>
                <w:b/>
              </w:rPr>
              <w:t>%</w:t>
            </w:r>
          </w:p>
        </w:tc>
        <w:tc>
          <w:tcPr>
            <w:tcW w:w="460" w:type="dxa"/>
            <w:shd w:val="clear" w:color="auto" w:fill="B8CCE4" w:themeFill="accent1" w:themeFillTint="66"/>
            <w:noWrap/>
            <w:vAlign w:val="center"/>
            <w:hideMark/>
          </w:tcPr>
          <w:p w14:paraId="3B4567A5" w14:textId="77777777" w:rsidR="00A04836" w:rsidRPr="00A57EC3" w:rsidRDefault="00A04836" w:rsidP="00D7286A">
            <w:pPr>
              <w:pStyle w:val="Tabletext"/>
              <w:rPr>
                <w:b/>
              </w:rPr>
            </w:pPr>
            <w:r w:rsidRPr="00A57EC3">
              <w:rPr>
                <w:b/>
              </w:rPr>
              <w:t>#</w:t>
            </w:r>
          </w:p>
        </w:tc>
        <w:tc>
          <w:tcPr>
            <w:tcW w:w="574" w:type="dxa"/>
            <w:shd w:val="clear" w:color="auto" w:fill="B8CCE4" w:themeFill="accent1" w:themeFillTint="66"/>
            <w:noWrap/>
            <w:vAlign w:val="center"/>
            <w:hideMark/>
          </w:tcPr>
          <w:p w14:paraId="70A5F317" w14:textId="77777777" w:rsidR="00A04836" w:rsidRPr="00A57EC3" w:rsidRDefault="00A04836" w:rsidP="00D7286A">
            <w:pPr>
              <w:pStyle w:val="Tabletext"/>
              <w:rPr>
                <w:b/>
              </w:rPr>
            </w:pPr>
            <w:r w:rsidRPr="00A57EC3">
              <w:rPr>
                <w:b/>
              </w:rPr>
              <w:t>%</w:t>
            </w:r>
          </w:p>
        </w:tc>
        <w:tc>
          <w:tcPr>
            <w:tcW w:w="460" w:type="dxa"/>
            <w:shd w:val="clear" w:color="auto" w:fill="B8CCE4" w:themeFill="accent1" w:themeFillTint="66"/>
            <w:noWrap/>
            <w:vAlign w:val="center"/>
            <w:hideMark/>
          </w:tcPr>
          <w:p w14:paraId="296BA481" w14:textId="77777777" w:rsidR="00A04836" w:rsidRPr="00A57EC3" w:rsidRDefault="00A04836" w:rsidP="00D7286A">
            <w:pPr>
              <w:pStyle w:val="Tabletext"/>
              <w:rPr>
                <w:b/>
              </w:rPr>
            </w:pPr>
            <w:r w:rsidRPr="00A57EC3">
              <w:rPr>
                <w:b/>
              </w:rPr>
              <w:t>#</w:t>
            </w:r>
          </w:p>
        </w:tc>
        <w:tc>
          <w:tcPr>
            <w:tcW w:w="574" w:type="dxa"/>
            <w:shd w:val="clear" w:color="auto" w:fill="B8CCE4" w:themeFill="accent1" w:themeFillTint="66"/>
            <w:noWrap/>
            <w:vAlign w:val="center"/>
            <w:hideMark/>
          </w:tcPr>
          <w:p w14:paraId="2192B91D" w14:textId="77777777" w:rsidR="00A04836" w:rsidRPr="00A57EC3" w:rsidRDefault="00A04836" w:rsidP="00D7286A">
            <w:pPr>
              <w:pStyle w:val="Tabletext"/>
              <w:rPr>
                <w:b/>
              </w:rPr>
            </w:pPr>
            <w:r w:rsidRPr="00A57EC3">
              <w:rPr>
                <w:b/>
              </w:rPr>
              <w:t>%</w:t>
            </w:r>
          </w:p>
        </w:tc>
        <w:tc>
          <w:tcPr>
            <w:tcW w:w="472" w:type="dxa"/>
            <w:shd w:val="clear" w:color="auto" w:fill="B8CCE4" w:themeFill="accent1" w:themeFillTint="66"/>
            <w:noWrap/>
            <w:vAlign w:val="center"/>
            <w:hideMark/>
          </w:tcPr>
          <w:p w14:paraId="14D4559E" w14:textId="77777777" w:rsidR="00A04836" w:rsidRPr="00A57EC3" w:rsidRDefault="00A04836" w:rsidP="00D7286A">
            <w:pPr>
              <w:pStyle w:val="Tabletext"/>
              <w:rPr>
                <w:b/>
              </w:rPr>
            </w:pPr>
            <w:r w:rsidRPr="00A57EC3">
              <w:rPr>
                <w:b/>
              </w:rPr>
              <w:t>#</w:t>
            </w:r>
          </w:p>
        </w:tc>
        <w:tc>
          <w:tcPr>
            <w:tcW w:w="589" w:type="dxa"/>
            <w:shd w:val="clear" w:color="auto" w:fill="B8CCE4" w:themeFill="accent1" w:themeFillTint="66"/>
            <w:noWrap/>
            <w:vAlign w:val="center"/>
            <w:hideMark/>
          </w:tcPr>
          <w:p w14:paraId="30E55E33" w14:textId="77777777" w:rsidR="00A04836" w:rsidRPr="00A57EC3" w:rsidRDefault="00A04836" w:rsidP="00D7286A">
            <w:pPr>
              <w:pStyle w:val="Tabletext"/>
              <w:rPr>
                <w:b/>
              </w:rPr>
            </w:pPr>
            <w:r w:rsidRPr="00A57EC3">
              <w:rPr>
                <w:b/>
              </w:rPr>
              <w:t>%</w:t>
            </w:r>
          </w:p>
        </w:tc>
        <w:tc>
          <w:tcPr>
            <w:tcW w:w="460" w:type="dxa"/>
            <w:shd w:val="clear" w:color="auto" w:fill="B8CCE4" w:themeFill="accent1" w:themeFillTint="66"/>
            <w:noWrap/>
            <w:vAlign w:val="center"/>
            <w:hideMark/>
          </w:tcPr>
          <w:p w14:paraId="6A5B8F29" w14:textId="77777777" w:rsidR="00A04836" w:rsidRPr="00A57EC3" w:rsidRDefault="00A04836" w:rsidP="00D7286A">
            <w:pPr>
              <w:pStyle w:val="Tabletext"/>
              <w:rPr>
                <w:b/>
              </w:rPr>
            </w:pPr>
            <w:r w:rsidRPr="00A57EC3">
              <w:rPr>
                <w:b/>
              </w:rPr>
              <w:t>#</w:t>
            </w:r>
          </w:p>
        </w:tc>
        <w:tc>
          <w:tcPr>
            <w:tcW w:w="574" w:type="dxa"/>
            <w:shd w:val="clear" w:color="auto" w:fill="B8CCE4" w:themeFill="accent1" w:themeFillTint="66"/>
            <w:noWrap/>
            <w:vAlign w:val="center"/>
            <w:hideMark/>
          </w:tcPr>
          <w:p w14:paraId="5590006B" w14:textId="77777777" w:rsidR="00A04836" w:rsidRPr="00A57EC3" w:rsidRDefault="00A04836" w:rsidP="00D7286A">
            <w:pPr>
              <w:pStyle w:val="Tabletext"/>
              <w:rPr>
                <w:b/>
              </w:rPr>
            </w:pPr>
            <w:r w:rsidRPr="00A57EC3">
              <w:rPr>
                <w:b/>
              </w:rPr>
              <w:t>%</w:t>
            </w:r>
          </w:p>
        </w:tc>
        <w:tc>
          <w:tcPr>
            <w:tcW w:w="549" w:type="dxa"/>
            <w:shd w:val="clear" w:color="auto" w:fill="B8CCE4" w:themeFill="accent1" w:themeFillTint="66"/>
            <w:noWrap/>
            <w:vAlign w:val="center"/>
            <w:hideMark/>
          </w:tcPr>
          <w:p w14:paraId="106CF1A0" w14:textId="77777777" w:rsidR="00A04836" w:rsidRPr="00A57EC3" w:rsidRDefault="00A04836" w:rsidP="00D7286A">
            <w:pPr>
              <w:pStyle w:val="Tabletext"/>
              <w:rPr>
                <w:b/>
              </w:rPr>
            </w:pPr>
            <w:r w:rsidRPr="00A57EC3">
              <w:rPr>
                <w:b/>
              </w:rPr>
              <w:t>#</w:t>
            </w:r>
          </w:p>
        </w:tc>
        <w:tc>
          <w:tcPr>
            <w:tcW w:w="583" w:type="dxa"/>
            <w:shd w:val="clear" w:color="auto" w:fill="B8CCE4" w:themeFill="accent1" w:themeFillTint="66"/>
            <w:noWrap/>
            <w:vAlign w:val="center"/>
            <w:hideMark/>
          </w:tcPr>
          <w:p w14:paraId="3E7E380E" w14:textId="77777777" w:rsidR="00A04836" w:rsidRPr="00A57EC3" w:rsidRDefault="00A04836" w:rsidP="00D7286A">
            <w:pPr>
              <w:pStyle w:val="Tabletext"/>
              <w:rPr>
                <w:b/>
              </w:rPr>
            </w:pPr>
            <w:r w:rsidRPr="00A57EC3">
              <w:rPr>
                <w:b/>
              </w:rPr>
              <w:t>%</w:t>
            </w:r>
          </w:p>
        </w:tc>
        <w:tc>
          <w:tcPr>
            <w:tcW w:w="472" w:type="dxa"/>
            <w:shd w:val="clear" w:color="auto" w:fill="B8CCE4" w:themeFill="accent1" w:themeFillTint="66"/>
            <w:noWrap/>
            <w:vAlign w:val="center"/>
            <w:hideMark/>
          </w:tcPr>
          <w:p w14:paraId="0B393C05" w14:textId="77777777" w:rsidR="00A04836" w:rsidRPr="00A57EC3" w:rsidRDefault="00A04836" w:rsidP="00D7286A">
            <w:pPr>
              <w:pStyle w:val="Tabletext"/>
              <w:rPr>
                <w:b/>
              </w:rPr>
            </w:pPr>
            <w:r w:rsidRPr="00A57EC3">
              <w:rPr>
                <w:b/>
              </w:rPr>
              <w:t>#</w:t>
            </w:r>
          </w:p>
        </w:tc>
        <w:tc>
          <w:tcPr>
            <w:tcW w:w="589" w:type="dxa"/>
            <w:shd w:val="clear" w:color="auto" w:fill="B8CCE4" w:themeFill="accent1" w:themeFillTint="66"/>
            <w:noWrap/>
            <w:vAlign w:val="center"/>
            <w:hideMark/>
          </w:tcPr>
          <w:p w14:paraId="2DC03182" w14:textId="77777777" w:rsidR="00A04836" w:rsidRPr="00A57EC3" w:rsidRDefault="00A04836" w:rsidP="00D7286A">
            <w:pPr>
              <w:pStyle w:val="Tabletext"/>
              <w:rPr>
                <w:b/>
              </w:rPr>
            </w:pPr>
            <w:r w:rsidRPr="00A57EC3">
              <w:rPr>
                <w:b/>
              </w:rPr>
              <w:t>%</w:t>
            </w:r>
          </w:p>
        </w:tc>
        <w:tc>
          <w:tcPr>
            <w:tcW w:w="460" w:type="dxa"/>
            <w:shd w:val="clear" w:color="auto" w:fill="B8CCE4" w:themeFill="accent1" w:themeFillTint="66"/>
            <w:noWrap/>
            <w:vAlign w:val="center"/>
            <w:hideMark/>
          </w:tcPr>
          <w:p w14:paraId="413809B7" w14:textId="77777777" w:rsidR="00A04836" w:rsidRPr="00A57EC3" w:rsidRDefault="00A04836" w:rsidP="00D7286A">
            <w:pPr>
              <w:pStyle w:val="Tabletext"/>
              <w:rPr>
                <w:b/>
              </w:rPr>
            </w:pPr>
            <w:r w:rsidRPr="00A57EC3">
              <w:rPr>
                <w:b/>
              </w:rPr>
              <w:t>#</w:t>
            </w:r>
          </w:p>
        </w:tc>
        <w:tc>
          <w:tcPr>
            <w:tcW w:w="574" w:type="dxa"/>
            <w:shd w:val="clear" w:color="auto" w:fill="B8CCE4" w:themeFill="accent1" w:themeFillTint="66"/>
            <w:noWrap/>
            <w:vAlign w:val="center"/>
            <w:hideMark/>
          </w:tcPr>
          <w:p w14:paraId="1DD981E2" w14:textId="77777777" w:rsidR="00A04836" w:rsidRPr="00A57EC3" w:rsidRDefault="00A04836" w:rsidP="00D7286A">
            <w:pPr>
              <w:pStyle w:val="Tabletext"/>
              <w:rPr>
                <w:b/>
              </w:rPr>
            </w:pPr>
            <w:r w:rsidRPr="00A57EC3">
              <w:rPr>
                <w:b/>
              </w:rPr>
              <w:t>%</w:t>
            </w:r>
          </w:p>
        </w:tc>
        <w:tc>
          <w:tcPr>
            <w:tcW w:w="460" w:type="dxa"/>
            <w:shd w:val="clear" w:color="auto" w:fill="B8CCE4" w:themeFill="accent1" w:themeFillTint="66"/>
            <w:noWrap/>
            <w:vAlign w:val="center"/>
            <w:hideMark/>
          </w:tcPr>
          <w:p w14:paraId="3C586AC2" w14:textId="77777777" w:rsidR="00A04836" w:rsidRPr="00A57EC3" w:rsidRDefault="00A04836" w:rsidP="00D7286A">
            <w:pPr>
              <w:pStyle w:val="Tabletext"/>
              <w:rPr>
                <w:b/>
              </w:rPr>
            </w:pPr>
            <w:r w:rsidRPr="00A57EC3">
              <w:rPr>
                <w:b/>
              </w:rPr>
              <w:t>#</w:t>
            </w:r>
          </w:p>
        </w:tc>
        <w:tc>
          <w:tcPr>
            <w:tcW w:w="574" w:type="dxa"/>
            <w:shd w:val="clear" w:color="auto" w:fill="B8CCE4" w:themeFill="accent1" w:themeFillTint="66"/>
            <w:noWrap/>
            <w:vAlign w:val="center"/>
            <w:hideMark/>
          </w:tcPr>
          <w:p w14:paraId="27045C09" w14:textId="77777777" w:rsidR="00A04836" w:rsidRPr="00A57EC3" w:rsidRDefault="00A04836" w:rsidP="00D7286A">
            <w:pPr>
              <w:pStyle w:val="Tabletext"/>
              <w:rPr>
                <w:b/>
              </w:rPr>
            </w:pPr>
            <w:r w:rsidRPr="00A57EC3">
              <w:rPr>
                <w:b/>
              </w:rPr>
              <w:t>%</w:t>
            </w:r>
          </w:p>
        </w:tc>
      </w:tr>
      <w:tr w:rsidR="00A04836" w:rsidRPr="009B508B" w14:paraId="05F3D03F" w14:textId="77777777" w:rsidTr="00F26FE9">
        <w:trPr>
          <w:trHeight w:val="397"/>
        </w:trPr>
        <w:tc>
          <w:tcPr>
            <w:tcW w:w="1319" w:type="dxa"/>
            <w:shd w:val="clear" w:color="auto" w:fill="B8CCE4" w:themeFill="accent1" w:themeFillTint="66"/>
            <w:noWrap/>
            <w:vAlign w:val="center"/>
            <w:hideMark/>
          </w:tcPr>
          <w:p w14:paraId="06130A27" w14:textId="77777777" w:rsidR="00A04836" w:rsidRPr="00A57EC3" w:rsidRDefault="00A04836" w:rsidP="00D7286A">
            <w:pPr>
              <w:pStyle w:val="Tabletext"/>
              <w:jc w:val="left"/>
              <w:rPr>
                <w:b/>
              </w:rPr>
            </w:pPr>
            <w:r w:rsidRPr="00A57EC3">
              <w:rPr>
                <w:b/>
              </w:rPr>
              <w:t>White</w:t>
            </w:r>
          </w:p>
        </w:tc>
        <w:tc>
          <w:tcPr>
            <w:tcW w:w="541" w:type="dxa"/>
            <w:noWrap/>
            <w:vAlign w:val="center"/>
            <w:hideMark/>
          </w:tcPr>
          <w:p w14:paraId="237939C9" w14:textId="77777777" w:rsidR="00A04836" w:rsidRPr="002B6831" w:rsidRDefault="00A04836" w:rsidP="00D7286A">
            <w:pPr>
              <w:jc w:val="center"/>
              <w:rPr>
                <w:sz w:val="16"/>
                <w:szCs w:val="16"/>
              </w:rPr>
            </w:pPr>
            <w:r w:rsidRPr="002B6831">
              <w:rPr>
                <w:sz w:val="16"/>
                <w:szCs w:val="16"/>
              </w:rPr>
              <w:t>4031</w:t>
            </w:r>
          </w:p>
        </w:tc>
        <w:tc>
          <w:tcPr>
            <w:tcW w:w="574" w:type="dxa"/>
            <w:noWrap/>
            <w:vAlign w:val="center"/>
            <w:hideMark/>
          </w:tcPr>
          <w:p w14:paraId="7CAA8FA9" w14:textId="77777777" w:rsidR="00A04836" w:rsidRPr="002B6831" w:rsidRDefault="00A04836" w:rsidP="00D7286A">
            <w:pPr>
              <w:jc w:val="center"/>
              <w:rPr>
                <w:sz w:val="16"/>
                <w:szCs w:val="16"/>
              </w:rPr>
            </w:pPr>
            <w:r w:rsidRPr="002B6831">
              <w:rPr>
                <w:sz w:val="16"/>
                <w:szCs w:val="16"/>
              </w:rPr>
              <w:t>83%</w:t>
            </w:r>
          </w:p>
        </w:tc>
        <w:tc>
          <w:tcPr>
            <w:tcW w:w="464" w:type="dxa"/>
            <w:noWrap/>
            <w:vAlign w:val="center"/>
            <w:hideMark/>
          </w:tcPr>
          <w:p w14:paraId="365636B7" w14:textId="77777777" w:rsidR="00A04836" w:rsidRPr="002B6831" w:rsidRDefault="00A04836" w:rsidP="00D7286A">
            <w:pPr>
              <w:jc w:val="center"/>
              <w:rPr>
                <w:sz w:val="16"/>
                <w:szCs w:val="16"/>
              </w:rPr>
            </w:pPr>
            <w:r w:rsidRPr="002B6831">
              <w:rPr>
                <w:sz w:val="16"/>
                <w:szCs w:val="16"/>
              </w:rPr>
              <w:t>354</w:t>
            </w:r>
          </w:p>
        </w:tc>
        <w:tc>
          <w:tcPr>
            <w:tcW w:w="579" w:type="dxa"/>
            <w:noWrap/>
            <w:vAlign w:val="center"/>
            <w:hideMark/>
          </w:tcPr>
          <w:p w14:paraId="247DC8BF" w14:textId="77777777" w:rsidR="00A04836" w:rsidRPr="002B6831" w:rsidRDefault="00A04836" w:rsidP="00D7286A">
            <w:pPr>
              <w:jc w:val="center"/>
              <w:rPr>
                <w:sz w:val="16"/>
                <w:szCs w:val="16"/>
              </w:rPr>
            </w:pPr>
            <w:r w:rsidRPr="002B6831">
              <w:rPr>
                <w:sz w:val="16"/>
                <w:szCs w:val="16"/>
              </w:rPr>
              <w:t>81%</w:t>
            </w:r>
          </w:p>
        </w:tc>
        <w:tc>
          <w:tcPr>
            <w:tcW w:w="460" w:type="dxa"/>
            <w:noWrap/>
            <w:vAlign w:val="center"/>
            <w:hideMark/>
          </w:tcPr>
          <w:p w14:paraId="088B1F0E" w14:textId="77777777" w:rsidR="00A04836" w:rsidRPr="002B6831" w:rsidRDefault="00A04836" w:rsidP="00D7286A">
            <w:pPr>
              <w:jc w:val="center"/>
              <w:rPr>
                <w:sz w:val="16"/>
                <w:szCs w:val="16"/>
              </w:rPr>
            </w:pPr>
            <w:r w:rsidRPr="002B6831">
              <w:rPr>
                <w:sz w:val="16"/>
                <w:szCs w:val="16"/>
              </w:rPr>
              <w:t>628</w:t>
            </w:r>
          </w:p>
        </w:tc>
        <w:tc>
          <w:tcPr>
            <w:tcW w:w="574" w:type="dxa"/>
            <w:noWrap/>
            <w:vAlign w:val="center"/>
            <w:hideMark/>
          </w:tcPr>
          <w:p w14:paraId="5C33237E" w14:textId="77777777" w:rsidR="00A04836" w:rsidRPr="002B6831" w:rsidRDefault="00A04836" w:rsidP="00D7286A">
            <w:pPr>
              <w:jc w:val="center"/>
              <w:rPr>
                <w:sz w:val="16"/>
                <w:szCs w:val="16"/>
              </w:rPr>
            </w:pPr>
            <w:r w:rsidRPr="002B6831">
              <w:rPr>
                <w:sz w:val="16"/>
                <w:szCs w:val="16"/>
              </w:rPr>
              <w:t>76%</w:t>
            </w:r>
          </w:p>
        </w:tc>
        <w:tc>
          <w:tcPr>
            <w:tcW w:w="460" w:type="dxa"/>
            <w:noWrap/>
            <w:vAlign w:val="center"/>
            <w:hideMark/>
          </w:tcPr>
          <w:p w14:paraId="30E57696" w14:textId="77777777" w:rsidR="00A04836" w:rsidRPr="002B6831" w:rsidRDefault="00A04836" w:rsidP="00D7286A">
            <w:pPr>
              <w:jc w:val="center"/>
              <w:rPr>
                <w:sz w:val="16"/>
                <w:szCs w:val="16"/>
              </w:rPr>
            </w:pPr>
            <w:r w:rsidRPr="002B6831">
              <w:rPr>
                <w:sz w:val="16"/>
                <w:szCs w:val="16"/>
              </w:rPr>
              <w:t>510</w:t>
            </w:r>
          </w:p>
        </w:tc>
        <w:tc>
          <w:tcPr>
            <w:tcW w:w="574" w:type="dxa"/>
            <w:noWrap/>
            <w:vAlign w:val="center"/>
            <w:hideMark/>
          </w:tcPr>
          <w:p w14:paraId="6E031BDA" w14:textId="77777777" w:rsidR="00A04836" w:rsidRPr="002B6831" w:rsidRDefault="00A04836" w:rsidP="00D7286A">
            <w:pPr>
              <w:jc w:val="center"/>
              <w:rPr>
                <w:sz w:val="16"/>
                <w:szCs w:val="16"/>
              </w:rPr>
            </w:pPr>
            <w:r w:rsidRPr="002B6831">
              <w:rPr>
                <w:sz w:val="16"/>
                <w:szCs w:val="16"/>
              </w:rPr>
              <w:t>82%</w:t>
            </w:r>
          </w:p>
        </w:tc>
        <w:tc>
          <w:tcPr>
            <w:tcW w:w="472" w:type="dxa"/>
            <w:noWrap/>
            <w:vAlign w:val="center"/>
            <w:hideMark/>
          </w:tcPr>
          <w:p w14:paraId="08505F5A" w14:textId="77777777" w:rsidR="00A04836" w:rsidRPr="002B6831" w:rsidRDefault="00A04836" w:rsidP="00D7286A">
            <w:pPr>
              <w:jc w:val="center"/>
              <w:rPr>
                <w:sz w:val="16"/>
                <w:szCs w:val="16"/>
              </w:rPr>
            </w:pPr>
            <w:r w:rsidRPr="002B6831">
              <w:rPr>
                <w:sz w:val="16"/>
                <w:szCs w:val="16"/>
              </w:rPr>
              <w:t>430</w:t>
            </w:r>
          </w:p>
        </w:tc>
        <w:tc>
          <w:tcPr>
            <w:tcW w:w="589" w:type="dxa"/>
            <w:noWrap/>
            <w:vAlign w:val="center"/>
            <w:hideMark/>
          </w:tcPr>
          <w:p w14:paraId="0E66BB91" w14:textId="77777777" w:rsidR="00A04836" w:rsidRPr="002B6831" w:rsidRDefault="00A04836" w:rsidP="00D7286A">
            <w:pPr>
              <w:jc w:val="center"/>
              <w:rPr>
                <w:sz w:val="16"/>
                <w:szCs w:val="16"/>
              </w:rPr>
            </w:pPr>
            <w:r w:rsidRPr="002B6831">
              <w:rPr>
                <w:sz w:val="16"/>
                <w:szCs w:val="16"/>
              </w:rPr>
              <w:t>88%</w:t>
            </w:r>
          </w:p>
        </w:tc>
        <w:tc>
          <w:tcPr>
            <w:tcW w:w="460" w:type="dxa"/>
            <w:noWrap/>
            <w:vAlign w:val="center"/>
            <w:hideMark/>
          </w:tcPr>
          <w:p w14:paraId="1636622D" w14:textId="77777777" w:rsidR="00A04836" w:rsidRPr="002B6831" w:rsidRDefault="00A04836" w:rsidP="00D7286A">
            <w:pPr>
              <w:jc w:val="center"/>
              <w:rPr>
                <w:sz w:val="16"/>
                <w:szCs w:val="16"/>
              </w:rPr>
            </w:pPr>
            <w:r w:rsidRPr="002B6831">
              <w:rPr>
                <w:sz w:val="16"/>
                <w:szCs w:val="16"/>
              </w:rPr>
              <w:t>192</w:t>
            </w:r>
          </w:p>
        </w:tc>
        <w:tc>
          <w:tcPr>
            <w:tcW w:w="574" w:type="dxa"/>
            <w:noWrap/>
            <w:vAlign w:val="center"/>
            <w:hideMark/>
          </w:tcPr>
          <w:p w14:paraId="3F610A2D" w14:textId="77777777" w:rsidR="00A04836" w:rsidRPr="002B6831" w:rsidRDefault="00A04836" w:rsidP="00D7286A">
            <w:pPr>
              <w:jc w:val="center"/>
              <w:rPr>
                <w:sz w:val="16"/>
                <w:szCs w:val="16"/>
              </w:rPr>
            </w:pPr>
            <w:r w:rsidRPr="002B6831">
              <w:rPr>
                <w:sz w:val="16"/>
                <w:szCs w:val="16"/>
              </w:rPr>
              <w:t>86%</w:t>
            </w:r>
          </w:p>
        </w:tc>
        <w:tc>
          <w:tcPr>
            <w:tcW w:w="549" w:type="dxa"/>
            <w:noWrap/>
            <w:vAlign w:val="center"/>
            <w:hideMark/>
          </w:tcPr>
          <w:p w14:paraId="08D0322C" w14:textId="77777777" w:rsidR="00A04836" w:rsidRPr="002B6831" w:rsidRDefault="00A04836" w:rsidP="00D7286A">
            <w:pPr>
              <w:jc w:val="center"/>
              <w:rPr>
                <w:sz w:val="16"/>
                <w:szCs w:val="16"/>
              </w:rPr>
            </w:pPr>
            <w:r w:rsidRPr="002B6831">
              <w:rPr>
                <w:sz w:val="16"/>
                <w:szCs w:val="16"/>
              </w:rPr>
              <w:t>951</w:t>
            </w:r>
          </w:p>
        </w:tc>
        <w:tc>
          <w:tcPr>
            <w:tcW w:w="583" w:type="dxa"/>
            <w:noWrap/>
            <w:vAlign w:val="center"/>
            <w:hideMark/>
          </w:tcPr>
          <w:p w14:paraId="362182F3" w14:textId="77777777" w:rsidR="00A04836" w:rsidRPr="002B6831" w:rsidRDefault="00A04836" w:rsidP="00D7286A">
            <w:pPr>
              <w:jc w:val="center"/>
              <w:rPr>
                <w:sz w:val="16"/>
                <w:szCs w:val="16"/>
              </w:rPr>
            </w:pPr>
            <w:r w:rsidRPr="002B6831">
              <w:rPr>
                <w:sz w:val="16"/>
                <w:szCs w:val="16"/>
              </w:rPr>
              <w:t>92%</w:t>
            </w:r>
          </w:p>
        </w:tc>
        <w:tc>
          <w:tcPr>
            <w:tcW w:w="472" w:type="dxa"/>
            <w:noWrap/>
            <w:vAlign w:val="center"/>
            <w:hideMark/>
          </w:tcPr>
          <w:p w14:paraId="3EA96A43" w14:textId="77777777" w:rsidR="00A04836" w:rsidRPr="002B6831" w:rsidRDefault="00A04836" w:rsidP="00D7286A">
            <w:pPr>
              <w:jc w:val="center"/>
              <w:rPr>
                <w:sz w:val="16"/>
                <w:szCs w:val="16"/>
              </w:rPr>
            </w:pPr>
            <w:r w:rsidRPr="002B6831">
              <w:rPr>
                <w:sz w:val="16"/>
                <w:szCs w:val="16"/>
              </w:rPr>
              <w:t>218</w:t>
            </w:r>
          </w:p>
        </w:tc>
        <w:tc>
          <w:tcPr>
            <w:tcW w:w="589" w:type="dxa"/>
            <w:noWrap/>
            <w:vAlign w:val="center"/>
            <w:hideMark/>
          </w:tcPr>
          <w:p w14:paraId="045E58D8" w14:textId="77777777" w:rsidR="00A04836" w:rsidRPr="002B6831" w:rsidRDefault="00A04836" w:rsidP="00D7286A">
            <w:pPr>
              <w:jc w:val="center"/>
              <w:rPr>
                <w:sz w:val="16"/>
                <w:szCs w:val="16"/>
              </w:rPr>
            </w:pPr>
            <w:r w:rsidRPr="002B6831">
              <w:rPr>
                <w:sz w:val="16"/>
                <w:szCs w:val="16"/>
              </w:rPr>
              <w:t>87%</w:t>
            </w:r>
          </w:p>
        </w:tc>
        <w:tc>
          <w:tcPr>
            <w:tcW w:w="460" w:type="dxa"/>
            <w:noWrap/>
            <w:vAlign w:val="center"/>
            <w:hideMark/>
          </w:tcPr>
          <w:p w14:paraId="32831B67" w14:textId="77777777" w:rsidR="00A04836" w:rsidRPr="002B6831" w:rsidRDefault="00A04836" w:rsidP="00D7286A">
            <w:pPr>
              <w:jc w:val="center"/>
              <w:rPr>
                <w:sz w:val="16"/>
                <w:szCs w:val="16"/>
              </w:rPr>
            </w:pPr>
            <w:r w:rsidRPr="002B6831">
              <w:rPr>
                <w:sz w:val="16"/>
                <w:szCs w:val="16"/>
              </w:rPr>
              <w:t>444</w:t>
            </w:r>
          </w:p>
        </w:tc>
        <w:tc>
          <w:tcPr>
            <w:tcW w:w="574" w:type="dxa"/>
            <w:noWrap/>
            <w:vAlign w:val="center"/>
            <w:hideMark/>
          </w:tcPr>
          <w:p w14:paraId="6ABF1C73" w14:textId="77777777" w:rsidR="00A04836" w:rsidRPr="002B6831" w:rsidRDefault="00A04836" w:rsidP="00D7286A">
            <w:pPr>
              <w:jc w:val="center"/>
              <w:rPr>
                <w:sz w:val="16"/>
                <w:szCs w:val="16"/>
              </w:rPr>
            </w:pPr>
            <w:r w:rsidRPr="002B6831">
              <w:rPr>
                <w:sz w:val="16"/>
                <w:szCs w:val="16"/>
              </w:rPr>
              <w:t>74%</w:t>
            </w:r>
          </w:p>
        </w:tc>
        <w:tc>
          <w:tcPr>
            <w:tcW w:w="460" w:type="dxa"/>
            <w:noWrap/>
            <w:vAlign w:val="center"/>
            <w:hideMark/>
          </w:tcPr>
          <w:p w14:paraId="40B36668" w14:textId="77777777" w:rsidR="00A04836" w:rsidRPr="002B6831" w:rsidRDefault="00A04836" w:rsidP="00D7286A">
            <w:pPr>
              <w:jc w:val="center"/>
              <w:rPr>
                <w:sz w:val="16"/>
                <w:szCs w:val="16"/>
              </w:rPr>
            </w:pPr>
            <w:r w:rsidRPr="002B6831">
              <w:rPr>
                <w:sz w:val="16"/>
                <w:szCs w:val="16"/>
              </w:rPr>
              <w:t>304</w:t>
            </w:r>
          </w:p>
        </w:tc>
        <w:tc>
          <w:tcPr>
            <w:tcW w:w="574" w:type="dxa"/>
            <w:noWrap/>
            <w:vAlign w:val="center"/>
            <w:hideMark/>
          </w:tcPr>
          <w:p w14:paraId="3D6C7C92" w14:textId="77777777" w:rsidR="00A04836" w:rsidRPr="002B6831" w:rsidRDefault="00A04836" w:rsidP="00D7286A">
            <w:pPr>
              <w:jc w:val="center"/>
              <w:rPr>
                <w:sz w:val="16"/>
                <w:szCs w:val="16"/>
              </w:rPr>
            </w:pPr>
            <w:r w:rsidRPr="002B6831">
              <w:rPr>
                <w:sz w:val="16"/>
                <w:szCs w:val="16"/>
              </w:rPr>
              <w:t>81%</w:t>
            </w:r>
          </w:p>
        </w:tc>
      </w:tr>
      <w:tr w:rsidR="00A04836" w:rsidRPr="009B508B" w14:paraId="104B43AC" w14:textId="77777777" w:rsidTr="00F26FE9">
        <w:trPr>
          <w:trHeight w:val="397"/>
        </w:trPr>
        <w:tc>
          <w:tcPr>
            <w:tcW w:w="1319" w:type="dxa"/>
            <w:shd w:val="clear" w:color="auto" w:fill="B8CCE4" w:themeFill="accent1" w:themeFillTint="66"/>
            <w:noWrap/>
            <w:vAlign w:val="center"/>
            <w:hideMark/>
          </w:tcPr>
          <w:p w14:paraId="7588C73E" w14:textId="77777777" w:rsidR="00A04836" w:rsidRPr="00A57EC3" w:rsidRDefault="00A04836" w:rsidP="00D7286A">
            <w:pPr>
              <w:pStyle w:val="Tabletext"/>
              <w:jc w:val="left"/>
              <w:rPr>
                <w:b/>
              </w:rPr>
            </w:pPr>
            <w:r w:rsidRPr="00A57EC3">
              <w:rPr>
                <w:b/>
              </w:rPr>
              <w:t>Asian/Asian British</w:t>
            </w:r>
          </w:p>
        </w:tc>
        <w:tc>
          <w:tcPr>
            <w:tcW w:w="541" w:type="dxa"/>
            <w:noWrap/>
            <w:vAlign w:val="center"/>
            <w:hideMark/>
          </w:tcPr>
          <w:p w14:paraId="1B5084DF" w14:textId="77777777" w:rsidR="00A04836" w:rsidRPr="002B6831" w:rsidRDefault="00A04836" w:rsidP="00D7286A">
            <w:pPr>
              <w:jc w:val="center"/>
              <w:rPr>
                <w:sz w:val="16"/>
                <w:szCs w:val="16"/>
              </w:rPr>
            </w:pPr>
            <w:r w:rsidRPr="002B6831">
              <w:rPr>
                <w:sz w:val="16"/>
                <w:szCs w:val="16"/>
              </w:rPr>
              <w:t>137</w:t>
            </w:r>
          </w:p>
        </w:tc>
        <w:tc>
          <w:tcPr>
            <w:tcW w:w="574" w:type="dxa"/>
            <w:noWrap/>
            <w:vAlign w:val="center"/>
            <w:hideMark/>
          </w:tcPr>
          <w:p w14:paraId="7B060F7D" w14:textId="77777777" w:rsidR="00A04836" w:rsidRPr="002B6831" w:rsidRDefault="00A04836" w:rsidP="00D7286A">
            <w:pPr>
              <w:jc w:val="center"/>
              <w:rPr>
                <w:sz w:val="16"/>
                <w:szCs w:val="16"/>
              </w:rPr>
            </w:pPr>
            <w:r w:rsidRPr="002B6831">
              <w:rPr>
                <w:sz w:val="16"/>
                <w:szCs w:val="16"/>
              </w:rPr>
              <w:t>3%</w:t>
            </w:r>
          </w:p>
        </w:tc>
        <w:tc>
          <w:tcPr>
            <w:tcW w:w="464" w:type="dxa"/>
            <w:noWrap/>
            <w:vAlign w:val="center"/>
            <w:hideMark/>
          </w:tcPr>
          <w:p w14:paraId="328D1C42" w14:textId="77777777" w:rsidR="00A04836" w:rsidRPr="002B6831" w:rsidRDefault="00A04836" w:rsidP="00D7286A">
            <w:pPr>
              <w:jc w:val="center"/>
              <w:rPr>
                <w:sz w:val="16"/>
                <w:szCs w:val="16"/>
              </w:rPr>
            </w:pPr>
            <w:r w:rsidRPr="002B6831">
              <w:rPr>
                <w:sz w:val="16"/>
                <w:szCs w:val="16"/>
              </w:rPr>
              <w:t>5</w:t>
            </w:r>
          </w:p>
        </w:tc>
        <w:tc>
          <w:tcPr>
            <w:tcW w:w="579" w:type="dxa"/>
            <w:noWrap/>
            <w:vAlign w:val="center"/>
            <w:hideMark/>
          </w:tcPr>
          <w:p w14:paraId="6A81CE8A" w14:textId="77777777" w:rsidR="00A04836" w:rsidRPr="002B6831" w:rsidRDefault="00A04836" w:rsidP="00D7286A">
            <w:pPr>
              <w:jc w:val="center"/>
              <w:rPr>
                <w:sz w:val="16"/>
                <w:szCs w:val="16"/>
              </w:rPr>
            </w:pPr>
            <w:r w:rsidRPr="002B6831">
              <w:rPr>
                <w:sz w:val="16"/>
                <w:szCs w:val="16"/>
              </w:rPr>
              <w:t>1%</w:t>
            </w:r>
          </w:p>
        </w:tc>
        <w:tc>
          <w:tcPr>
            <w:tcW w:w="460" w:type="dxa"/>
            <w:noWrap/>
            <w:vAlign w:val="center"/>
            <w:hideMark/>
          </w:tcPr>
          <w:p w14:paraId="10DD77AD" w14:textId="77777777" w:rsidR="00A04836" w:rsidRPr="002B6831" w:rsidRDefault="00A04836" w:rsidP="00D7286A">
            <w:pPr>
              <w:jc w:val="center"/>
              <w:rPr>
                <w:sz w:val="16"/>
                <w:szCs w:val="16"/>
              </w:rPr>
            </w:pPr>
            <w:r w:rsidRPr="002B6831">
              <w:rPr>
                <w:sz w:val="16"/>
                <w:szCs w:val="16"/>
              </w:rPr>
              <w:t>41</w:t>
            </w:r>
          </w:p>
        </w:tc>
        <w:tc>
          <w:tcPr>
            <w:tcW w:w="574" w:type="dxa"/>
            <w:noWrap/>
            <w:vAlign w:val="center"/>
            <w:hideMark/>
          </w:tcPr>
          <w:p w14:paraId="1B44DEC6" w14:textId="77777777" w:rsidR="00A04836" w:rsidRPr="002B6831" w:rsidRDefault="00A04836" w:rsidP="00D7286A">
            <w:pPr>
              <w:jc w:val="center"/>
              <w:rPr>
                <w:sz w:val="16"/>
                <w:szCs w:val="16"/>
              </w:rPr>
            </w:pPr>
            <w:r w:rsidRPr="002B6831">
              <w:rPr>
                <w:sz w:val="16"/>
                <w:szCs w:val="16"/>
              </w:rPr>
              <w:t>5%</w:t>
            </w:r>
          </w:p>
        </w:tc>
        <w:tc>
          <w:tcPr>
            <w:tcW w:w="460" w:type="dxa"/>
            <w:noWrap/>
            <w:vAlign w:val="center"/>
            <w:hideMark/>
          </w:tcPr>
          <w:p w14:paraId="3C230AE0" w14:textId="77777777" w:rsidR="00A04836" w:rsidRPr="002B6831" w:rsidRDefault="00A04836" w:rsidP="00D7286A">
            <w:pPr>
              <w:jc w:val="center"/>
              <w:rPr>
                <w:sz w:val="16"/>
                <w:szCs w:val="16"/>
              </w:rPr>
            </w:pPr>
            <w:r w:rsidRPr="002B6831">
              <w:rPr>
                <w:sz w:val="16"/>
                <w:szCs w:val="16"/>
              </w:rPr>
              <w:t>9</w:t>
            </w:r>
          </w:p>
        </w:tc>
        <w:tc>
          <w:tcPr>
            <w:tcW w:w="574" w:type="dxa"/>
            <w:noWrap/>
            <w:vAlign w:val="center"/>
            <w:hideMark/>
          </w:tcPr>
          <w:p w14:paraId="27650F04" w14:textId="77777777" w:rsidR="00A04836" w:rsidRPr="002B6831" w:rsidRDefault="00A04836" w:rsidP="00D7286A">
            <w:pPr>
              <w:jc w:val="center"/>
              <w:rPr>
                <w:sz w:val="16"/>
                <w:szCs w:val="16"/>
              </w:rPr>
            </w:pPr>
            <w:r w:rsidRPr="002B6831">
              <w:rPr>
                <w:sz w:val="16"/>
                <w:szCs w:val="16"/>
              </w:rPr>
              <w:t>1%</w:t>
            </w:r>
          </w:p>
        </w:tc>
        <w:tc>
          <w:tcPr>
            <w:tcW w:w="472" w:type="dxa"/>
            <w:noWrap/>
            <w:vAlign w:val="center"/>
            <w:hideMark/>
          </w:tcPr>
          <w:p w14:paraId="6AFDC58C" w14:textId="77777777" w:rsidR="00A04836" w:rsidRPr="002B6831" w:rsidRDefault="00A04836" w:rsidP="00D7286A">
            <w:pPr>
              <w:jc w:val="center"/>
              <w:rPr>
                <w:sz w:val="16"/>
                <w:szCs w:val="16"/>
              </w:rPr>
            </w:pPr>
            <w:r w:rsidRPr="002B6831">
              <w:rPr>
                <w:sz w:val="16"/>
                <w:szCs w:val="16"/>
              </w:rPr>
              <w:t>6</w:t>
            </w:r>
          </w:p>
        </w:tc>
        <w:tc>
          <w:tcPr>
            <w:tcW w:w="589" w:type="dxa"/>
            <w:noWrap/>
            <w:vAlign w:val="center"/>
            <w:hideMark/>
          </w:tcPr>
          <w:p w14:paraId="2490756F" w14:textId="77777777" w:rsidR="00A04836" w:rsidRPr="002B6831" w:rsidRDefault="00A04836" w:rsidP="00D7286A">
            <w:pPr>
              <w:jc w:val="center"/>
              <w:rPr>
                <w:sz w:val="16"/>
                <w:szCs w:val="16"/>
              </w:rPr>
            </w:pPr>
            <w:r w:rsidRPr="002B6831">
              <w:rPr>
                <w:sz w:val="16"/>
                <w:szCs w:val="16"/>
              </w:rPr>
              <w:t>1%</w:t>
            </w:r>
          </w:p>
        </w:tc>
        <w:tc>
          <w:tcPr>
            <w:tcW w:w="460" w:type="dxa"/>
            <w:noWrap/>
            <w:vAlign w:val="center"/>
            <w:hideMark/>
          </w:tcPr>
          <w:p w14:paraId="54F5FA9D" w14:textId="77777777" w:rsidR="00A04836" w:rsidRPr="002B6831" w:rsidRDefault="00A04836" w:rsidP="00D7286A">
            <w:pPr>
              <w:jc w:val="center"/>
              <w:rPr>
                <w:sz w:val="16"/>
                <w:szCs w:val="16"/>
              </w:rPr>
            </w:pPr>
            <w:r w:rsidRPr="002B6831">
              <w:rPr>
                <w:sz w:val="16"/>
                <w:szCs w:val="16"/>
              </w:rPr>
              <w:t>4</w:t>
            </w:r>
          </w:p>
        </w:tc>
        <w:tc>
          <w:tcPr>
            <w:tcW w:w="574" w:type="dxa"/>
            <w:noWrap/>
            <w:vAlign w:val="center"/>
            <w:hideMark/>
          </w:tcPr>
          <w:p w14:paraId="7B9C4A53" w14:textId="77777777" w:rsidR="00A04836" w:rsidRPr="002B6831" w:rsidRDefault="00A04836" w:rsidP="00D7286A">
            <w:pPr>
              <w:jc w:val="center"/>
              <w:rPr>
                <w:sz w:val="16"/>
                <w:szCs w:val="16"/>
              </w:rPr>
            </w:pPr>
            <w:r w:rsidRPr="002B6831">
              <w:rPr>
                <w:sz w:val="16"/>
                <w:szCs w:val="16"/>
              </w:rPr>
              <w:t>2%</w:t>
            </w:r>
          </w:p>
        </w:tc>
        <w:tc>
          <w:tcPr>
            <w:tcW w:w="549" w:type="dxa"/>
            <w:noWrap/>
            <w:vAlign w:val="center"/>
            <w:hideMark/>
          </w:tcPr>
          <w:p w14:paraId="35DC4492" w14:textId="77777777" w:rsidR="00A04836" w:rsidRPr="002B6831" w:rsidRDefault="00A04836" w:rsidP="00D7286A">
            <w:pPr>
              <w:jc w:val="center"/>
              <w:rPr>
                <w:sz w:val="16"/>
                <w:szCs w:val="16"/>
              </w:rPr>
            </w:pPr>
            <w:r w:rsidRPr="002B6831">
              <w:rPr>
                <w:sz w:val="16"/>
                <w:szCs w:val="16"/>
              </w:rPr>
              <w:t>18</w:t>
            </w:r>
          </w:p>
        </w:tc>
        <w:tc>
          <w:tcPr>
            <w:tcW w:w="583" w:type="dxa"/>
            <w:noWrap/>
            <w:vAlign w:val="center"/>
            <w:hideMark/>
          </w:tcPr>
          <w:p w14:paraId="5E3F569A" w14:textId="77777777" w:rsidR="00A04836" w:rsidRPr="002B6831" w:rsidRDefault="00A04836" w:rsidP="00D7286A">
            <w:pPr>
              <w:jc w:val="center"/>
              <w:rPr>
                <w:sz w:val="16"/>
                <w:szCs w:val="16"/>
              </w:rPr>
            </w:pPr>
            <w:r w:rsidRPr="002B6831">
              <w:rPr>
                <w:sz w:val="16"/>
                <w:szCs w:val="16"/>
              </w:rPr>
              <w:t>2%</w:t>
            </w:r>
          </w:p>
        </w:tc>
        <w:tc>
          <w:tcPr>
            <w:tcW w:w="472" w:type="dxa"/>
            <w:noWrap/>
            <w:vAlign w:val="center"/>
            <w:hideMark/>
          </w:tcPr>
          <w:p w14:paraId="3EEA2950" w14:textId="77777777" w:rsidR="00A04836" w:rsidRPr="002B6831" w:rsidRDefault="00A04836" w:rsidP="00D7286A">
            <w:pPr>
              <w:jc w:val="center"/>
              <w:rPr>
                <w:sz w:val="16"/>
                <w:szCs w:val="16"/>
              </w:rPr>
            </w:pPr>
            <w:r w:rsidRPr="002B6831">
              <w:rPr>
                <w:sz w:val="16"/>
                <w:szCs w:val="16"/>
              </w:rPr>
              <w:t>2</w:t>
            </w:r>
          </w:p>
        </w:tc>
        <w:tc>
          <w:tcPr>
            <w:tcW w:w="589" w:type="dxa"/>
            <w:noWrap/>
            <w:vAlign w:val="center"/>
            <w:hideMark/>
          </w:tcPr>
          <w:p w14:paraId="383FB3F6" w14:textId="77777777" w:rsidR="00A04836" w:rsidRPr="002B6831" w:rsidRDefault="00A04836" w:rsidP="00D7286A">
            <w:pPr>
              <w:jc w:val="center"/>
              <w:rPr>
                <w:sz w:val="16"/>
                <w:szCs w:val="16"/>
              </w:rPr>
            </w:pPr>
            <w:r w:rsidRPr="002B6831">
              <w:rPr>
                <w:sz w:val="16"/>
                <w:szCs w:val="16"/>
              </w:rPr>
              <w:t>1%</w:t>
            </w:r>
          </w:p>
        </w:tc>
        <w:tc>
          <w:tcPr>
            <w:tcW w:w="460" w:type="dxa"/>
            <w:noWrap/>
            <w:vAlign w:val="center"/>
            <w:hideMark/>
          </w:tcPr>
          <w:p w14:paraId="7EE7AC4B" w14:textId="77777777" w:rsidR="00A04836" w:rsidRPr="002B6831" w:rsidRDefault="00A04836" w:rsidP="00D7286A">
            <w:pPr>
              <w:jc w:val="center"/>
              <w:rPr>
                <w:sz w:val="16"/>
                <w:szCs w:val="16"/>
              </w:rPr>
            </w:pPr>
            <w:r w:rsidRPr="002B6831">
              <w:rPr>
                <w:sz w:val="16"/>
                <w:szCs w:val="16"/>
              </w:rPr>
              <w:t>46</w:t>
            </w:r>
          </w:p>
        </w:tc>
        <w:tc>
          <w:tcPr>
            <w:tcW w:w="574" w:type="dxa"/>
            <w:noWrap/>
            <w:vAlign w:val="center"/>
            <w:hideMark/>
          </w:tcPr>
          <w:p w14:paraId="18C9C7D6" w14:textId="77777777" w:rsidR="00A04836" w:rsidRPr="002B6831" w:rsidRDefault="00A04836" w:rsidP="00D7286A">
            <w:pPr>
              <w:jc w:val="center"/>
              <w:rPr>
                <w:sz w:val="16"/>
                <w:szCs w:val="16"/>
              </w:rPr>
            </w:pPr>
            <w:r w:rsidRPr="002B6831">
              <w:rPr>
                <w:sz w:val="16"/>
                <w:szCs w:val="16"/>
              </w:rPr>
              <w:t>8%</w:t>
            </w:r>
          </w:p>
        </w:tc>
        <w:tc>
          <w:tcPr>
            <w:tcW w:w="460" w:type="dxa"/>
            <w:noWrap/>
            <w:vAlign w:val="center"/>
            <w:hideMark/>
          </w:tcPr>
          <w:p w14:paraId="100429B2" w14:textId="77777777" w:rsidR="00A04836" w:rsidRPr="002B6831" w:rsidRDefault="00A04836" w:rsidP="00D7286A">
            <w:pPr>
              <w:jc w:val="center"/>
              <w:rPr>
                <w:sz w:val="16"/>
                <w:szCs w:val="16"/>
              </w:rPr>
            </w:pPr>
            <w:r w:rsidRPr="002B6831">
              <w:rPr>
                <w:sz w:val="16"/>
                <w:szCs w:val="16"/>
              </w:rPr>
              <w:t>6</w:t>
            </w:r>
          </w:p>
        </w:tc>
        <w:tc>
          <w:tcPr>
            <w:tcW w:w="574" w:type="dxa"/>
            <w:noWrap/>
            <w:vAlign w:val="center"/>
            <w:hideMark/>
          </w:tcPr>
          <w:p w14:paraId="0AC05A0C" w14:textId="77777777" w:rsidR="00A04836" w:rsidRPr="002B6831" w:rsidRDefault="00A04836" w:rsidP="00D7286A">
            <w:pPr>
              <w:jc w:val="center"/>
              <w:rPr>
                <w:sz w:val="16"/>
                <w:szCs w:val="16"/>
              </w:rPr>
            </w:pPr>
            <w:r w:rsidRPr="002B6831">
              <w:rPr>
                <w:sz w:val="16"/>
                <w:szCs w:val="16"/>
              </w:rPr>
              <w:t>2%</w:t>
            </w:r>
          </w:p>
        </w:tc>
      </w:tr>
      <w:tr w:rsidR="00A04836" w:rsidRPr="009B508B" w14:paraId="47EC52C9" w14:textId="77777777" w:rsidTr="00F26FE9">
        <w:trPr>
          <w:trHeight w:val="397"/>
        </w:trPr>
        <w:tc>
          <w:tcPr>
            <w:tcW w:w="1319" w:type="dxa"/>
            <w:shd w:val="clear" w:color="auto" w:fill="B8CCE4" w:themeFill="accent1" w:themeFillTint="66"/>
            <w:noWrap/>
            <w:vAlign w:val="center"/>
            <w:hideMark/>
          </w:tcPr>
          <w:p w14:paraId="326FD1A3" w14:textId="77777777" w:rsidR="00A04836" w:rsidRPr="00A57EC3" w:rsidRDefault="00A04836" w:rsidP="00D7286A">
            <w:pPr>
              <w:pStyle w:val="Tabletext"/>
              <w:jc w:val="left"/>
              <w:rPr>
                <w:b/>
              </w:rPr>
            </w:pPr>
            <w:r w:rsidRPr="00A57EC3">
              <w:rPr>
                <w:b/>
              </w:rPr>
              <w:t>Mixed/Multiple Ethnic</w:t>
            </w:r>
          </w:p>
        </w:tc>
        <w:tc>
          <w:tcPr>
            <w:tcW w:w="541" w:type="dxa"/>
            <w:noWrap/>
            <w:vAlign w:val="center"/>
            <w:hideMark/>
          </w:tcPr>
          <w:p w14:paraId="06CA1DE1" w14:textId="77777777" w:rsidR="00A04836" w:rsidRPr="002B6831" w:rsidRDefault="00A04836" w:rsidP="00D7286A">
            <w:pPr>
              <w:jc w:val="center"/>
              <w:rPr>
                <w:sz w:val="16"/>
                <w:szCs w:val="16"/>
              </w:rPr>
            </w:pPr>
            <w:r w:rsidRPr="002B6831">
              <w:rPr>
                <w:sz w:val="16"/>
                <w:szCs w:val="16"/>
              </w:rPr>
              <w:t>87</w:t>
            </w:r>
          </w:p>
        </w:tc>
        <w:tc>
          <w:tcPr>
            <w:tcW w:w="574" w:type="dxa"/>
            <w:noWrap/>
            <w:vAlign w:val="center"/>
            <w:hideMark/>
          </w:tcPr>
          <w:p w14:paraId="12E8F50B" w14:textId="77777777" w:rsidR="00A04836" w:rsidRPr="002B6831" w:rsidRDefault="00A04836" w:rsidP="00D7286A">
            <w:pPr>
              <w:jc w:val="center"/>
              <w:rPr>
                <w:sz w:val="16"/>
                <w:szCs w:val="16"/>
              </w:rPr>
            </w:pPr>
            <w:r w:rsidRPr="002B6831">
              <w:rPr>
                <w:sz w:val="16"/>
                <w:szCs w:val="16"/>
              </w:rPr>
              <w:t>2%</w:t>
            </w:r>
          </w:p>
        </w:tc>
        <w:tc>
          <w:tcPr>
            <w:tcW w:w="464" w:type="dxa"/>
            <w:noWrap/>
            <w:vAlign w:val="center"/>
            <w:hideMark/>
          </w:tcPr>
          <w:p w14:paraId="0E0D523C" w14:textId="77777777" w:rsidR="00A04836" w:rsidRPr="002B6831" w:rsidRDefault="00A04836" w:rsidP="00D7286A">
            <w:pPr>
              <w:jc w:val="center"/>
              <w:rPr>
                <w:sz w:val="16"/>
                <w:szCs w:val="16"/>
              </w:rPr>
            </w:pPr>
            <w:r w:rsidRPr="002B6831">
              <w:rPr>
                <w:sz w:val="16"/>
                <w:szCs w:val="16"/>
              </w:rPr>
              <w:t>7</w:t>
            </w:r>
          </w:p>
        </w:tc>
        <w:tc>
          <w:tcPr>
            <w:tcW w:w="579" w:type="dxa"/>
            <w:noWrap/>
            <w:vAlign w:val="center"/>
            <w:hideMark/>
          </w:tcPr>
          <w:p w14:paraId="301873DB" w14:textId="77777777" w:rsidR="00A04836" w:rsidRPr="002B6831" w:rsidRDefault="00A04836" w:rsidP="00D7286A">
            <w:pPr>
              <w:jc w:val="center"/>
              <w:rPr>
                <w:sz w:val="16"/>
                <w:szCs w:val="16"/>
              </w:rPr>
            </w:pPr>
            <w:r w:rsidRPr="002B6831">
              <w:rPr>
                <w:sz w:val="16"/>
                <w:szCs w:val="16"/>
              </w:rPr>
              <w:t>2%</w:t>
            </w:r>
          </w:p>
        </w:tc>
        <w:tc>
          <w:tcPr>
            <w:tcW w:w="460" w:type="dxa"/>
            <w:noWrap/>
            <w:vAlign w:val="center"/>
            <w:hideMark/>
          </w:tcPr>
          <w:p w14:paraId="35216AE8" w14:textId="77777777" w:rsidR="00A04836" w:rsidRPr="002B6831" w:rsidRDefault="00A04836" w:rsidP="00D7286A">
            <w:pPr>
              <w:jc w:val="center"/>
              <w:rPr>
                <w:sz w:val="16"/>
                <w:szCs w:val="16"/>
              </w:rPr>
            </w:pPr>
            <w:r w:rsidRPr="002B6831">
              <w:rPr>
                <w:sz w:val="16"/>
                <w:szCs w:val="16"/>
              </w:rPr>
              <w:t>23</w:t>
            </w:r>
          </w:p>
        </w:tc>
        <w:tc>
          <w:tcPr>
            <w:tcW w:w="574" w:type="dxa"/>
            <w:noWrap/>
            <w:vAlign w:val="center"/>
            <w:hideMark/>
          </w:tcPr>
          <w:p w14:paraId="5E0F11A8" w14:textId="77777777" w:rsidR="00A04836" w:rsidRPr="002B6831" w:rsidRDefault="00A04836" w:rsidP="00D7286A">
            <w:pPr>
              <w:jc w:val="center"/>
              <w:rPr>
                <w:sz w:val="16"/>
                <w:szCs w:val="16"/>
              </w:rPr>
            </w:pPr>
            <w:r w:rsidRPr="002B6831">
              <w:rPr>
                <w:sz w:val="16"/>
                <w:szCs w:val="16"/>
              </w:rPr>
              <w:t>3%</w:t>
            </w:r>
          </w:p>
        </w:tc>
        <w:tc>
          <w:tcPr>
            <w:tcW w:w="460" w:type="dxa"/>
            <w:noWrap/>
            <w:vAlign w:val="center"/>
            <w:hideMark/>
          </w:tcPr>
          <w:p w14:paraId="03254FE6" w14:textId="77777777" w:rsidR="00A04836" w:rsidRPr="002B6831" w:rsidRDefault="00A04836" w:rsidP="00D7286A">
            <w:pPr>
              <w:jc w:val="center"/>
              <w:rPr>
                <w:sz w:val="16"/>
                <w:szCs w:val="16"/>
              </w:rPr>
            </w:pPr>
            <w:r w:rsidRPr="002B6831">
              <w:rPr>
                <w:sz w:val="16"/>
                <w:szCs w:val="16"/>
              </w:rPr>
              <w:t>17</w:t>
            </w:r>
          </w:p>
        </w:tc>
        <w:tc>
          <w:tcPr>
            <w:tcW w:w="574" w:type="dxa"/>
            <w:noWrap/>
            <w:vAlign w:val="center"/>
            <w:hideMark/>
          </w:tcPr>
          <w:p w14:paraId="4976D351" w14:textId="77777777" w:rsidR="00A04836" w:rsidRPr="002B6831" w:rsidRDefault="00A04836" w:rsidP="00D7286A">
            <w:pPr>
              <w:jc w:val="center"/>
              <w:rPr>
                <w:sz w:val="16"/>
                <w:szCs w:val="16"/>
              </w:rPr>
            </w:pPr>
            <w:r w:rsidRPr="002B6831">
              <w:rPr>
                <w:sz w:val="16"/>
                <w:szCs w:val="16"/>
              </w:rPr>
              <w:t>3%</w:t>
            </w:r>
          </w:p>
        </w:tc>
        <w:tc>
          <w:tcPr>
            <w:tcW w:w="472" w:type="dxa"/>
            <w:noWrap/>
            <w:vAlign w:val="center"/>
            <w:hideMark/>
          </w:tcPr>
          <w:p w14:paraId="6E959D12" w14:textId="77777777" w:rsidR="00A04836" w:rsidRPr="002B6831" w:rsidRDefault="00A04836" w:rsidP="00D7286A">
            <w:pPr>
              <w:jc w:val="center"/>
              <w:rPr>
                <w:sz w:val="16"/>
                <w:szCs w:val="16"/>
              </w:rPr>
            </w:pPr>
            <w:r w:rsidRPr="002B6831">
              <w:rPr>
                <w:sz w:val="16"/>
                <w:szCs w:val="16"/>
              </w:rPr>
              <w:t>1</w:t>
            </w:r>
          </w:p>
        </w:tc>
        <w:tc>
          <w:tcPr>
            <w:tcW w:w="589" w:type="dxa"/>
            <w:noWrap/>
            <w:vAlign w:val="center"/>
            <w:hideMark/>
          </w:tcPr>
          <w:p w14:paraId="7CB7B9CA" w14:textId="77777777" w:rsidR="00A04836" w:rsidRPr="002B6831" w:rsidRDefault="00A04836" w:rsidP="00D7286A">
            <w:pPr>
              <w:jc w:val="center"/>
              <w:rPr>
                <w:sz w:val="16"/>
                <w:szCs w:val="16"/>
              </w:rPr>
            </w:pPr>
            <w:r w:rsidRPr="002B6831">
              <w:rPr>
                <w:sz w:val="16"/>
                <w:szCs w:val="16"/>
              </w:rPr>
              <w:t>0.2%</w:t>
            </w:r>
          </w:p>
        </w:tc>
        <w:tc>
          <w:tcPr>
            <w:tcW w:w="460" w:type="dxa"/>
            <w:noWrap/>
            <w:vAlign w:val="center"/>
            <w:hideMark/>
          </w:tcPr>
          <w:p w14:paraId="2F5F7D22" w14:textId="77777777" w:rsidR="00A04836" w:rsidRPr="002B6831" w:rsidRDefault="00A04836" w:rsidP="00D7286A">
            <w:pPr>
              <w:jc w:val="center"/>
              <w:rPr>
                <w:sz w:val="16"/>
                <w:szCs w:val="16"/>
              </w:rPr>
            </w:pPr>
            <w:r w:rsidRPr="002B6831">
              <w:rPr>
                <w:sz w:val="16"/>
                <w:szCs w:val="16"/>
              </w:rPr>
              <w:t>1</w:t>
            </w:r>
          </w:p>
        </w:tc>
        <w:tc>
          <w:tcPr>
            <w:tcW w:w="574" w:type="dxa"/>
            <w:noWrap/>
            <w:vAlign w:val="center"/>
            <w:hideMark/>
          </w:tcPr>
          <w:p w14:paraId="7D5059D7" w14:textId="77777777" w:rsidR="00A04836" w:rsidRPr="002B6831" w:rsidRDefault="00A04836" w:rsidP="00D7286A">
            <w:pPr>
              <w:jc w:val="center"/>
              <w:rPr>
                <w:sz w:val="16"/>
                <w:szCs w:val="16"/>
              </w:rPr>
            </w:pPr>
            <w:r w:rsidRPr="002B6831">
              <w:rPr>
                <w:sz w:val="16"/>
                <w:szCs w:val="16"/>
              </w:rPr>
              <w:t>0.5%</w:t>
            </w:r>
          </w:p>
        </w:tc>
        <w:tc>
          <w:tcPr>
            <w:tcW w:w="549" w:type="dxa"/>
            <w:noWrap/>
            <w:vAlign w:val="center"/>
            <w:hideMark/>
          </w:tcPr>
          <w:p w14:paraId="0E937ACE" w14:textId="77777777" w:rsidR="00A04836" w:rsidRPr="002B6831" w:rsidRDefault="00A04836" w:rsidP="00D7286A">
            <w:pPr>
              <w:jc w:val="center"/>
              <w:rPr>
                <w:sz w:val="16"/>
                <w:szCs w:val="16"/>
              </w:rPr>
            </w:pPr>
            <w:r w:rsidRPr="002B6831">
              <w:rPr>
                <w:sz w:val="16"/>
                <w:szCs w:val="16"/>
              </w:rPr>
              <w:t>20</w:t>
            </w:r>
          </w:p>
        </w:tc>
        <w:tc>
          <w:tcPr>
            <w:tcW w:w="583" w:type="dxa"/>
            <w:noWrap/>
            <w:vAlign w:val="center"/>
            <w:hideMark/>
          </w:tcPr>
          <w:p w14:paraId="4ADAE150" w14:textId="77777777" w:rsidR="00A04836" w:rsidRPr="002B6831" w:rsidRDefault="00A04836" w:rsidP="00D7286A">
            <w:pPr>
              <w:jc w:val="center"/>
              <w:rPr>
                <w:sz w:val="16"/>
                <w:szCs w:val="16"/>
              </w:rPr>
            </w:pPr>
            <w:r w:rsidRPr="002B6831">
              <w:rPr>
                <w:sz w:val="16"/>
                <w:szCs w:val="16"/>
              </w:rPr>
              <w:t>2%</w:t>
            </w:r>
          </w:p>
        </w:tc>
        <w:tc>
          <w:tcPr>
            <w:tcW w:w="472" w:type="dxa"/>
            <w:noWrap/>
            <w:vAlign w:val="center"/>
            <w:hideMark/>
          </w:tcPr>
          <w:p w14:paraId="4A02A7E8" w14:textId="77777777" w:rsidR="00A04836" w:rsidRPr="002B6831" w:rsidRDefault="00A04836" w:rsidP="00D7286A">
            <w:pPr>
              <w:jc w:val="center"/>
              <w:rPr>
                <w:sz w:val="16"/>
                <w:szCs w:val="16"/>
              </w:rPr>
            </w:pPr>
            <w:r w:rsidRPr="002B6831">
              <w:rPr>
                <w:sz w:val="16"/>
                <w:szCs w:val="16"/>
              </w:rPr>
              <w:t>0</w:t>
            </w:r>
          </w:p>
        </w:tc>
        <w:tc>
          <w:tcPr>
            <w:tcW w:w="589" w:type="dxa"/>
            <w:noWrap/>
            <w:vAlign w:val="center"/>
            <w:hideMark/>
          </w:tcPr>
          <w:p w14:paraId="62F0540F" w14:textId="77777777" w:rsidR="00A04836" w:rsidRPr="002B6831" w:rsidRDefault="00A04836" w:rsidP="00D7286A">
            <w:pPr>
              <w:jc w:val="center"/>
              <w:rPr>
                <w:sz w:val="16"/>
                <w:szCs w:val="16"/>
              </w:rPr>
            </w:pPr>
            <w:r w:rsidRPr="002B6831">
              <w:rPr>
                <w:sz w:val="16"/>
                <w:szCs w:val="16"/>
              </w:rPr>
              <w:t>-</w:t>
            </w:r>
          </w:p>
        </w:tc>
        <w:tc>
          <w:tcPr>
            <w:tcW w:w="460" w:type="dxa"/>
            <w:noWrap/>
            <w:vAlign w:val="center"/>
            <w:hideMark/>
          </w:tcPr>
          <w:p w14:paraId="38D5A90E" w14:textId="77777777" w:rsidR="00A04836" w:rsidRPr="002B6831" w:rsidRDefault="00A04836" w:rsidP="00D7286A">
            <w:pPr>
              <w:jc w:val="center"/>
              <w:rPr>
                <w:sz w:val="16"/>
                <w:szCs w:val="16"/>
              </w:rPr>
            </w:pPr>
            <w:r w:rsidRPr="002B6831">
              <w:rPr>
                <w:sz w:val="16"/>
                <w:szCs w:val="16"/>
              </w:rPr>
              <w:t>17</w:t>
            </w:r>
          </w:p>
        </w:tc>
        <w:tc>
          <w:tcPr>
            <w:tcW w:w="574" w:type="dxa"/>
            <w:noWrap/>
            <w:vAlign w:val="center"/>
            <w:hideMark/>
          </w:tcPr>
          <w:p w14:paraId="77C33D3F" w14:textId="77777777" w:rsidR="00A04836" w:rsidRPr="002B6831" w:rsidRDefault="00A04836" w:rsidP="00D7286A">
            <w:pPr>
              <w:jc w:val="center"/>
              <w:rPr>
                <w:sz w:val="16"/>
                <w:szCs w:val="16"/>
              </w:rPr>
            </w:pPr>
            <w:r w:rsidRPr="002B6831">
              <w:rPr>
                <w:sz w:val="16"/>
                <w:szCs w:val="16"/>
              </w:rPr>
              <w:t>3%</w:t>
            </w:r>
          </w:p>
        </w:tc>
        <w:tc>
          <w:tcPr>
            <w:tcW w:w="460" w:type="dxa"/>
            <w:noWrap/>
            <w:vAlign w:val="center"/>
            <w:hideMark/>
          </w:tcPr>
          <w:p w14:paraId="18119ED0" w14:textId="77777777" w:rsidR="00A04836" w:rsidRPr="002B6831" w:rsidRDefault="00A04836" w:rsidP="00D7286A">
            <w:pPr>
              <w:jc w:val="center"/>
              <w:rPr>
                <w:sz w:val="16"/>
                <w:szCs w:val="16"/>
              </w:rPr>
            </w:pPr>
            <w:r w:rsidRPr="002B6831">
              <w:rPr>
                <w:sz w:val="16"/>
                <w:szCs w:val="16"/>
              </w:rPr>
              <w:t>1</w:t>
            </w:r>
          </w:p>
        </w:tc>
        <w:tc>
          <w:tcPr>
            <w:tcW w:w="574" w:type="dxa"/>
            <w:noWrap/>
            <w:vAlign w:val="center"/>
            <w:hideMark/>
          </w:tcPr>
          <w:p w14:paraId="77064E07" w14:textId="77777777" w:rsidR="00A04836" w:rsidRPr="002B6831" w:rsidRDefault="00A04836" w:rsidP="00D7286A">
            <w:pPr>
              <w:jc w:val="center"/>
              <w:rPr>
                <w:sz w:val="16"/>
                <w:szCs w:val="16"/>
              </w:rPr>
            </w:pPr>
            <w:r w:rsidRPr="002B6831">
              <w:rPr>
                <w:sz w:val="16"/>
                <w:szCs w:val="16"/>
              </w:rPr>
              <w:t>0.3%</w:t>
            </w:r>
          </w:p>
        </w:tc>
      </w:tr>
      <w:tr w:rsidR="00A04836" w:rsidRPr="009B508B" w14:paraId="14E7ECA0" w14:textId="77777777" w:rsidTr="00F26FE9">
        <w:trPr>
          <w:trHeight w:val="397"/>
        </w:trPr>
        <w:tc>
          <w:tcPr>
            <w:tcW w:w="1319" w:type="dxa"/>
            <w:shd w:val="clear" w:color="auto" w:fill="B8CCE4" w:themeFill="accent1" w:themeFillTint="66"/>
            <w:noWrap/>
            <w:vAlign w:val="center"/>
            <w:hideMark/>
          </w:tcPr>
          <w:p w14:paraId="5030C6C1" w14:textId="77777777" w:rsidR="00A04836" w:rsidRPr="00A57EC3" w:rsidRDefault="00A04836" w:rsidP="00D7286A">
            <w:pPr>
              <w:pStyle w:val="Tabletext"/>
              <w:jc w:val="left"/>
              <w:rPr>
                <w:b/>
              </w:rPr>
            </w:pPr>
            <w:r w:rsidRPr="00A57EC3">
              <w:rPr>
                <w:b/>
              </w:rPr>
              <w:t>Black</w:t>
            </w:r>
          </w:p>
        </w:tc>
        <w:tc>
          <w:tcPr>
            <w:tcW w:w="541" w:type="dxa"/>
            <w:noWrap/>
            <w:vAlign w:val="center"/>
            <w:hideMark/>
          </w:tcPr>
          <w:p w14:paraId="7A45BCDE" w14:textId="77777777" w:rsidR="00A04836" w:rsidRPr="002B6831" w:rsidRDefault="00A04836" w:rsidP="00D7286A">
            <w:pPr>
              <w:jc w:val="center"/>
              <w:rPr>
                <w:sz w:val="16"/>
                <w:szCs w:val="16"/>
              </w:rPr>
            </w:pPr>
            <w:r w:rsidRPr="002B6831">
              <w:rPr>
                <w:sz w:val="16"/>
                <w:szCs w:val="16"/>
              </w:rPr>
              <w:t>49</w:t>
            </w:r>
          </w:p>
        </w:tc>
        <w:tc>
          <w:tcPr>
            <w:tcW w:w="574" w:type="dxa"/>
            <w:noWrap/>
            <w:vAlign w:val="center"/>
            <w:hideMark/>
          </w:tcPr>
          <w:p w14:paraId="606B79EC" w14:textId="77777777" w:rsidR="00A04836" w:rsidRPr="002B6831" w:rsidRDefault="00A04836" w:rsidP="00D7286A">
            <w:pPr>
              <w:jc w:val="center"/>
              <w:rPr>
                <w:sz w:val="16"/>
                <w:szCs w:val="16"/>
              </w:rPr>
            </w:pPr>
            <w:r w:rsidRPr="002B6831">
              <w:rPr>
                <w:sz w:val="16"/>
                <w:szCs w:val="16"/>
              </w:rPr>
              <w:t>1%</w:t>
            </w:r>
          </w:p>
        </w:tc>
        <w:tc>
          <w:tcPr>
            <w:tcW w:w="464" w:type="dxa"/>
            <w:noWrap/>
            <w:vAlign w:val="center"/>
            <w:hideMark/>
          </w:tcPr>
          <w:p w14:paraId="16313485" w14:textId="77777777" w:rsidR="00A04836" w:rsidRPr="002B6831" w:rsidRDefault="00A04836" w:rsidP="00D7286A">
            <w:pPr>
              <w:jc w:val="center"/>
              <w:rPr>
                <w:sz w:val="16"/>
                <w:szCs w:val="16"/>
              </w:rPr>
            </w:pPr>
            <w:r w:rsidRPr="002B6831">
              <w:rPr>
                <w:sz w:val="16"/>
                <w:szCs w:val="16"/>
              </w:rPr>
              <w:t>1</w:t>
            </w:r>
          </w:p>
        </w:tc>
        <w:tc>
          <w:tcPr>
            <w:tcW w:w="579" w:type="dxa"/>
            <w:noWrap/>
            <w:vAlign w:val="center"/>
            <w:hideMark/>
          </w:tcPr>
          <w:p w14:paraId="78B8875D" w14:textId="77777777" w:rsidR="00A04836" w:rsidRPr="002B6831" w:rsidRDefault="00A04836" w:rsidP="00D7286A">
            <w:pPr>
              <w:jc w:val="center"/>
              <w:rPr>
                <w:sz w:val="16"/>
                <w:szCs w:val="16"/>
              </w:rPr>
            </w:pPr>
            <w:r w:rsidRPr="002B6831">
              <w:rPr>
                <w:sz w:val="16"/>
                <w:szCs w:val="16"/>
              </w:rPr>
              <w:t>0.2%</w:t>
            </w:r>
          </w:p>
        </w:tc>
        <w:tc>
          <w:tcPr>
            <w:tcW w:w="460" w:type="dxa"/>
            <w:noWrap/>
            <w:vAlign w:val="center"/>
            <w:hideMark/>
          </w:tcPr>
          <w:p w14:paraId="5A2DEBB3" w14:textId="77777777" w:rsidR="00A04836" w:rsidRPr="002B6831" w:rsidRDefault="00A04836" w:rsidP="00D7286A">
            <w:pPr>
              <w:jc w:val="center"/>
              <w:rPr>
                <w:sz w:val="16"/>
                <w:szCs w:val="16"/>
              </w:rPr>
            </w:pPr>
            <w:r w:rsidRPr="002B6831">
              <w:rPr>
                <w:sz w:val="16"/>
                <w:szCs w:val="16"/>
              </w:rPr>
              <w:t>17</w:t>
            </w:r>
          </w:p>
        </w:tc>
        <w:tc>
          <w:tcPr>
            <w:tcW w:w="574" w:type="dxa"/>
            <w:noWrap/>
            <w:vAlign w:val="center"/>
            <w:hideMark/>
          </w:tcPr>
          <w:p w14:paraId="2EB8280A" w14:textId="77777777" w:rsidR="00A04836" w:rsidRPr="002B6831" w:rsidRDefault="00A04836" w:rsidP="00D7286A">
            <w:pPr>
              <w:jc w:val="center"/>
              <w:rPr>
                <w:sz w:val="16"/>
                <w:szCs w:val="16"/>
              </w:rPr>
            </w:pPr>
            <w:r w:rsidRPr="002B6831">
              <w:rPr>
                <w:sz w:val="16"/>
                <w:szCs w:val="16"/>
              </w:rPr>
              <w:t>2%</w:t>
            </w:r>
          </w:p>
        </w:tc>
        <w:tc>
          <w:tcPr>
            <w:tcW w:w="460" w:type="dxa"/>
            <w:noWrap/>
            <w:vAlign w:val="center"/>
            <w:hideMark/>
          </w:tcPr>
          <w:p w14:paraId="69E4E4B1" w14:textId="77777777" w:rsidR="00A04836" w:rsidRPr="002B6831" w:rsidRDefault="00A04836" w:rsidP="00D7286A">
            <w:pPr>
              <w:jc w:val="center"/>
              <w:rPr>
                <w:sz w:val="16"/>
                <w:szCs w:val="16"/>
              </w:rPr>
            </w:pPr>
            <w:r w:rsidRPr="002B6831">
              <w:rPr>
                <w:sz w:val="16"/>
                <w:szCs w:val="16"/>
              </w:rPr>
              <w:t>11</w:t>
            </w:r>
          </w:p>
        </w:tc>
        <w:tc>
          <w:tcPr>
            <w:tcW w:w="574" w:type="dxa"/>
            <w:noWrap/>
            <w:vAlign w:val="center"/>
            <w:hideMark/>
          </w:tcPr>
          <w:p w14:paraId="0D264B12" w14:textId="77777777" w:rsidR="00A04836" w:rsidRPr="002B6831" w:rsidRDefault="00A04836" w:rsidP="00D7286A">
            <w:pPr>
              <w:jc w:val="center"/>
              <w:rPr>
                <w:sz w:val="16"/>
                <w:szCs w:val="16"/>
              </w:rPr>
            </w:pPr>
            <w:r w:rsidRPr="002B6831">
              <w:rPr>
                <w:sz w:val="16"/>
                <w:szCs w:val="16"/>
              </w:rPr>
              <w:t>2%</w:t>
            </w:r>
          </w:p>
        </w:tc>
        <w:tc>
          <w:tcPr>
            <w:tcW w:w="472" w:type="dxa"/>
            <w:noWrap/>
            <w:vAlign w:val="center"/>
            <w:hideMark/>
          </w:tcPr>
          <w:p w14:paraId="111AB32E" w14:textId="77777777" w:rsidR="00A04836" w:rsidRPr="002B6831" w:rsidRDefault="00A04836" w:rsidP="00D7286A">
            <w:pPr>
              <w:jc w:val="center"/>
              <w:rPr>
                <w:sz w:val="16"/>
                <w:szCs w:val="16"/>
              </w:rPr>
            </w:pPr>
            <w:r w:rsidRPr="002B6831">
              <w:rPr>
                <w:sz w:val="16"/>
                <w:szCs w:val="16"/>
              </w:rPr>
              <w:t>0</w:t>
            </w:r>
          </w:p>
        </w:tc>
        <w:tc>
          <w:tcPr>
            <w:tcW w:w="589" w:type="dxa"/>
            <w:noWrap/>
            <w:vAlign w:val="center"/>
            <w:hideMark/>
          </w:tcPr>
          <w:p w14:paraId="4858A3AF" w14:textId="77777777" w:rsidR="00A04836" w:rsidRPr="002B6831" w:rsidRDefault="00A04836" w:rsidP="00D7286A">
            <w:pPr>
              <w:jc w:val="center"/>
              <w:rPr>
                <w:sz w:val="16"/>
                <w:szCs w:val="16"/>
              </w:rPr>
            </w:pPr>
            <w:r w:rsidRPr="002B6831">
              <w:rPr>
                <w:sz w:val="16"/>
                <w:szCs w:val="16"/>
              </w:rPr>
              <w:t>-</w:t>
            </w:r>
          </w:p>
        </w:tc>
        <w:tc>
          <w:tcPr>
            <w:tcW w:w="460" w:type="dxa"/>
            <w:noWrap/>
            <w:vAlign w:val="center"/>
            <w:hideMark/>
          </w:tcPr>
          <w:p w14:paraId="0B8C3E5A" w14:textId="77777777" w:rsidR="00A04836" w:rsidRPr="002B6831" w:rsidRDefault="00A04836" w:rsidP="00D7286A">
            <w:pPr>
              <w:jc w:val="center"/>
              <w:rPr>
                <w:sz w:val="16"/>
                <w:szCs w:val="16"/>
              </w:rPr>
            </w:pPr>
            <w:r w:rsidRPr="002B6831">
              <w:rPr>
                <w:sz w:val="16"/>
                <w:szCs w:val="16"/>
              </w:rPr>
              <w:t>1</w:t>
            </w:r>
          </w:p>
        </w:tc>
        <w:tc>
          <w:tcPr>
            <w:tcW w:w="574" w:type="dxa"/>
            <w:noWrap/>
            <w:vAlign w:val="center"/>
            <w:hideMark/>
          </w:tcPr>
          <w:p w14:paraId="1E40CB01" w14:textId="77777777" w:rsidR="00A04836" w:rsidRPr="002B6831" w:rsidRDefault="00A04836" w:rsidP="00D7286A">
            <w:pPr>
              <w:jc w:val="center"/>
              <w:rPr>
                <w:sz w:val="16"/>
                <w:szCs w:val="16"/>
              </w:rPr>
            </w:pPr>
            <w:r w:rsidRPr="002B6831">
              <w:rPr>
                <w:sz w:val="16"/>
                <w:szCs w:val="16"/>
              </w:rPr>
              <w:t>0.5%</w:t>
            </w:r>
          </w:p>
        </w:tc>
        <w:tc>
          <w:tcPr>
            <w:tcW w:w="549" w:type="dxa"/>
            <w:noWrap/>
            <w:vAlign w:val="center"/>
            <w:hideMark/>
          </w:tcPr>
          <w:p w14:paraId="36B8A3B4" w14:textId="77777777" w:rsidR="00A04836" w:rsidRPr="002B6831" w:rsidRDefault="00A04836" w:rsidP="00D7286A">
            <w:pPr>
              <w:jc w:val="center"/>
              <w:rPr>
                <w:sz w:val="16"/>
                <w:szCs w:val="16"/>
              </w:rPr>
            </w:pPr>
            <w:r w:rsidRPr="002B6831">
              <w:rPr>
                <w:sz w:val="16"/>
                <w:szCs w:val="16"/>
              </w:rPr>
              <w:t>4</w:t>
            </w:r>
          </w:p>
        </w:tc>
        <w:tc>
          <w:tcPr>
            <w:tcW w:w="583" w:type="dxa"/>
            <w:noWrap/>
            <w:vAlign w:val="center"/>
            <w:hideMark/>
          </w:tcPr>
          <w:p w14:paraId="646D0F06" w14:textId="77777777" w:rsidR="00A04836" w:rsidRPr="002B6831" w:rsidRDefault="00A04836" w:rsidP="00D7286A">
            <w:pPr>
              <w:jc w:val="center"/>
              <w:rPr>
                <w:sz w:val="16"/>
                <w:szCs w:val="16"/>
              </w:rPr>
            </w:pPr>
            <w:r w:rsidRPr="002B6831">
              <w:rPr>
                <w:sz w:val="16"/>
                <w:szCs w:val="16"/>
              </w:rPr>
              <w:t>0.4%</w:t>
            </w:r>
          </w:p>
        </w:tc>
        <w:tc>
          <w:tcPr>
            <w:tcW w:w="472" w:type="dxa"/>
            <w:noWrap/>
            <w:vAlign w:val="center"/>
            <w:hideMark/>
          </w:tcPr>
          <w:p w14:paraId="46E642D4" w14:textId="77777777" w:rsidR="00A04836" w:rsidRPr="002B6831" w:rsidRDefault="00A04836" w:rsidP="00D7286A">
            <w:pPr>
              <w:jc w:val="center"/>
              <w:rPr>
                <w:sz w:val="16"/>
                <w:szCs w:val="16"/>
              </w:rPr>
            </w:pPr>
            <w:r w:rsidRPr="002B6831">
              <w:rPr>
                <w:sz w:val="16"/>
                <w:szCs w:val="16"/>
              </w:rPr>
              <w:t>0</w:t>
            </w:r>
          </w:p>
        </w:tc>
        <w:tc>
          <w:tcPr>
            <w:tcW w:w="589" w:type="dxa"/>
            <w:noWrap/>
            <w:vAlign w:val="center"/>
            <w:hideMark/>
          </w:tcPr>
          <w:p w14:paraId="0A9E9D34" w14:textId="77777777" w:rsidR="00A04836" w:rsidRPr="002B6831" w:rsidRDefault="00A04836" w:rsidP="00D7286A">
            <w:pPr>
              <w:jc w:val="center"/>
              <w:rPr>
                <w:sz w:val="16"/>
                <w:szCs w:val="16"/>
              </w:rPr>
            </w:pPr>
            <w:r w:rsidRPr="002B6831">
              <w:rPr>
                <w:sz w:val="16"/>
                <w:szCs w:val="16"/>
              </w:rPr>
              <w:t>-</w:t>
            </w:r>
          </w:p>
        </w:tc>
        <w:tc>
          <w:tcPr>
            <w:tcW w:w="460" w:type="dxa"/>
            <w:noWrap/>
            <w:vAlign w:val="center"/>
            <w:hideMark/>
          </w:tcPr>
          <w:p w14:paraId="020193BC" w14:textId="77777777" w:rsidR="00A04836" w:rsidRPr="002B6831" w:rsidRDefault="00A04836" w:rsidP="00D7286A">
            <w:pPr>
              <w:jc w:val="center"/>
              <w:rPr>
                <w:sz w:val="16"/>
                <w:szCs w:val="16"/>
              </w:rPr>
            </w:pPr>
            <w:r w:rsidRPr="002B6831">
              <w:rPr>
                <w:sz w:val="16"/>
                <w:szCs w:val="16"/>
              </w:rPr>
              <w:t>14</w:t>
            </w:r>
          </w:p>
        </w:tc>
        <w:tc>
          <w:tcPr>
            <w:tcW w:w="574" w:type="dxa"/>
            <w:noWrap/>
            <w:vAlign w:val="center"/>
            <w:hideMark/>
          </w:tcPr>
          <w:p w14:paraId="118D3D7C" w14:textId="77777777" w:rsidR="00A04836" w:rsidRPr="002B6831" w:rsidRDefault="00A04836" w:rsidP="00D7286A">
            <w:pPr>
              <w:jc w:val="center"/>
              <w:rPr>
                <w:sz w:val="16"/>
                <w:szCs w:val="16"/>
              </w:rPr>
            </w:pPr>
            <w:r w:rsidRPr="002B6831">
              <w:rPr>
                <w:sz w:val="16"/>
                <w:szCs w:val="16"/>
              </w:rPr>
              <w:t>2%</w:t>
            </w:r>
          </w:p>
        </w:tc>
        <w:tc>
          <w:tcPr>
            <w:tcW w:w="460" w:type="dxa"/>
            <w:noWrap/>
            <w:vAlign w:val="center"/>
            <w:hideMark/>
          </w:tcPr>
          <w:p w14:paraId="727C7BA3" w14:textId="77777777" w:rsidR="00A04836" w:rsidRPr="002B6831" w:rsidRDefault="00A04836" w:rsidP="00D7286A">
            <w:pPr>
              <w:jc w:val="center"/>
              <w:rPr>
                <w:sz w:val="16"/>
                <w:szCs w:val="16"/>
              </w:rPr>
            </w:pPr>
            <w:r w:rsidRPr="002B6831">
              <w:rPr>
                <w:sz w:val="16"/>
                <w:szCs w:val="16"/>
              </w:rPr>
              <w:t>1</w:t>
            </w:r>
          </w:p>
        </w:tc>
        <w:tc>
          <w:tcPr>
            <w:tcW w:w="574" w:type="dxa"/>
            <w:noWrap/>
            <w:vAlign w:val="center"/>
            <w:hideMark/>
          </w:tcPr>
          <w:p w14:paraId="2CA018E6" w14:textId="77777777" w:rsidR="00A04836" w:rsidRPr="002B6831" w:rsidRDefault="00A04836" w:rsidP="00D7286A">
            <w:pPr>
              <w:jc w:val="center"/>
              <w:rPr>
                <w:sz w:val="16"/>
                <w:szCs w:val="16"/>
              </w:rPr>
            </w:pPr>
            <w:r w:rsidRPr="002B6831">
              <w:rPr>
                <w:sz w:val="16"/>
                <w:szCs w:val="16"/>
              </w:rPr>
              <w:t>0.3%</w:t>
            </w:r>
          </w:p>
        </w:tc>
      </w:tr>
      <w:tr w:rsidR="00A04836" w:rsidRPr="009B508B" w14:paraId="42F8503D" w14:textId="77777777" w:rsidTr="00F26FE9">
        <w:trPr>
          <w:trHeight w:val="397"/>
        </w:trPr>
        <w:tc>
          <w:tcPr>
            <w:tcW w:w="1319" w:type="dxa"/>
            <w:shd w:val="clear" w:color="auto" w:fill="B8CCE4" w:themeFill="accent1" w:themeFillTint="66"/>
            <w:noWrap/>
            <w:vAlign w:val="center"/>
            <w:hideMark/>
          </w:tcPr>
          <w:p w14:paraId="206D6B07" w14:textId="77777777" w:rsidR="00A04836" w:rsidRPr="00A57EC3" w:rsidRDefault="00A04836" w:rsidP="00D7286A">
            <w:pPr>
              <w:pStyle w:val="Tabletext"/>
              <w:jc w:val="left"/>
              <w:rPr>
                <w:b/>
              </w:rPr>
            </w:pPr>
            <w:r w:rsidRPr="00A57EC3">
              <w:rPr>
                <w:b/>
              </w:rPr>
              <w:t>Other</w:t>
            </w:r>
          </w:p>
        </w:tc>
        <w:tc>
          <w:tcPr>
            <w:tcW w:w="541" w:type="dxa"/>
            <w:noWrap/>
            <w:vAlign w:val="center"/>
            <w:hideMark/>
          </w:tcPr>
          <w:p w14:paraId="20AFA82A" w14:textId="77777777" w:rsidR="00A04836" w:rsidRPr="002B6831" w:rsidRDefault="00A04836" w:rsidP="00D7286A">
            <w:pPr>
              <w:jc w:val="center"/>
              <w:rPr>
                <w:sz w:val="16"/>
                <w:szCs w:val="16"/>
              </w:rPr>
            </w:pPr>
            <w:r w:rsidRPr="002B6831">
              <w:rPr>
                <w:sz w:val="16"/>
                <w:szCs w:val="16"/>
              </w:rPr>
              <w:t>19</w:t>
            </w:r>
          </w:p>
        </w:tc>
        <w:tc>
          <w:tcPr>
            <w:tcW w:w="574" w:type="dxa"/>
            <w:noWrap/>
            <w:vAlign w:val="center"/>
            <w:hideMark/>
          </w:tcPr>
          <w:p w14:paraId="0DD304B7" w14:textId="77777777" w:rsidR="00A04836" w:rsidRPr="002B6831" w:rsidRDefault="00A04836" w:rsidP="00D7286A">
            <w:pPr>
              <w:jc w:val="center"/>
              <w:rPr>
                <w:sz w:val="16"/>
                <w:szCs w:val="16"/>
              </w:rPr>
            </w:pPr>
            <w:r w:rsidRPr="002B6831">
              <w:rPr>
                <w:sz w:val="16"/>
                <w:szCs w:val="16"/>
              </w:rPr>
              <w:t>0.4%</w:t>
            </w:r>
          </w:p>
        </w:tc>
        <w:tc>
          <w:tcPr>
            <w:tcW w:w="464" w:type="dxa"/>
            <w:noWrap/>
            <w:vAlign w:val="center"/>
            <w:hideMark/>
          </w:tcPr>
          <w:p w14:paraId="73688F75" w14:textId="77777777" w:rsidR="00A04836" w:rsidRPr="002B6831" w:rsidRDefault="00A04836" w:rsidP="00D7286A">
            <w:pPr>
              <w:jc w:val="center"/>
              <w:rPr>
                <w:sz w:val="16"/>
                <w:szCs w:val="16"/>
              </w:rPr>
            </w:pPr>
            <w:r w:rsidRPr="002B6831">
              <w:rPr>
                <w:sz w:val="16"/>
                <w:szCs w:val="16"/>
              </w:rPr>
              <w:t>0</w:t>
            </w:r>
          </w:p>
        </w:tc>
        <w:tc>
          <w:tcPr>
            <w:tcW w:w="579" w:type="dxa"/>
            <w:noWrap/>
            <w:vAlign w:val="center"/>
            <w:hideMark/>
          </w:tcPr>
          <w:p w14:paraId="0D547770" w14:textId="77777777" w:rsidR="00A04836" w:rsidRPr="002B6831" w:rsidRDefault="00A04836" w:rsidP="00D7286A">
            <w:pPr>
              <w:jc w:val="center"/>
              <w:rPr>
                <w:sz w:val="16"/>
                <w:szCs w:val="16"/>
              </w:rPr>
            </w:pPr>
            <w:r w:rsidRPr="002B6831">
              <w:rPr>
                <w:sz w:val="16"/>
                <w:szCs w:val="16"/>
              </w:rPr>
              <w:t>-</w:t>
            </w:r>
          </w:p>
        </w:tc>
        <w:tc>
          <w:tcPr>
            <w:tcW w:w="460" w:type="dxa"/>
            <w:noWrap/>
            <w:vAlign w:val="center"/>
            <w:hideMark/>
          </w:tcPr>
          <w:p w14:paraId="7C76C7F2" w14:textId="77777777" w:rsidR="00A04836" w:rsidRPr="002B6831" w:rsidRDefault="00A04836" w:rsidP="00D7286A">
            <w:pPr>
              <w:jc w:val="center"/>
              <w:rPr>
                <w:sz w:val="16"/>
                <w:szCs w:val="16"/>
              </w:rPr>
            </w:pPr>
            <w:r w:rsidRPr="002B6831">
              <w:rPr>
                <w:sz w:val="16"/>
                <w:szCs w:val="16"/>
              </w:rPr>
              <w:t>3</w:t>
            </w:r>
          </w:p>
        </w:tc>
        <w:tc>
          <w:tcPr>
            <w:tcW w:w="574" w:type="dxa"/>
            <w:noWrap/>
            <w:vAlign w:val="center"/>
            <w:hideMark/>
          </w:tcPr>
          <w:p w14:paraId="73E17AF5" w14:textId="77777777" w:rsidR="00A04836" w:rsidRPr="002B6831" w:rsidRDefault="00A04836" w:rsidP="00D7286A">
            <w:pPr>
              <w:jc w:val="center"/>
              <w:rPr>
                <w:sz w:val="16"/>
                <w:szCs w:val="16"/>
              </w:rPr>
            </w:pPr>
            <w:r w:rsidRPr="002B6831">
              <w:rPr>
                <w:sz w:val="16"/>
                <w:szCs w:val="16"/>
              </w:rPr>
              <w:t>0.4%</w:t>
            </w:r>
          </w:p>
        </w:tc>
        <w:tc>
          <w:tcPr>
            <w:tcW w:w="460" w:type="dxa"/>
            <w:noWrap/>
            <w:vAlign w:val="center"/>
            <w:hideMark/>
          </w:tcPr>
          <w:p w14:paraId="2C370683" w14:textId="77777777" w:rsidR="00A04836" w:rsidRPr="002B6831" w:rsidRDefault="00A04836" w:rsidP="00D7286A">
            <w:pPr>
              <w:jc w:val="center"/>
              <w:rPr>
                <w:sz w:val="16"/>
                <w:szCs w:val="16"/>
              </w:rPr>
            </w:pPr>
            <w:r w:rsidRPr="002B6831">
              <w:rPr>
                <w:sz w:val="16"/>
                <w:szCs w:val="16"/>
              </w:rPr>
              <w:t>2</w:t>
            </w:r>
          </w:p>
        </w:tc>
        <w:tc>
          <w:tcPr>
            <w:tcW w:w="574" w:type="dxa"/>
            <w:noWrap/>
            <w:vAlign w:val="center"/>
            <w:hideMark/>
          </w:tcPr>
          <w:p w14:paraId="56018CA8" w14:textId="77777777" w:rsidR="00A04836" w:rsidRPr="002B6831" w:rsidRDefault="00A04836" w:rsidP="00D7286A">
            <w:pPr>
              <w:jc w:val="center"/>
              <w:rPr>
                <w:sz w:val="16"/>
                <w:szCs w:val="16"/>
              </w:rPr>
            </w:pPr>
            <w:r w:rsidRPr="002B6831">
              <w:rPr>
                <w:sz w:val="16"/>
                <w:szCs w:val="16"/>
              </w:rPr>
              <w:t>0.3%</w:t>
            </w:r>
          </w:p>
        </w:tc>
        <w:tc>
          <w:tcPr>
            <w:tcW w:w="472" w:type="dxa"/>
            <w:noWrap/>
            <w:vAlign w:val="center"/>
            <w:hideMark/>
          </w:tcPr>
          <w:p w14:paraId="147DE44C" w14:textId="77777777" w:rsidR="00A04836" w:rsidRPr="002B6831" w:rsidRDefault="00A04836" w:rsidP="00D7286A">
            <w:pPr>
              <w:jc w:val="center"/>
              <w:rPr>
                <w:sz w:val="16"/>
                <w:szCs w:val="16"/>
              </w:rPr>
            </w:pPr>
            <w:r w:rsidRPr="002B6831">
              <w:rPr>
                <w:sz w:val="16"/>
                <w:szCs w:val="16"/>
              </w:rPr>
              <w:t>4</w:t>
            </w:r>
          </w:p>
        </w:tc>
        <w:tc>
          <w:tcPr>
            <w:tcW w:w="589" w:type="dxa"/>
            <w:noWrap/>
            <w:vAlign w:val="center"/>
            <w:hideMark/>
          </w:tcPr>
          <w:p w14:paraId="3CABF43A" w14:textId="77777777" w:rsidR="00A04836" w:rsidRPr="002B6831" w:rsidRDefault="00A04836" w:rsidP="00D7286A">
            <w:pPr>
              <w:jc w:val="center"/>
              <w:rPr>
                <w:sz w:val="16"/>
                <w:szCs w:val="16"/>
              </w:rPr>
            </w:pPr>
            <w:r w:rsidRPr="002B6831">
              <w:rPr>
                <w:sz w:val="16"/>
                <w:szCs w:val="16"/>
              </w:rPr>
              <w:t>1%</w:t>
            </w:r>
          </w:p>
        </w:tc>
        <w:tc>
          <w:tcPr>
            <w:tcW w:w="460" w:type="dxa"/>
            <w:noWrap/>
            <w:vAlign w:val="center"/>
            <w:hideMark/>
          </w:tcPr>
          <w:p w14:paraId="2BC52CE3" w14:textId="77777777" w:rsidR="00A04836" w:rsidRPr="002B6831" w:rsidRDefault="00A04836" w:rsidP="00D7286A">
            <w:pPr>
              <w:jc w:val="center"/>
              <w:rPr>
                <w:sz w:val="16"/>
                <w:szCs w:val="16"/>
              </w:rPr>
            </w:pPr>
            <w:r w:rsidRPr="002B6831">
              <w:rPr>
                <w:sz w:val="16"/>
                <w:szCs w:val="16"/>
              </w:rPr>
              <w:t>0</w:t>
            </w:r>
          </w:p>
        </w:tc>
        <w:tc>
          <w:tcPr>
            <w:tcW w:w="574" w:type="dxa"/>
            <w:noWrap/>
            <w:vAlign w:val="center"/>
            <w:hideMark/>
          </w:tcPr>
          <w:p w14:paraId="4657D5CF" w14:textId="77777777" w:rsidR="00A04836" w:rsidRPr="002B6831" w:rsidRDefault="00A04836" w:rsidP="00D7286A">
            <w:pPr>
              <w:jc w:val="center"/>
              <w:rPr>
                <w:sz w:val="16"/>
                <w:szCs w:val="16"/>
              </w:rPr>
            </w:pPr>
            <w:r w:rsidRPr="002B6831">
              <w:rPr>
                <w:sz w:val="16"/>
                <w:szCs w:val="16"/>
              </w:rPr>
              <w:t>-</w:t>
            </w:r>
          </w:p>
        </w:tc>
        <w:tc>
          <w:tcPr>
            <w:tcW w:w="549" w:type="dxa"/>
            <w:noWrap/>
            <w:vAlign w:val="center"/>
            <w:hideMark/>
          </w:tcPr>
          <w:p w14:paraId="32B23BC5" w14:textId="77777777" w:rsidR="00A04836" w:rsidRPr="002B6831" w:rsidRDefault="00A04836" w:rsidP="00D7286A">
            <w:pPr>
              <w:jc w:val="center"/>
              <w:rPr>
                <w:sz w:val="16"/>
                <w:szCs w:val="16"/>
              </w:rPr>
            </w:pPr>
            <w:r w:rsidRPr="002B6831">
              <w:rPr>
                <w:sz w:val="16"/>
                <w:szCs w:val="16"/>
              </w:rPr>
              <w:t>5</w:t>
            </w:r>
          </w:p>
        </w:tc>
        <w:tc>
          <w:tcPr>
            <w:tcW w:w="583" w:type="dxa"/>
            <w:noWrap/>
            <w:vAlign w:val="center"/>
            <w:hideMark/>
          </w:tcPr>
          <w:p w14:paraId="7AABB8AC" w14:textId="77777777" w:rsidR="00A04836" w:rsidRPr="002B6831" w:rsidRDefault="00A04836" w:rsidP="00D7286A">
            <w:pPr>
              <w:jc w:val="center"/>
              <w:rPr>
                <w:sz w:val="16"/>
                <w:szCs w:val="16"/>
              </w:rPr>
            </w:pPr>
            <w:r w:rsidRPr="002B6831">
              <w:rPr>
                <w:sz w:val="16"/>
                <w:szCs w:val="16"/>
              </w:rPr>
              <w:t>0.5%</w:t>
            </w:r>
          </w:p>
        </w:tc>
        <w:tc>
          <w:tcPr>
            <w:tcW w:w="472" w:type="dxa"/>
            <w:noWrap/>
            <w:vAlign w:val="center"/>
            <w:hideMark/>
          </w:tcPr>
          <w:p w14:paraId="28D8A2F6" w14:textId="77777777" w:rsidR="00A04836" w:rsidRPr="002B6831" w:rsidRDefault="00A04836" w:rsidP="00D7286A">
            <w:pPr>
              <w:jc w:val="center"/>
              <w:rPr>
                <w:sz w:val="16"/>
                <w:szCs w:val="16"/>
              </w:rPr>
            </w:pPr>
            <w:r w:rsidRPr="002B6831">
              <w:rPr>
                <w:sz w:val="16"/>
                <w:szCs w:val="16"/>
              </w:rPr>
              <w:t>0</w:t>
            </w:r>
          </w:p>
        </w:tc>
        <w:tc>
          <w:tcPr>
            <w:tcW w:w="589" w:type="dxa"/>
            <w:noWrap/>
            <w:vAlign w:val="center"/>
            <w:hideMark/>
          </w:tcPr>
          <w:p w14:paraId="19F0703E" w14:textId="77777777" w:rsidR="00A04836" w:rsidRPr="002B6831" w:rsidRDefault="00A04836" w:rsidP="00D7286A">
            <w:pPr>
              <w:jc w:val="center"/>
              <w:rPr>
                <w:sz w:val="16"/>
                <w:szCs w:val="16"/>
              </w:rPr>
            </w:pPr>
            <w:r w:rsidRPr="002B6831">
              <w:rPr>
                <w:sz w:val="16"/>
                <w:szCs w:val="16"/>
              </w:rPr>
              <w:t>-</w:t>
            </w:r>
          </w:p>
        </w:tc>
        <w:tc>
          <w:tcPr>
            <w:tcW w:w="460" w:type="dxa"/>
            <w:noWrap/>
            <w:vAlign w:val="center"/>
            <w:hideMark/>
          </w:tcPr>
          <w:p w14:paraId="380EA8D4" w14:textId="77777777" w:rsidR="00A04836" w:rsidRPr="002B6831" w:rsidRDefault="00A04836" w:rsidP="00D7286A">
            <w:pPr>
              <w:jc w:val="center"/>
              <w:rPr>
                <w:sz w:val="16"/>
                <w:szCs w:val="16"/>
              </w:rPr>
            </w:pPr>
            <w:r w:rsidRPr="002B6831">
              <w:rPr>
                <w:sz w:val="16"/>
                <w:szCs w:val="16"/>
              </w:rPr>
              <w:t>3</w:t>
            </w:r>
          </w:p>
        </w:tc>
        <w:tc>
          <w:tcPr>
            <w:tcW w:w="574" w:type="dxa"/>
            <w:noWrap/>
            <w:vAlign w:val="center"/>
            <w:hideMark/>
          </w:tcPr>
          <w:p w14:paraId="256FB099" w14:textId="77777777" w:rsidR="00A04836" w:rsidRPr="002B6831" w:rsidRDefault="00A04836" w:rsidP="00D7286A">
            <w:pPr>
              <w:jc w:val="center"/>
              <w:rPr>
                <w:sz w:val="16"/>
                <w:szCs w:val="16"/>
              </w:rPr>
            </w:pPr>
            <w:r w:rsidRPr="002B6831">
              <w:rPr>
                <w:sz w:val="16"/>
                <w:szCs w:val="16"/>
              </w:rPr>
              <w:t>0.5%</w:t>
            </w:r>
          </w:p>
        </w:tc>
        <w:tc>
          <w:tcPr>
            <w:tcW w:w="460" w:type="dxa"/>
            <w:noWrap/>
            <w:vAlign w:val="center"/>
            <w:hideMark/>
          </w:tcPr>
          <w:p w14:paraId="48D6A06B" w14:textId="77777777" w:rsidR="00A04836" w:rsidRPr="002B6831" w:rsidRDefault="00A04836" w:rsidP="00D7286A">
            <w:pPr>
              <w:jc w:val="center"/>
              <w:rPr>
                <w:sz w:val="16"/>
                <w:szCs w:val="16"/>
              </w:rPr>
            </w:pPr>
            <w:r w:rsidRPr="002B6831">
              <w:rPr>
                <w:sz w:val="16"/>
                <w:szCs w:val="16"/>
              </w:rPr>
              <w:t>2</w:t>
            </w:r>
          </w:p>
        </w:tc>
        <w:tc>
          <w:tcPr>
            <w:tcW w:w="574" w:type="dxa"/>
            <w:noWrap/>
            <w:vAlign w:val="center"/>
            <w:hideMark/>
          </w:tcPr>
          <w:p w14:paraId="6CD5039B" w14:textId="77777777" w:rsidR="00A04836" w:rsidRPr="002B6831" w:rsidRDefault="00A04836" w:rsidP="00D7286A">
            <w:pPr>
              <w:jc w:val="center"/>
              <w:rPr>
                <w:sz w:val="16"/>
                <w:szCs w:val="16"/>
              </w:rPr>
            </w:pPr>
            <w:r w:rsidRPr="002B6831">
              <w:rPr>
                <w:sz w:val="16"/>
                <w:szCs w:val="16"/>
              </w:rPr>
              <w:t>0.5%</w:t>
            </w:r>
          </w:p>
        </w:tc>
      </w:tr>
      <w:tr w:rsidR="00A04836" w:rsidRPr="009B508B" w14:paraId="4B50D03B" w14:textId="77777777" w:rsidTr="00F26FE9">
        <w:trPr>
          <w:trHeight w:val="397"/>
        </w:trPr>
        <w:tc>
          <w:tcPr>
            <w:tcW w:w="1319" w:type="dxa"/>
            <w:shd w:val="clear" w:color="auto" w:fill="B8CCE4" w:themeFill="accent1" w:themeFillTint="66"/>
            <w:noWrap/>
            <w:vAlign w:val="center"/>
            <w:hideMark/>
          </w:tcPr>
          <w:p w14:paraId="4B2B029C" w14:textId="77777777" w:rsidR="00A04836" w:rsidRPr="00A57EC3" w:rsidRDefault="00A04836" w:rsidP="00D7286A">
            <w:pPr>
              <w:pStyle w:val="Tabletext"/>
              <w:jc w:val="left"/>
              <w:rPr>
                <w:b/>
              </w:rPr>
            </w:pPr>
            <w:r w:rsidRPr="00A57EC3">
              <w:rPr>
                <w:b/>
              </w:rPr>
              <w:t>Not stated</w:t>
            </w:r>
          </w:p>
        </w:tc>
        <w:tc>
          <w:tcPr>
            <w:tcW w:w="541" w:type="dxa"/>
            <w:noWrap/>
            <w:vAlign w:val="center"/>
            <w:hideMark/>
          </w:tcPr>
          <w:p w14:paraId="4C0FFB54" w14:textId="77777777" w:rsidR="00A04836" w:rsidRPr="002B6831" w:rsidRDefault="00A04836" w:rsidP="00D7286A">
            <w:pPr>
              <w:jc w:val="center"/>
              <w:rPr>
                <w:sz w:val="16"/>
                <w:szCs w:val="16"/>
              </w:rPr>
            </w:pPr>
            <w:r w:rsidRPr="002B6831">
              <w:rPr>
                <w:sz w:val="16"/>
                <w:szCs w:val="16"/>
              </w:rPr>
              <w:t>526</w:t>
            </w:r>
          </w:p>
        </w:tc>
        <w:tc>
          <w:tcPr>
            <w:tcW w:w="574" w:type="dxa"/>
            <w:noWrap/>
            <w:vAlign w:val="center"/>
            <w:hideMark/>
          </w:tcPr>
          <w:p w14:paraId="1C29AB7F" w14:textId="77777777" w:rsidR="00A04836" w:rsidRPr="002B6831" w:rsidRDefault="00A04836" w:rsidP="00D7286A">
            <w:pPr>
              <w:jc w:val="center"/>
              <w:rPr>
                <w:sz w:val="16"/>
                <w:szCs w:val="16"/>
              </w:rPr>
            </w:pPr>
            <w:r w:rsidRPr="002B6831">
              <w:rPr>
                <w:sz w:val="16"/>
                <w:szCs w:val="16"/>
              </w:rPr>
              <w:t>11%</w:t>
            </w:r>
          </w:p>
        </w:tc>
        <w:tc>
          <w:tcPr>
            <w:tcW w:w="464" w:type="dxa"/>
            <w:noWrap/>
            <w:vAlign w:val="center"/>
            <w:hideMark/>
          </w:tcPr>
          <w:p w14:paraId="05A4E2C9" w14:textId="77777777" w:rsidR="00A04836" w:rsidRPr="002B6831" w:rsidRDefault="00A04836" w:rsidP="00D7286A">
            <w:pPr>
              <w:jc w:val="center"/>
              <w:rPr>
                <w:sz w:val="16"/>
                <w:szCs w:val="16"/>
              </w:rPr>
            </w:pPr>
            <w:r w:rsidRPr="002B6831">
              <w:rPr>
                <w:sz w:val="16"/>
                <w:szCs w:val="16"/>
              </w:rPr>
              <w:t>72</w:t>
            </w:r>
          </w:p>
        </w:tc>
        <w:tc>
          <w:tcPr>
            <w:tcW w:w="579" w:type="dxa"/>
            <w:noWrap/>
            <w:vAlign w:val="center"/>
            <w:hideMark/>
          </w:tcPr>
          <w:p w14:paraId="219CDC9D" w14:textId="77777777" w:rsidR="00A04836" w:rsidRPr="002B6831" w:rsidRDefault="00A04836" w:rsidP="00D7286A">
            <w:pPr>
              <w:jc w:val="center"/>
              <w:rPr>
                <w:sz w:val="16"/>
                <w:szCs w:val="16"/>
              </w:rPr>
            </w:pPr>
            <w:r w:rsidRPr="002B6831">
              <w:rPr>
                <w:sz w:val="16"/>
                <w:szCs w:val="16"/>
              </w:rPr>
              <w:t>16%</w:t>
            </w:r>
          </w:p>
        </w:tc>
        <w:tc>
          <w:tcPr>
            <w:tcW w:w="460" w:type="dxa"/>
            <w:noWrap/>
            <w:vAlign w:val="center"/>
            <w:hideMark/>
          </w:tcPr>
          <w:p w14:paraId="19C8313A" w14:textId="77777777" w:rsidR="00A04836" w:rsidRPr="002B6831" w:rsidRDefault="00A04836" w:rsidP="00D7286A">
            <w:pPr>
              <w:jc w:val="center"/>
              <w:rPr>
                <w:sz w:val="16"/>
                <w:szCs w:val="16"/>
              </w:rPr>
            </w:pPr>
            <w:r w:rsidRPr="002B6831">
              <w:rPr>
                <w:sz w:val="16"/>
                <w:szCs w:val="16"/>
              </w:rPr>
              <w:t>109</w:t>
            </w:r>
          </w:p>
        </w:tc>
        <w:tc>
          <w:tcPr>
            <w:tcW w:w="574" w:type="dxa"/>
            <w:noWrap/>
            <w:vAlign w:val="center"/>
            <w:hideMark/>
          </w:tcPr>
          <w:p w14:paraId="30154EC5" w14:textId="77777777" w:rsidR="00A04836" w:rsidRPr="002B6831" w:rsidRDefault="00A04836" w:rsidP="00D7286A">
            <w:pPr>
              <w:jc w:val="center"/>
              <w:rPr>
                <w:sz w:val="16"/>
                <w:szCs w:val="16"/>
              </w:rPr>
            </w:pPr>
            <w:r w:rsidRPr="002B6831">
              <w:rPr>
                <w:sz w:val="16"/>
                <w:szCs w:val="16"/>
              </w:rPr>
              <w:t>13%</w:t>
            </w:r>
          </w:p>
        </w:tc>
        <w:tc>
          <w:tcPr>
            <w:tcW w:w="460" w:type="dxa"/>
            <w:noWrap/>
            <w:vAlign w:val="center"/>
            <w:hideMark/>
          </w:tcPr>
          <w:p w14:paraId="3C7BA718" w14:textId="77777777" w:rsidR="00A04836" w:rsidRPr="002B6831" w:rsidRDefault="00A04836" w:rsidP="00D7286A">
            <w:pPr>
              <w:jc w:val="center"/>
              <w:rPr>
                <w:sz w:val="16"/>
                <w:szCs w:val="16"/>
              </w:rPr>
            </w:pPr>
            <w:r w:rsidRPr="002B6831">
              <w:rPr>
                <w:sz w:val="16"/>
                <w:szCs w:val="16"/>
              </w:rPr>
              <w:t>72</w:t>
            </w:r>
          </w:p>
        </w:tc>
        <w:tc>
          <w:tcPr>
            <w:tcW w:w="574" w:type="dxa"/>
            <w:noWrap/>
            <w:vAlign w:val="center"/>
            <w:hideMark/>
          </w:tcPr>
          <w:p w14:paraId="6EC62127" w14:textId="77777777" w:rsidR="00A04836" w:rsidRPr="002B6831" w:rsidRDefault="00A04836" w:rsidP="00D7286A">
            <w:pPr>
              <w:jc w:val="center"/>
              <w:rPr>
                <w:sz w:val="16"/>
                <w:szCs w:val="16"/>
              </w:rPr>
            </w:pPr>
            <w:r w:rsidRPr="002B6831">
              <w:rPr>
                <w:sz w:val="16"/>
                <w:szCs w:val="16"/>
              </w:rPr>
              <w:t>12%</w:t>
            </w:r>
          </w:p>
        </w:tc>
        <w:tc>
          <w:tcPr>
            <w:tcW w:w="472" w:type="dxa"/>
            <w:noWrap/>
            <w:vAlign w:val="center"/>
            <w:hideMark/>
          </w:tcPr>
          <w:p w14:paraId="41F2C26A" w14:textId="77777777" w:rsidR="00A04836" w:rsidRPr="002B6831" w:rsidRDefault="00A04836" w:rsidP="00D7286A">
            <w:pPr>
              <w:jc w:val="center"/>
              <w:rPr>
                <w:sz w:val="16"/>
                <w:szCs w:val="16"/>
              </w:rPr>
            </w:pPr>
            <w:r w:rsidRPr="002B6831">
              <w:rPr>
                <w:sz w:val="16"/>
                <w:szCs w:val="16"/>
              </w:rPr>
              <w:t>49</w:t>
            </w:r>
          </w:p>
        </w:tc>
        <w:tc>
          <w:tcPr>
            <w:tcW w:w="589" w:type="dxa"/>
            <w:noWrap/>
            <w:vAlign w:val="center"/>
            <w:hideMark/>
          </w:tcPr>
          <w:p w14:paraId="1919300E" w14:textId="77777777" w:rsidR="00A04836" w:rsidRPr="002B6831" w:rsidRDefault="00A04836" w:rsidP="00D7286A">
            <w:pPr>
              <w:jc w:val="center"/>
              <w:rPr>
                <w:sz w:val="16"/>
                <w:szCs w:val="16"/>
              </w:rPr>
            </w:pPr>
            <w:r w:rsidRPr="002B6831">
              <w:rPr>
                <w:sz w:val="16"/>
                <w:szCs w:val="16"/>
              </w:rPr>
              <w:t>10%</w:t>
            </w:r>
          </w:p>
        </w:tc>
        <w:tc>
          <w:tcPr>
            <w:tcW w:w="460" w:type="dxa"/>
            <w:noWrap/>
            <w:vAlign w:val="center"/>
            <w:hideMark/>
          </w:tcPr>
          <w:p w14:paraId="765550DD" w14:textId="77777777" w:rsidR="00A04836" w:rsidRPr="002B6831" w:rsidRDefault="00A04836" w:rsidP="00D7286A">
            <w:pPr>
              <w:jc w:val="center"/>
              <w:rPr>
                <w:sz w:val="16"/>
                <w:szCs w:val="16"/>
              </w:rPr>
            </w:pPr>
            <w:r w:rsidRPr="002B6831">
              <w:rPr>
                <w:sz w:val="16"/>
                <w:szCs w:val="16"/>
              </w:rPr>
              <w:t>24</w:t>
            </w:r>
          </w:p>
        </w:tc>
        <w:tc>
          <w:tcPr>
            <w:tcW w:w="574" w:type="dxa"/>
            <w:noWrap/>
            <w:vAlign w:val="center"/>
            <w:hideMark/>
          </w:tcPr>
          <w:p w14:paraId="420C2EF0" w14:textId="77777777" w:rsidR="00A04836" w:rsidRPr="002B6831" w:rsidRDefault="00A04836" w:rsidP="00D7286A">
            <w:pPr>
              <w:jc w:val="center"/>
              <w:rPr>
                <w:sz w:val="16"/>
                <w:szCs w:val="16"/>
              </w:rPr>
            </w:pPr>
            <w:r w:rsidRPr="002B6831">
              <w:rPr>
                <w:sz w:val="16"/>
                <w:szCs w:val="16"/>
              </w:rPr>
              <w:t>11%</w:t>
            </w:r>
          </w:p>
        </w:tc>
        <w:tc>
          <w:tcPr>
            <w:tcW w:w="549" w:type="dxa"/>
            <w:noWrap/>
            <w:vAlign w:val="center"/>
            <w:hideMark/>
          </w:tcPr>
          <w:p w14:paraId="68718261" w14:textId="77777777" w:rsidR="00A04836" w:rsidRPr="002B6831" w:rsidRDefault="00A04836" w:rsidP="00D7286A">
            <w:pPr>
              <w:jc w:val="center"/>
              <w:rPr>
                <w:sz w:val="16"/>
                <w:szCs w:val="16"/>
              </w:rPr>
            </w:pPr>
            <w:r w:rsidRPr="002B6831">
              <w:rPr>
                <w:sz w:val="16"/>
                <w:szCs w:val="16"/>
              </w:rPr>
              <w:t>36</w:t>
            </w:r>
          </w:p>
        </w:tc>
        <w:tc>
          <w:tcPr>
            <w:tcW w:w="583" w:type="dxa"/>
            <w:noWrap/>
            <w:vAlign w:val="center"/>
            <w:hideMark/>
          </w:tcPr>
          <w:p w14:paraId="65A3B13B" w14:textId="77777777" w:rsidR="00A04836" w:rsidRPr="002B6831" w:rsidRDefault="00A04836" w:rsidP="00D7286A">
            <w:pPr>
              <w:jc w:val="center"/>
              <w:rPr>
                <w:sz w:val="16"/>
                <w:szCs w:val="16"/>
              </w:rPr>
            </w:pPr>
            <w:r w:rsidRPr="002B6831">
              <w:rPr>
                <w:sz w:val="16"/>
                <w:szCs w:val="16"/>
              </w:rPr>
              <w:t>3%</w:t>
            </w:r>
          </w:p>
        </w:tc>
        <w:tc>
          <w:tcPr>
            <w:tcW w:w="472" w:type="dxa"/>
            <w:noWrap/>
            <w:vAlign w:val="center"/>
            <w:hideMark/>
          </w:tcPr>
          <w:p w14:paraId="53D31726" w14:textId="77777777" w:rsidR="00A04836" w:rsidRPr="002B6831" w:rsidRDefault="00A04836" w:rsidP="00D7286A">
            <w:pPr>
              <w:jc w:val="center"/>
              <w:rPr>
                <w:sz w:val="16"/>
                <w:szCs w:val="16"/>
              </w:rPr>
            </w:pPr>
            <w:r w:rsidRPr="002B6831">
              <w:rPr>
                <w:sz w:val="16"/>
                <w:szCs w:val="16"/>
              </w:rPr>
              <w:t>30</w:t>
            </w:r>
          </w:p>
        </w:tc>
        <w:tc>
          <w:tcPr>
            <w:tcW w:w="589" w:type="dxa"/>
            <w:noWrap/>
            <w:vAlign w:val="center"/>
            <w:hideMark/>
          </w:tcPr>
          <w:p w14:paraId="642BEA2A" w14:textId="77777777" w:rsidR="00A04836" w:rsidRPr="002B6831" w:rsidRDefault="00A04836" w:rsidP="00D7286A">
            <w:pPr>
              <w:jc w:val="center"/>
              <w:rPr>
                <w:sz w:val="16"/>
                <w:szCs w:val="16"/>
              </w:rPr>
            </w:pPr>
            <w:r w:rsidRPr="002B6831">
              <w:rPr>
                <w:sz w:val="16"/>
                <w:szCs w:val="16"/>
              </w:rPr>
              <w:t>12%</w:t>
            </w:r>
          </w:p>
        </w:tc>
        <w:tc>
          <w:tcPr>
            <w:tcW w:w="460" w:type="dxa"/>
            <w:noWrap/>
            <w:vAlign w:val="center"/>
            <w:hideMark/>
          </w:tcPr>
          <w:p w14:paraId="03C3338A" w14:textId="77777777" w:rsidR="00A04836" w:rsidRPr="002B6831" w:rsidRDefault="00A04836" w:rsidP="00D7286A">
            <w:pPr>
              <w:jc w:val="center"/>
              <w:rPr>
                <w:sz w:val="16"/>
                <w:szCs w:val="16"/>
              </w:rPr>
            </w:pPr>
            <w:r w:rsidRPr="002B6831">
              <w:rPr>
                <w:sz w:val="16"/>
                <w:szCs w:val="16"/>
              </w:rPr>
              <w:t>73</w:t>
            </w:r>
          </w:p>
        </w:tc>
        <w:tc>
          <w:tcPr>
            <w:tcW w:w="574" w:type="dxa"/>
            <w:noWrap/>
            <w:vAlign w:val="center"/>
            <w:hideMark/>
          </w:tcPr>
          <w:p w14:paraId="729CE648" w14:textId="77777777" w:rsidR="00A04836" w:rsidRPr="002B6831" w:rsidRDefault="00A04836" w:rsidP="00D7286A">
            <w:pPr>
              <w:jc w:val="center"/>
              <w:rPr>
                <w:sz w:val="16"/>
                <w:szCs w:val="16"/>
              </w:rPr>
            </w:pPr>
            <w:r w:rsidRPr="002B6831">
              <w:rPr>
                <w:sz w:val="16"/>
                <w:szCs w:val="16"/>
              </w:rPr>
              <w:t>12%</w:t>
            </w:r>
          </w:p>
        </w:tc>
        <w:tc>
          <w:tcPr>
            <w:tcW w:w="460" w:type="dxa"/>
            <w:noWrap/>
            <w:vAlign w:val="center"/>
            <w:hideMark/>
          </w:tcPr>
          <w:p w14:paraId="083B5E5B" w14:textId="77777777" w:rsidR="00A04836" w:rsidRPr="002B6831" w:rsidRDefault="00A04836" w:rsidP="00D7286A">
            <w:pPr>
              <w:jc w:val="center"/>
              <w:rPr>
                <w:sz w:val="16"/>
                <w:szCs w:val="16"/>
              </w:rPr>
            </w:pPr>
            <w:r w:rsidRPr="002B6831">
              <w:rPr>
                <w:sz w:val="16"/>
                <w:szCs w:val="16"/>
              </w:rPr>
              <w:t>61</w:t>
            </w:r>
          </w:p>
        </w:tc>
        <w:tc>
          <w:tcPr>
            <w:tcW w:w="574" w:type="dxa"/>
            <w:noWrap/>
            <w:vAlign w:val="center"/>
            <w:hideMark/>
          </w:tcPr>
          <w:p w14:paraId="689F88D2" w14:textId="77777777" w:rsidR="00A04836" w:rsidRPr="002B6831" w:rsidRDefault="00A04836" w:rsidP="00D7286A">
            <w:pPr>
              <w:jc w:val="center"/>
              <w:rPr>
                <w:sz w:val="16"/>
                <w:szCs w:val="16"/>
              </w:rPr>
            </w:pPr>
            <w:r w:rsidRPr="002B6831">
              <w:rPr>
                <w:sz w:val="16"/>
                <w:szCs w:val="16"/>
              </w:rPr>
              <w:t>16%</w:t>
            </w:r>
          </w:p>
        </w:tc>
      </w:tr>
      <w:tr w:rsidR="00A04836" w:rsidRPr="009B508B" w14:paraId="48AA60CC" w14:textId="77777777" w:rsidTr="00F26FE9">
        <w:trPr>
          <w:trHeight w:val="397"/>
        </w:trPr>
        <w:tc>
          <w:tcPr>
            <w:tcW w:w="1319" w:type="dxa"/>
            <w:shd w:val="clear" w:color="auto" w:fill="B8CCE4" w:themeFill="accent1" w:themeFillTint="66"/>
            <w:noWrap/>
            <w:vAlign w:val="center"/>
            <w:hideMark/>
          </w:tcPr>
          <w:p w14:paraId="76514F82" w14:textId="77777777" w:rsidR="00A04836" w:rsidRPr="00A57EC3" w:rsidRDefault="00A04836" w:rsidP="00D7286A">
            <w:pPr>
              <w:pStyle w:val="Tabletext"/>
              <w:jc w:val="left"/>
              <w:rPr>
                <w:b/>
              </w:rPr>
            </w:pPr>
            <w:r w:rsidRPr="00A57EC3">
              <w:rPr>
                <w:b/>
              </w:rPr>
              <w:t>Total</w:t>
            </w:r>
          </w:p>
        </w:tc>
        <w:tc>
          <w:tcPr>
            <w:tcW w:w="541" w:type="dxa"/>
            <w:noWrap/>
            <w:vAlign w:val="center"/>
            <w:hideMark/>
          </w:tcPr>
          <w:p w14:paraId="28641388" w14:textId="77777777" w:rsidR="00A04836" w:rsidRPr="002B6831" w:rsidRDefault="00A04836" w:rsidP="00D7286A">
            <w:pPr>
              <w:jc w:val="center"/>
              <w:rPr>
                <w:sz w:val="16"/>
                <w:szCs w:val="16"/>
              </w:rPr>
            </w:pPr>
            <w:r w:rsidRPr="002B6831">
              <w:rPr>
                <w:sz w:val="16"/>
                <w:szCs w:val="16"/>
              </w:rPr>
              <w:t>4849</w:t>
            </w:r>
          </w:p>
        </w:tc>
        <w:tc>
          <w:tcPr>
            <w:tcW w:w="574" w:type="dxa"/>
            <w:noWrap/>
            <w:vAlign w:val="center"/>
            <w:hideMark/>
          </w:tcPr>
          <w:p w14:paraId="224E1210" w14:textId="77777777" w:rsidR="00A04836" w:rsidRPr="002B6831" w:rsidRDefault="00A04836" w:rsidP="00D7286A">
            <w:pPr>
              <w:jc w:val="center"/>
              <w:rPr>
                <w:sz w:val="16"/>
                <w:szCs w:val="16"/>
              </w:rPr>
            </w:pPr>
            <w:r w:rsidRPr="002B6831">
              <w:rPr>
                <w:sz w:val="16"/>
                <w:szCs w:val="16"/>
              </w:rPr>
              <w:t>100%</w:t>
            </w:r>
          </w:p>
        </w:tc>
        <w:tc>
          <w:tcPr>
            <w:tcW w:w="464" w:type="dxa"/>
            <w:noWrap/>
            <w:vAlign w:val="center"/>
            <w:hideMark/>
          </w:tcPr>
          <w:p w14:paraId="2817B87F" w14:textId="77777777" w:rsidR="00A04836" w:rsidRPr="002B6831" w:rsidRDefault="00A04836" w:rsidP="00D7286A">
            <w:pPr>
              <w:jc w:val="center"/>
              <w:rPr>
                <w:sz w:val="16"/>
                <w:szCs w:val="16"/>
              </w:rPr>
            </w:pPr>
            <w:r w:rsidRPr="002B6831">
              <w:rPr>
                <w:sz w:val="16"/>
                <w:szCs w:val="16"/>
              </w:rPr>
              <w:t>439</w:t>
            </w:r>
          </w:p>
        </w:tc>
        <w:tc>
          <w:tcPr>
            <w:tcW w:w="579" w:type="dxa"/>
            <w:noWrap/>
            <w:vAlign w:val="center"/>
            <w:hideMark/>
          </w:tcPr>
          <w:p w14:paraId="310D9AF5" w14:textId="77777777" w:rsidR="00A04836" w:rsidRPr="002B6831" w:rsidRDefault="00A04836" w:rsidP="00D7286A">
            <w:pPr>
              <w:jc w:val="center"/>
              <w:rPr>
                <w:sz w:val="16"/>
                <w:szCs w:val="16"/>
              </w:rPr>
            </w:pPr>
            <w:r w:rsidRPr="002B6831">
              <w:rPr>
                <w:sz w:val="16"/>
                <w:szCs w:val="16"/>
              </w:rPr>
              <w:t>100%</w:t>
            </w:r>
          </w:p>
        </w:tc>
        <w:tc>
          <w:tcPr>
            <w:tcW w:w="460" w:type="dxa"/>
            <w:noWrap/>
            <w:vAlign w:val="center"/>
            <w:hideMark/>
          </w:tcPr>
          <w:p w14:paraId="71FE7308" w14:textId="77777777" w:rsidR="00A04836" w:rsidRPr="002B6831" w:rsidRDefault="00A04836" w:rsidP="00D7286A">
            <w:pPr>
              <w:jc w:val="center"/>
              <w:rPr>
                <w:sz w:val="16"/>
                <w:szCs w:val="16"/>
              </w:rPr>
            </w:pPr>
            <w:r w:rsidRPr="002B6831">
              <w:rPr>
                <w:sz w:val="16"/>
                <w:szCs w:val="16"/>
              </w:rPr>
              <w:t>821</w:t>
            </w:r>
          </w:p>
        </w:tc>
        <w:tc>
          <w:tcPr>
            <w:tcW w:w="574" w:type="dxa"/>
            <w:noWrap/>
            <w:vAlign w:val="center"/>
            <w:hideMark/>
          </w:tcPr>
          <w:p w14:paraId="498FE56E" w14:textId="77777777" w:rsidR="00A04836" w:rsidRPr="002B6831" w:rsidRDefault="00A04836" w:rsidP="00D7286A">
            <w:pPr>
              <w:jc w:val="center"/>
              <w:rPr>
                <w:sz w:val="16"/>
                <w:szCs w:val="16"/>
              </w:rPr>
            </w:pPr>
            <w:r w:rsidRPr="002B6831">
              <w:rPr>
                <w:sz w:val="16"/>
                <w:szCs w:val="16"/>
              </w:rPr>
              <w:t>100%</w:t>
            </w:r>
          </w:p>
        </w:tc>
        <w:tc>
          <w:tcPr>
            <w:tcW w:w="460" w:type="dxa"/>
            <w:noWrap/>
            <w:vAlign w:val="center"/>
            <w:hideMark/>
          </w:tcPr>
          <w:p w14:paraId="3061799D" w14:textId="77777777" w:rsidR="00A04836" w:rsidRPr="002B6831" w:rsidRDefault="00A04836" w:rsidP="00D7286A">
            <w:pPr>
              <w:jc w:val="center"/>
              <w:rPr>
                <w:sz w:val="16"/>
                <w:szCs w:val="16"/>
              </w:rPr>
            </w:pPr>
            <w:r w:rsidRPr="002B6831">
              <w:rPr>
                <w:sz w:val="16"/>
                <w:szCs w:val="16"/>
              </w:rPr>
              <w:t>621</w:t>
            </w:r>
          </w:p>
        </w:tc>
        <w:tc>
          <w:tcPr>
            <w:tcW w:w="574" w:type="dxa"/>
            <w:noWrap/>
            <w:vAlign w:val="center"/>
            <w:hideMark/>
          </w:tcPr>
          <w:p w14:paraId="26834EE8" w14:textId="77777777" w:rsidR="00A04836" w:rsidRPr="002B6831" w:rsidRDefault="00A04836" w:rsidP="00D7286A">
            <w:pPr>
              <w:jc w:val="center"/>
              <w:rPr>
                <w:sz w:val="16"/>
                <w:szCs w:val="16"/>
              </w:rPr>
            </w:pPr>
            <w:r w:rsidRPr="002B6831">
              <w:rPr>
                <w:sz w:val="16"/>
                <w:szCs w:val="16"/>
              </w:rPr>
              <w:t>100%</w:t>
            </w:r>
          </w:p>
        </w:tc>
        <w:tc>
          <w:tcPr>
            <w:tcW w:w="472" w:type="dxa"/>
            <w:noWrap/>
            <w:vAlign w:val="center"/>
            <w:hideMark/>
          </w:tcPr>
          <w:p w14:paraId="1676F014" w14:textId="77777777" w:rsidR="00A04836" w:rsidRPr="002B6831" w:rsidRDefault="00A04836" w:rsidP="00D7286A">
            <w:pPr>
              <w:jc w:val="center"/>
              <w:rPr>
                <w:sz w:val="16"/>
                <w:szCs w:val="16"/>
              </w:rPr>
            </w:pPr>
            <w:r w:rsidRPr="002B6831">
              <w:rPr>
                <w:sz w:val="16"/>
                <w:szCs w:val="16"/>
              </w:rPr>
              <w:t>490</w:t>
            </w:r>
          </w:p>
        </w:tc>
        <w:tc>
          <w:tcPr>
            <w:tcW w:w="589" w:type="dxa"/>
            <w:noWrap/>
            <w:vAlign w:val="center"/>
            <w:hideMark/>
          </w:tcPr>
          <w:p w14:paraId="6BE4E1EA" w14:textId="77777777" w:rsidR="00A04836" w:rsidRPr="002B6831" w:rsidRDefault="00A04836" w:rsidP="00D7286A">
            <w:pPr>
              <w:jc w:val="center"/>
              <w:rPr>
                <w:sz w:val="16"/>
                <w:szCs w:val="16"/>
              </w:rPr>
            </w:pPr>
            <w:r w:rsidRPr="002B6831">
              <w:rPr>
                <w:sz w:val="16"/>
                <w:szCs w:val="16"/>
              </w:rPr>
              <w:t>100%</w:t>
            </w:r>
          </w:p>
        </w:tc>
        <w:tc>
          <w:tcPr>
            <w:tcW w:w="460" w:type="dxa"/>
            <w:noWrap/>
            <w:vAlign w:val="center"/>
            <w:hideMark/>
          </w:tcPr>
          <w:p w14:paraId="46BBC61E" w14:textId="77777777" w:rsidR="00A04836" w:rsidRPr="002B6831" w:rsidRDefault="00A04836" w:rsidP="00D7286A">
            <w:pPr>
              <w:jc w:val="center"/>
              <w:rPr>
                <w:sz w:val="16"/>
                <w:szCs w:val="16"/>
              </w:rPr>
            </w:pPr>
            <w:r w:rsidRPr="002B6831">
              <w:rPr>
                <w:sz w:val="16"/>
                <w:szCs w:val="16"/>
              </w:rPr>
              <w:t>222</w:t>
            </w:r>
          </w:p>
        </w:tc>
        <w:tc>
          <w:tcPr>
            <w:tcW w:w="574" w:type="dxa"/>
            <w:noWrap/>
            <w:vAlign w:val="center"/>
            <w:hideMark/>
          </w:tcPr>
          <w:p w14:paraId="2CAC4D55" w14:textId="77777777" w:rsidR="00A04836" w:rsidRPr="002B6831" w:rsidRDefault="00A04836" w:rsidP="00D7286A">
            <w:pPr>
              <w:jc w:val="center"/>
              <w:rPr>
                <w:sz w:val="16"/>
                <w:szCs w:val="16"/>
              </w:rPr>
            </w:pPr>
            <w:r w:rsidRPr="002B6831">
              <w:rPr>
                <w:sz w:val="16"/>
                <w:szCs w:val="16"/>
              </w:rPr>
              <w:t>100%</w:t>
            </w:r>
          </w:p>
        </w:tc>
        <w:tc>
          <w:tcPr>
            <w:tcW w:w="549" w:type="dxa"/>
            <w:noWrap/>
            <w:vAlign w:val="center"/>
            <w:hideMark/>
          </w:tcPr>
          <w:p w14:paraId="691F86F3" w14:textId="77777777" w:rsidR="00A04836" w:rsidRPr="002B6831" w:rsidRDefault="00A04836" w:rsidP="00D7286A">
            <w:pPr>
              <w:jc w:val="center"/>
              <w:rPr>
                <w:sz w:val="16"/>
                <w:szCs w:val="16"/>
              </w:rPr>
            </w:pPr>
            <w:r w:rsidRPr="002B6831">
              <w:rPr>
                <w:sz w:val="16"/>
                <w:szCs w:val="16"/>
              </w:rPr>
              <w:t>1034</w:t>
            </w:r>
          </w:p>
        </w:tc>
        <w:tc>
          <w:tcPr>
            <w:tcW w:w="583" w:type="dxa"/>
            <w:noWrap/>
            <w:vAlign w:val="center"/>
            <w:hideMark/>
          </w:tcPr>
          <w:p w14:paraId="798906A5" w14:textId="77777777" w:rsidR="00A04836" w:rsidRPr="002B6831" w:rsidRDefault="00A04836" w:rsidP="00D7286A">
            <w:pPr>
              <w:jc w:val="center"/>
              <w:rPr>
                <w:sz w:val="16"/>
                <w:szCs w:val="16"/>
              </w:rPr>
            </w:pPr>
            <w:r w:rsidRPr="002B6831">
              <w:rPr>
                <w:sz w:val="16"/>
                <w:szCs w:val="16"/>
              </w:rPr>
              <w:t>100%</w:t>
            </w:r>
          </w:p>
        </w:tc>
        <w:tc>
          <w:tcPr>
            <w:tcW w:w="472" w:type="dxa"/>
            <w:noWrap/>
            <w:vAlign w:val="center"/>
            <w:hideMark/>
          </w:tcPr>
          <w:p w14:paraId="18D0D723" w14:textId="77777777" w:rsidR="00A04836" w:rsidRPr="002B6831" w:rsidRDefault="00A04836" w:rsidP="00D7286A">
            <w:pPr>
              <w:jc w:val="center"/>
              <w:rPr>
                <w:sz w:val="16"/>
                <w:szCs w:val="16"/>
              </w:rPr>
            </w:pPr>
            <w:r w:rsidRPr="002B6831">
              <w:rPr>
                <w:sz w:val="16"/>
                <w:szCs w:val="16"/>
              </w:rPr>
              <w:t>250</w:t>
            </w:r>
          </w:p>
        </w:tc>
        <w:tc>
          <w:tcPr>
            <w:tcW w:w="589" w:type="dxa"/>
            <w:noWrap/>
            <w:vAlign w:val="center"/>
            <w:hideMark/>
          </w:tcPr>
          <w:p w14:paraId="1EDA2279" w14:textId="77777777" w:rsidR="00A04836" w:rsidRPr="002B6831" w:rsidRDefault="00A04836" w:rsidP="00D7286A">
            <w:pPr>
              <w:jc w:val="center"/>
              <w:rPr>
                <w:sz w:val="16"/>
                <w:szCs w:val="16"/>
              </w:rPr>
            </w:pPr>
            <w:r w:rsidRPr="002B6831">
              <w:rPr>
                <w:sz w:val="16"/>
                <w:szCs w:val="16"/>
              </w:rPr>
              <w:t>100%</w:t>
            </w:r>
          </w:p>
        </w:tc>
        <w:tc>
          <w:tcPr>
            <w:tcW w:w="460" w:type="dxa"/>
            <w:noWrap/>
            <w:vAlign w:val="center"/>
            <w:hideMark/>
          </w:tcPr>
          <w:p w14:paraId="31693DBF" w14:textId="77777777" w:rsidR="00A04836" w:rsidRPr="002B6831" w:rsidRDefault="00A04836" w:rsidP="00D7286A">
            <w:pPr>
              <w:jc w:val="center"/>
              <w:rPr>
                <w:sz w:val="16"/>
                <w:szCs w:val="16"/>
              </w:rPr>
            </w:pPr>
            <w:r w:rsidRPr="002B6831">
              <w:rPr>
                <w:sz w:val="16"/>
                <w:szCs w:val="16"/>
              </w:rPr>
              <w:t>597</w:t>
            </w:r>
          </w:p>
        </w:tc>
        <w:tc>
          <w:tcPr>
            <w:tcW w:w="574" w:type="dxa"/>
            <w:noWrap/>
            <w:vAlign w:val="center"/>
            <w:hideMark/>
          </w:tcPr>
          <w:p w14:paraId="2D728E4C" w14:textId="77777777" w:rsidR="00A04836" w:rsidRPr="002B6831" w:rsidRDefault="00A04836" w:rsidP="00D7286A">
            <w:pPr>
              <w:jc w:val="center"/>
              <w:rPr>
                <w:sz w:val="16"/>
                <w:szCs w:val="16"/>
              </w:rPr>
            </w:pPr>
            <w:r w:rsidRPr="002B6831">
              <w:rPr>
                <w:sz w:val="16"/>
                <w:szCs w:val="16"/>
              </w:rPr>
              <w:t>100%</w:t>
            </w:r>
          </w:p>
        </w:tc>
        <w:tc>
          <w:tcPr>
            <w:tcW w:w="460" w:type="dxa"/>
            <w:noWrap/>
            <w:vAlign w:val="center"/>
            <w:hideMark/>
          </w:tcPr>
          <w:p w14:paraId="1EC9BF25" w14:textId="77777777" w:rsidR="00A04836" w:rsidRPr="002B6831" w:rsidRDefault="00A04836" w:rsidP="00D7286A">
            <w:pPr>
              <w:jc w:val="center"/>
              <w:rPr>
                <w:sz w:val="16"/>
                <w:szCs w:val="16"/>
              </w:rPr>
            </w:pPr>
            <w:r w:rsidRPr="002B6831">
              <w:rPr>
                <w:sz w:val="16"/>
                <w:szCs w:val="16"/>
              </w:rPr>
              <w:t>375</w:t>
            </w:r>
          </w:p>
        </w:tc>
        <w:tc>
          <w:tcPr>
            <w:tcW w:w="574" w:type="dxa"/>
            <w:noWrap/>
            <w:vAlign w:val="center"/>
            <w:hideMark/>
          </w:tcPr>
          <w:p w14:paraId="3CB6B77F" w14:textId="77777777" w:rsidR="00A04836" w:rsidRPr="002B6831" w:rsidRDefault="00A04836" w:rsidP="00D7286A">
            <w:pPr>
              <w:jc w:val="center"/>
              <w:rPr>
                <w:sz w:val="16"/>
                <w:szCs w:val="16"/>
              </w:rPr>
            </w:pPr>
            <w:r w:rsidRPr="002B6831">
              <w:rPr>
                <w:sz w:val="16"/>
                <w:szCs w:val="16"/>
              </w:rPr>
              <w:t>100%</w:t>
            </w:r>
          </w:p>
        </w:tc>
      </w:tr>
    </w:tbl>
    <w:p w14:paraId="4B504DE5" w14:textId="77777777" w:rsidR="00A04836" w:rsidRPr="009A01FC" w:rsidRDefault="00A04836" w:rsidP="00F26FE9">
      <w:pPr>
        <w:rPr>
          <w:b/>
        </w:rPr>
      </w:pPr>
      <w:r w:rsidRPr="009A01FC">
        <w:t>Source: SaTH activity data for maternity services 2016/17</w:t>
      </w:r>
    </w:p>
    <w:p w14:paraId="62C93796" w14:textId="77777777" w:rsidR="00A04836" w:rsidRDefault="00A04836" w:rsidP="00A04836">
      <w:r>
        <w:br w:type="page"/>
      </w:r>
    </w:p>
    <w:p w14:paraId="5C6656D3" w14:textId="77777777" w:rsidR="009A01FC" w:rsidRPr="00AA14EF" w:rsidRDefault="009A01FC" w:rsidP="00023813">
      <w:pPr>
        <w:pStyle w:val="Heading3"/>
        <w:numPr>
          <w:ilvl w:val="0"/>
          <w:numId w:val="31"/>
        </w:numPr>
        <w:rPr>
          <w:rFonts w:asciiTheme="minorHAnsi" w:hAnsiTheme="minorHAnsi" w:cstheme="minorHAnsi"/>
          <w:sz w:val="28"/>
          <w:szCs w:val="28"/>
        </w:rPr>
      </w:pPr>
      <w:bookmarkStart w:id="59" w:name="_Toc3379312"/>
      <w:bookmarkStart w:id="60" w:name="_Toc12358582"/>
      <w:r w:rsidRPr="00AA14EF">
        <w:rPr>
          <w:rFonts w:asciiTheme="minorHAnsi" w:hAnsiTheme="minorHAnsi" w:cstheme="minorHAnsi"/>
          <w:sz w:val="28"/>
          <w:szCs w:val="28"/>
        </w:rPr>
        <w:lastRenderedPageBreak/>
        <w:t>Religion</w:t>
      </w:r>
      <w:bookmarkEnd w:id="59"/>
      <w:r w:rsidRPr="00AA14EF">
        <w:rPr>
          <w:rFonts w:asciiTheme="minorHAnsi" w:hAnsiTheme="minorHAnsi" w:cstheme="minorHAnsi"/>
          <w:sz w:val="28"/>
          <w:szCs w:val="28"/>
        </w:rPr>
        <w:t xml:space="preserve"> or belief</w:t>
      </w:r>
      <w:bookmarkEnd w:id="60"/>
    </w:p>
    <w:p w14:paraId="5D1DB49E" w14:textId="77777777" w:rsidR="009A01FC" w:rsidRPr="00AA14EF" w:rsidRDefault="009A01FC" w:rsidP="00AA14EF">
      <w:pPr>
        <w:rPr>
          <w:b/>
          <w:sz w:val="24"/>
          <w:szCs w:val="24"/>
          <w:u w:val="single"/>
        </w:rPr>
      </w:pPr>
      <w:bookmarkStart w:id="61" w:name="_Toc3379313"/>
      <w:r w:rsidRPr="00AA14EF">
        <w:rPr>
          <w:b/>
          <w:sz w:val="24"/>
          <w:szCs w:val="24"/>
          <w:u w:val="single"/>
        </w:rPr>
        <w:t xml:space="preserve">Number of deliveries by religion or belief and locality </w:t>
      </w:r>
      <w:bookmarkEnd w:id="61"/>
    </w:p>
    <w:tbl>
      <w:tblPr>
        <w:tblStyle w:val="TableGrid"/>
        <w:tblW w:w="0" w:type="auto"/>
        <w:tblLook w:val="04A0" w:firstRow="1" w:lastRow="0" w:firstColumn="1" w:lastColumn="0" w:noHBand="0" w:noVBand="1"/>
      </w:tblPr>
      <w:tblGrid>
        <w:gridCol w:w="1529"/>
        <w:gridCol w:w="551"/>
        <w:gridCol w:w="710"/>
        <w:gridCol w:w="552"/>
        <w:gridCol w:w="711"/>
        <w:gridCol w:w="552"/>
        <w:gridCol w:w="711"/>
        <w:gridCol w:w="552"/>
        <w:gridCol w:w="711"/>
        <w:gridCol w:w="552"/>
        <w:gridCol w:w="711"/>
        <w:gridCol w:w="552"/>
        <w:gridCol w:w="711"/>
        <w:gridCol w:w="559"/>
        <w:gridCol w:w="721"/>
        <w:gridCol w:w="552"/>
        <w:gridCol w:w="711"/>
        <w:gridCol w:w="552"/>
        <w:gridCol w:w="711"/>
        <w:gridCol w:w="552"/>
        <w:gridCol w:w="711"/>
      </w:tblGrid>
      <w:tr w:rsidR="00A04836" w:rsidRPr="009B508B" w14:paraId="5DBA66FE" w14:textId="77777777" w:rsidTr="00F26FE9">
        <w:trPr>
          <w:trHeight w:val="397"/>
        </w:trPr>
        <w:tc>
          <w:tcPr>
            <w:tcW w:w="1529" w:type="dxa"/>
            <w:vMerge w:val="restart"/>
            <w:shd w:val="clear" w:color="auto" w:fill="B8CCE4" w:themeFill="accent1" w:themeFillTint="66"/>
            <w:noWrap/>
            <w:vAlign w:val="center"/>
            <w:hideMark/>
          </w:tcPr>
          <w:p w14:paraId="57A6F4AD" w14:textId="77777777" w:rsidR="00A04836" w:rsidRPr="00A57EC3" w:rsidRDefault="00B645F9" w:rsidP="00D7286A">
            <w:pPr>
              <w:pStyle w:val="Tabletext"/>
              <w:jc w:val="left"/>
              <w:rPr>
                <w:b/>
              </w:rPr>
            </w:pPr>
            <w:r>
              <w:rPr>
                <w:b/>
              </w:rPr>
              <w:t>R</w:t>
            </w:r>
            <w:r w:rsidR="00A04836" w:rsidRPr="00A57EC3">
              <w:rPr>
                <w:b/>
              </w:rPr>
              <w:t>eligion</w:t>
            </w:r>
            <w:r>
              <w:rPr>
                <w:b/>
              </w:rPr>
              <w:t xml:space="preserve"> or belief</w:t>
            </w:r>
          </w:p>
        </w:tc>
        <w:tc>
          <w:tcPr>
            <w:tcW w:w="12645" w:type="dxa"/>
            <w:gridSpan w:val="20"/>
            <w:shd w:val="clear" w:color="auto" w:fill="B8CCE4" w:themeFill="accent1" w:themeFillTint="66"/>
            <w:noWrap/>
            <w:vAlign w:val="center"/>
            <w:hideMark/>
          </w:tcPr>
          <w:p w14:paraId="3B05848A" w14:textId="77777777" w:rsidR="00A04836" w:rsidRPr="00A57EC3" w:rsidRDefault="00A04836" w:rsidP="00D7286A">
            <w:pPr>
              <w:pStyle w:val="Tabletext"/>
              <w:rPr>
                <w:b/>
              </w:rPr>
            </w:pPr>
            <w:r w:rsidRPr="00A57EC3">
              <w:rPr>
                <w:b/>
              </w:rPr>
              <w:t>Locality</w:t>
            </w:r>
          </w:p>
        </w:tc>
      </w:tr>
      <w:tr w:rsidR="00A04836" w:rsidRPr="009B508B" w14:paraId="508C05CD" w14:textId="77777777" w:rsidTr="00F26FE9">
        <w:trPr>
          <w:trHeight w:val="397"/>
        </w:trPr>
        <w:tc>
          <w:tcPr>
            <w:tcW w:w="1529" w:type="dxa"/>
            <w:vMerge/>
            <w:shd w:val="clear" w:color="auto" w:fill="B8CCE4" w:themeFill="accent1" w:themeFillTint="66"/>
            <w:vAlign w:val="center"/>
            <w:hideMark/>
          </w:tcPr>
          <w:p w14:paraId="530DF557" w14:textId="77777777" w:rsidR="00A04836" w:rsidRPr="00A57EC3" w:rsidRDefault="00A04836" w:rsidP="00D7286A">
            <w:pPr>
              <w:pStyle w:val="Tabletext"/>
              <w:jc w:val="left"/>
              <w:rPr>
                <w:b/>
              </w:rPr>
            </w:pPr>
          </w:p>
        </w:tc>
        <w:tc>
          <w:tcPr>
            <w:tcW w:w="1261" w:type="dxa"/>
            <w:gridSpan w:val="2"/>
            <w:shd w:val="clear" w:color="auto" w:fill="B8CCE4" w:themeFill="accent1" w:themeFillTint="66"/>
            <w:noWrap/>
            <w:vAlign w:val="center"/>
            <w:hideMark/>
          </w:tcPr>
          <w:p w14:paraId="5989E6FE" w14:textId="77777777" w:rsidR="00A04836" w:rsidRPr="00A57EC3" w:rsidRDefault="00A04836" w:rsidP="00D7286A">
            <w:pPr>
              <w:pStyle w:val="Tabletext"/>
              <w:rPr>
                <w:b/>
              </w:rPr>
            </w:pPr>
            <w:r w:rsidRPr="00A57EC3">
              <w:rPr>
                <w:b/>
              </w:rPr>
              <w:t>Total</w:t>
            </w:r>
          </w:p>
        </w:tc>
        <w:tc>
          <w:tcPr>
            <w:tcW w:w="1263" w:type="dxa"/>
            <w:gridSpan w:val="2"/>
            <w:shd w:val="clear" w:color="auto" w:fill="B8CCE4" w:themeFill="accent1" w:themeFillTint="66"/>
            <w:noWrap/>
            <w:vAlign w:val="center"/>
            <w:hideMark/>
          </w:tcPr>
          <w:p w14:paraId="1A6F76B1" w14:textId="77777777" w:rsidR="00A04836" w:rsidRPr="00A57EC3" w:rsidRDefault="00A04836" w:rsidP="00D7286A">
            <w:pPr>
              <w:pStyle w:val="Tabletext"/>
              <w:rPr>
                <w:b/>
              </w:rPr>
            </w:pPr>
            <w:r w:rsidRPr="00A57EC3">
              <w:rPr>
                <w:b/>
              </w:rPr>
              <w:t>Bridgnorth</w:t>
            </w:r>
          </w:p>
        </w:tc>
        <w:tc>
          <w:tcPr>
            <w:tcW w:w="1263" w:type="dxa"/>
            <w:gridSpan w:val="2"/>
            <w:shd w:val="clear" w:color="auto" w:fill="B8CCE4" w:themeFill="accent1" w:themeFillTint="66"/>
            <w:noWrap/>
            <w:vAlign w:val="center"/>
            <w:hideMark/>
          </w:tcPr>
          <w:p w14:paraId="412924AA" w14:textId="77777777" w:rsidR="00A04836" w:rsidRPr="00A57EC3" w:rsidRDefault="00A04836" w:rsidP="00D7286A">
            <w:pPr>
              <w:pStyle w:val="Tabletext"/>
              <w:rPr>
                <w:b/>
              </w:rPr>
            </w:pPr>
            <w:r w:rsidRPr="00A57EC3">
              <w:rPr>
                <w:b/>
              </w:rPr>
              <w:t>Hadley Castle</w:t>
            </w:r>
          </w:p>
        </w:tc>
        <w:tc>
          <w:tcPr>
            <w:tcW w:w="1263" w:type="dxa"/>
            <w:gridSpan w:val="2"/>
            <w:shd w:val="clear" w:color="auto" w:fill="B8CCE4" w:themeFill="accent1" w:themeFillTint="66"/>
            <w:noWrap/>
            <w:vAlign w:val="center"/>
            <w:hideMark/>
          </w:tcPr>
          <w:p w14:paraId="627068B8" w14:textId="77777777" w:rsidR="00A04836" w:rsidRPr="00A57EC3" w:rsidRDefault="00A04836" w:rsidP="00D7286A">
            <w:pPr>
              <w:pStyle w:val="Tabletext"/>
              <w:rPr>
                <w:b/>
              </w:rPr>
            </w:pPr>
            <w:r w:rsidRPr="00A57EC3">
              <w:rPr>
                <w:b/>
              </w:rPr>
              <w:t>Lakeside South</w:t>
            </w:r>
          </w:p>
        </w:tc>
        <w:tc>
          <w:tcPr>
            <w:tcW w:w="1263" w:type="dxa"/>
            <w:gridSpan w:val="2"/>
            <w:shd w:val="clear" w:color="auto" w:fill="B8CCE4" w:themeFill="accent1" w:themeFillTint="66"/>
            <w:noWrap/>
            <w:vAlign w:val="center"/>
            <w:hideMark/>
          </w:tcPr>
          <w:p w14:paraId="0D6E4851" w14:textId="77777777" w:rsidR="00A04836" w:rsidRPr="00A57EC3" w:rsidRDefault="00A04836" w:rsidP="00D7286A">
            <w:pPr>
              <w:pStyle w:val="Tabletext"/>
              <w:rPr>
                <w:b/>
              </w:rPr>
            </w:pPr>
            <w:r w:rsidRPr="00A57EC3">
              <w:rPr>
                <w:b/>
              </w:rPr>
              <w:t>North Shropshire</w:t>
            </w:r>
          </w:p>
        </w:tc>
        <w:tc>
          <w:tcPr>
            <w:tcW w:w="1263" w:type="dxa"/>
            <w:gridSpan w:val="2"/>
            <w:shd w:val="clear" w:color="auto" w:fill="B8CCE4" w:themeFill="accent1" w:themeFillTint="66"/>
            <w:noWrap/>
            <w:vAlign w:val="center"/>
            <w:hideMark/>
          </w:tcPr>
          <w:p w14:paraId="5AD90D5D" w14:textId="77777777" w:rsidR="00A04836" w:rsidRPr="00A57EC3" w:rsidRDefault="00A04836" w:rsidP="00D7286A">
            <w:pPr>
              <w:pStyle w:val="Tabletext"/>
              <w:rPr>
                <w:b/>
              </w:rPr>
            </w:pPr>
            <w:r w:rsidRPr="00A57EC3">
              <w:rPr>
                <w:b/>
              </w:rPr>
              <w:t>Oswestry</w:t>
            </w:r>
          </w:p>
        </w:tc>
        <w:tc>
          <w:tcPr>
            <w:tcW w:w="1280" w:type="dxa"/>
            <w:gridSpan w:val="2"/>
            <w:shd w:val="clear" w:color="auto" w:fill="B8CCE4" w:themeFill="accent1" w:themeFillTint="66"/>
            <w:noWrap/>
            <w:vAlign w:val="center"/>
            <w:hideMark/>
          </w:tcPr>
          <w:p w14:paraId="53E27CA1" w14:textId="77777777" w:rsidR="00A04836" w:rsidRPr="00A57EC3" w:rsidRDefault="00A04836" w:rsidP="00D7286A">
            <w:pPr>
              <w:pStyle w:val="Tabletext"/>
              <w:rPr>
                <w:b/>
              </w:rPr>
            </w:pPr>
            <w:r w:rsidRPr="00A57EC3">
              <w:rPr>
                <w:b/>
              </w:rPr>
              <w:t>Shrewsbury &amp; Atcham</w:t>
            </w:r>
          </w:p>
        </w:tc>
        <w:tc>
          <w:tcPr>
            <w:tcW w:w="1263" w:type="dxa"/>
            <w:gridSpan w:val="2"/>
            <w:shd w:val="clear" w:color="auto" w:fill="B8CCE4" w:themeFill="accent1" w:themeFillTint="66"/>
            <w:noWrap/>
            <w:vAlign w:val="center"/>
            <w:hideMark/>
          </w:tcPr>
          <w:p w14:paraId="32D41025" w14:textId="77777777" w:rsidR="00A04836" w:rsidRPr="00A57EC3" w:rsidRDefault="00A04836" w:rsidP="00D7286A">
            <w:pPr>
              <w:pStyle w:val="Tabletext"/>
              <w:rPr>
                <w:b/>
              </w:rPr>
            </w:pPr>
            <w:r w:rsidRPr="00A57EC3">
              <w:rPr>
                <w:b/>
              </w:rPr>
              <w:t>South Shropshire</w:t>
            </w:r>
          </w:p>
        </w:tc>
        <w:tc>
          <w:tcPr>
            <w:tcW w:w="1263" w:type="dxa"/>
            <w:gridSpan w:val="2"/>
            <w:shd w:val="clear" w:color="auto" w:fill="B8CCE4" w:themeFill="accent1" w:themeFillTint="66"/>
            <w:noWrap/>
            <w:vAlign w:val="center"/>
            <w:hideMark/>
          </w:tcPr>
          <w:p w14:paraId="0C7C2540" w14:textId="77777777" w:rsidR="00A04836" w:rsidRPr="00A57EC3" w:rsidRDefault="00A04836" w:rsidP="00D7286A">
            <w:pPr>
              <w:pStyle w:val="Tabletext"/>
              <w:rPr>
                <w:b/>
              </w:rPr>
            </w:pPr>
            <w:r w:rsidRPr="00A57EC3">
              <w:rPr>
                <w:b/>
              </w:rPr>
              <w:t>The Wrekin</w:t>
            </w:r>
          </w:p>
        </w:tc>
        <w:tc>
          <w:tcPr>
            <w:tcW w:w="1263" w:type="dxa"/>
            <w:gridSpan w:val="2"/>
            <w:shd w:val="clear" w:color="auto" w:fill="B8CCE4" w:themeFill="accent1" w:themeFillTint="66"/>
            <w:noWrap/>
            <w:vAlign w:val="center"/>
            <w:hideMark/>
          </w:tcPr>
          <w:p w14:paraId="11ADB882" w14:textId="77777777" w:rsidR="00A04836" w:rsidRPr="00A57EC3" w:rsidRDefault="00A04836" w:rsidP="00D7286A">
            <w:pPr>
              <w:pStyle w:val="Tabletext"/>
              <w:rPr>
                <w:b/>
              </w:rPr>
            </w:pPr>
            <w:r w:rsidRPr="00A57EC3">
              <w:rPr>
                <w:b/>
              </w:rPr>
              <w:t>Out of area</w:t>
            </w:r>
          </w:p>
        </w:tc>
      </w:tr>
      <w:tr w:rsidR="00F26FE9" w:rsidRPr="009B508B" w14:paraId="07D7726E" w14:textId="77777777" w:rsidTr="00F26FE9">
        <w:trPr>
          <w:trHeight w:val="397"/>
        </w:trPr>
        <w:tc>
          <w:tcPr>
            <w:tcW w:w="1529" w:type="dxa"/>
            <w:vMerge/>
            <w:shd w:val="clear" w:color="auto" w:fill="B8CCE4" w:themeFill="accent1" w:themeFillTint="66"/>
            <w:vAlign w:val="center"/>
            <w:hideMark/>
          </w:tcPr>
          <w:p w14:paraId="26C77A9E" w14:textId="77777777" w:rsidR="00A04836" w:rsidRPr="00A57EC3" w:rsidRDefault="00A04836" w:rsidP="00D7286A">
            <w:pPr>
              <w:pStyle w:val="Tabletext"/>
              <w:jc w:val="left"/>
              <w:rPr>
                <w:b/>
              </w:rPr>
            </w:pPr>
          </w:p>
        </w:tc>
        <w:tc>
          <w:tcPr>
            <w:tcW w:w="551" w:type="dxa"/>
            <w:shd w:val="clear" w:color="auto" w:fill="B8CCE4" w:themeFill="accent1" w:themeFillTint="66"/>
            <w:noWrap/>
            <w:vAlign w:val="center"/>
            <w:hideMark/>
          </w:tcPr>
          <w:p w14:paraId="4DB7BD83" w14:textId="77777777" w:rsidR="00A04836" w:rsidRPr="00A57EC3" w:rsidRDefault="00A04836" w:rsidP="00D7286A">
            <w:pPr>
              <w:pStyle w:val="Tabletext"/>
              <w:rPr>
                <w:b/>
              </w:rPr>
            </w:pPr>
            <w:r w:rsidRPr="00A57EC3">
              <w:rPr>
                <w:b/>
              </w:rPr>
              <w:t>#</w:t>
            </w:r>
          </w:p>
        </w:tc>
        <w:tc>
          <w:tcPr>
            <w:tcW w:w="710" w:type="dxa"/>
            <w:shd w:val="clear" w:color="auto" w:fill="B8CCE4" w:themeFill="accent1" w:themeFillTint="66"/>
            <w:noWrap/>
            <w:vAlign w:val="center"/>
            <w:hideMark/>
          </w:tcPr>
          <w:p w14:paraId="1CEE3AAF" w14:textId="77777777" w:rsidR="00A04836" w:rsidRPr="00A57EC3" w:rsidRDefault="00A04836" w:rsidP="00D7286A">
            <w:pPr>
              <w:pStyle w:val="Tabletext"/>
              <w:rPr>
                <w:b/>
              </w:rPr>
            </w:pPr>
            <w:r w:rsidRPr="00A57EC3">
              <w:rPr>
                <w:b/>
              </w:rPr>
              <w:t>%</w:t>
            </w:r>
          </w:p>
        </w:tc>
        <w:tc>
          <w:tcPr>
            <w:tcW w:w="552" w:type="dxa"/>
            <w:shd w:val="clear" w:color="auto" w:fill="B8CCE4" w:themeFill="accent1" w:themeFillTint="66"/>
            <w:noWrap/>
            <w:vAlign w:val="center"/>
            <w:hideMark/>
          </w:tcPr>
          <w:p w14:paraId="7A4E1B38" w14:textId="77777777" w:rsidR="00A04836" w:rsidRPr="00A57EC3" w:rsidRDefault="00A04836" w:rsidP="00D7286A">
            <w:pPr>
              <w:pStyle w:val="Tabletext"/>
              <w:rPr>
                <w:b/>
              </w:rPr>
            </w:pPr>
            <w:r w:rsidRPr="00A57EC3">
              <w:rPr>
                <w:b/>
              </w:rPr>
              <w:t>#</w:t>
            </w:r>
          </w:p>
        </w:tc>
        <w:tc>
          <w:tcPr>
            <w:tcW w:w="711" w:type="dxa"/>
            <w:shd w:val="clear" w:color="auto" w:fill="B8CCE4" w:themeFill="accent1" w:themeFillTint="66"/>
            <w:noWrap/>
            <w:vAlign w:val="center"/>
            <w:hideMark/>
          </w:tcPr>
          <w:p w14:paraId="217736C5" w14:textId="77777777" w:rsidR="00A04836" w:rsidRPr="00A57EC3" w:rsidRDefault="00A04836" w:rsidP="00D7286A">
            <w:pPr>
              <w:pStyle w:val="Tabletext"/>
              <w:rPr>
                <w:b/>
              </w:rPr>
            </w:pPr>
            <w:r w:rsidRPr="00A57EC3">
              <w:rPr>
                <w:b/>
              </w:rPr>
              <w:t>%</w:t>
            </w:r>
          </w:p>
        </w:tc>
        <w:tc>
          <w:tcPr>
            <w:tcW w:w="552" w:type="dxa"/>
            <w:shd w:val="clear" w:color="auto" w:fill="B8CCE4" w:themeFill="accent1" w:themeFillTint="66"/>
            <w:noWrap/>
            <w:vAlign w:val="center"/>
            <w:hideMark/>
          </w:tcPr>
          <w:p w14:paraId="757CEE1E" w14:textId="77777777" w:rsidR="00A04836" w:rsidRPr="00A57EC3" w:rsidRDefault="00A04836" w:rsidP="00D7286A">
            <w:pPr>
              <w:pStyle w:val="Tabletext"/>
              <w:rPr>
                <w:b/>
              </w:rPr>
            </w:pPr>
            <w:r w:rsidRPr="00A57EC3">
              <w:rPr>
                <w:b/>
              </w:rPr>
              <w:t>#</w:t>
            </w:r>
          </w:p>
        </w:tc>
        <w:tc>
          <w:tcPr>
            <w:tcW w:w="711" w:type="dxa"/>
            <w:shd w:val="clear" w:color="auto" w:fill="B8CCE4" w:themeFill="accent1" w:themeFillTint="66"/>
            <w:noWrap/>
            <w:vAlign w:val="center"/>
            <w:hideMark/>
          </w:tcPr>
          <w:p w14:paraId="54C7EAD6" w14:textId="77777777" w:rsidR="00A04836" w:rsidRPr="00A57EC3" w:rsidRDefault="00A04836" w:rsidP="00D7286A">
            <w:pPr>
              <w:pStyle w:val="Tabletext"/>
              <w:rPr>
                <w:b/>
              </w:rPr>
            </w:pPr>
            <w:r w:rsidRPr="00A57EC3">
              <w:rPr>
                <w:b/>
              </w:rPr>
              <w:t>%</w:t>
            </w:r>
          </w:p>
        </w:tc>
        <w:tc>
          <w:tcPr>
            <w:tcW w:w="552" w:type="dxa"/>
            <w:shd w:val="clear" w:color="auto" w:fill="B8CCE4" w:themeFill="accent1" w:themeFillTint="66"/>
            <w:noWrap/>
            <w:vAlign w:val="center"/>
            <w:hideMark/>
          </w:tcPr>
          <w:p w14:paraId="1488E9FD" w14:textId="77777777" w:rsidR="00A04836" w:rsidRPr="00A57EC3" w:rsidRDefault="00A04836" w:rsidP="00D7286A">
            <w:pPr>
              <w:pStyle w:val="Tabletext"/>
              <w:rPr>
                <w:b/>
              </w:rPr>
            </w:pPr>
            <w:r w:rsidRPr="00A57EC3">
              <w:rPr>
                <w:b/>
              </w:rPr>
              <w:t>#</w:t>
            </w:r>
          </w:p>
        </w:tc>
        <w:tc>
          <w:tcPr>
            <w:tcW w:w="711" w:type="dxa"/>
            <w:shd w:val="clear" w:color="auto" w:fill="B8CCE4" w:themeFill="accent1" w:themeFillTint="66"/>
            <w:noWrap/>
            <w:vAlign w:val="center"/>
            <w:hideMark/>
          </w:tcPr>
          <w:p w14:paraId="63854502" w14:textId="77777777" w:rsidR="00A04836" w:rsidRPr="00A57EC3" w:rsidRDefault="00A04836" w:rsidP="00D7286A">
            <w:pPr>
              <w:pStyle w:val="Tabletext"/>
              <w:rPr>
                <w:b/>
              </w:rPr>
            </w:pPr>
            <w:r w:rsidRPr="00A57EC3">
              <w:rPr>
                <w:b/>
              </w:rPr>
              <w:t>%</w:t>
            </w:r>
          </w:p>
        </w:tc>
        <w:tc>
          <w:tcPr>
            <w:tcW w:w="552" w:type="dxa"/>
            <w:shd w:val="clear" w:color="auto" w:fill="B8CCE4" w:themeFill="accent1" w:themeFillTint="66"/>
            <w:noWrap/>
            <w:vAlign w:val="center"/>
            <w:hideMark/>
          </w:tcPr>
          <w:p w14:paraId="0AB53D1D" w14:textId="77777777" w:rsidR="00A04836" w:rsidRPr="00A57EC3" w:rsidRDefault="00A04836" w:rsidP="00D7286A">
            <w:pPr>
              <w:pStyle w:val="Tabletext"/>
              <w:rPr>
                <w:b/>
              </w:rPr>
            </w:pPr>
            <w:r w:rsidRPr="00A57EC3">
              <w:rPr>
                <w:b/>
              </w:rPr>
              <w:t>#</w:t>
            </w:r>
          </w:p>
        </w:tc>
        <w:tc>
          <w:tcPr>
            <w:tcW w:w="711" w:type="dxa"/>
            <w:shd w:val="clear" w:color="auto" w:fill="B8CCE4" w:themeFill="accent1" w:themeFillTint="66"/>
            <w:noWrap/>
            <w:vAlign w:val="center"/>
            <w:hideMark/>
          </w:tcPr>
          <w:p w14:paraId="65F63DC7" w14:textId="77777777" w:rsidR="00A04836" w:rsidRPr="00A57EC3" w:rsidRDefault="00A04836" w:rsidP="00D7286A">
            <w:pPr>
              <w:pStyle w:val="Tabletext"/>
              <w:rPr>
                <w:b/>
              </w:rPr>
            </w:pPr>
            <w:r w:rsidRPr="00A57EC3">
              <w:rPr>
                <w:b/>
              </w:rPr>
              <w:t>%</w:t>
            </w:r>
          </w:p>
        </w:tc>
        <w:tc>
          <w:tcPr>
            <w:tcW w:w="552" w:type="dxa"/>
            <w:shd w:val="clear" w:color="auto" w:fill="B8CCE4" w:themeFill="accent1" w:themeFillTint="66"/>
            <w:noWrap/>
            <w:vAlign w:val="center"/>
            <w:hideMark/>
          </w:tcPr>
          <w:p w14:paraId="32ACD6A2" w14:textId="77777777" w:rsidR="00A04836" w:rsidRPr="00A57EC3" w:rsidRDefault="00A04836" w:rsidP="00D7286A">
            <w:pPr>
              <w:pStyle w:val="Tabletext"/>
              <w:rPr>
                <w:b/>
              </w:rPr>
            </w:pPr>
            <w:r w:rsidRPr="00A57EC3">
              <w:rPr>
                <w:b/>
              </w:rPr>
              <w:t>#</w:t>
            </w:r>
          </w:p>
        </w:tc>
        <w:tc>
          <w:tcPr>
            <w:tcW w:w="711" w:type="dxa"/>
            <w:shd w:val="clear" w:color="auto" w:fill="B8CCE4" w:themeFill="accent1" w:themeFillTint="66"/>
            <w:noWrap/>
            <w:vAlign w:val="center"/>
            <w:hideMark/>
          </w:tcPr>
          <w:p w14:paraId="2BB2C870" w14:textId="77777777" w:rsidR="00A04836" w:rsidRPr="00A57EC3" w:rsidRDefault="00A04836" w:rsidP="00D7286A">
            <w:pPr>
              <w:pStyle w:val="Tabletext"/>
              <w:rPr>
                <w:b/>
              </w:rPr>
            </w:pPr>
            <w:r w:rsidRPr="00A57EC3">
              <w:rPr>
                <w:b/>
              </w:rPr>
              <w:t>%</w:t>
            </w:r>
          </w:p>
        </w:tc>
        <w:tc>
          <w:tcPr>
            <w:tcW w:w="559" w:type="dxa"/>
            <w:shd w:val="clear" w:color="auto" w:fill="B8CCE4" w:themeFill="accent1" w:themeFillTint="66"/>
            <w:noWrap/>
            <w:vAlign w:val="center"/>
            <w:hideMark/>
          </w:tcPr>
          <w:p w14:paraId="04C04463" w14:textId="77777777" w:rsidR="00A04836" w:rsidRPr="00A57EC3" w:rsidRDefault="00A04836" w:rsidP="00D7286A">
            <w:pPr>
              <w:pStyle w:val="Tabletext"/>
              <w:rPr>
                <w:b/>
              </w:rPr>
            </w:pPr>
            <w:r w:rsidRPr="00A57EC3">
              <w:rPr>
                <w:b/>
              </w:rPr>
              <w:t>#</w:t>
            </w:r>
          </w:p>
        </w:tc>
        <w:tc>
          <w:tcPr>
            <w:tcW w:w="721" w:type="dxa"/>
            <w:shd w:val="clear" w:color="auto" w:fill="B8CCE4" w:themeFill="accent1" w:themeFillTint="66"/>
            <w:noWrap/>
            <w:vAlign w:val="center"/>
            <w:hideMark/>
          </w:tcPr>
          <w:p w14:paraId="5F0C3951" w14:textId="77777777" w:rsidR="00A04836" w:rsidRPr="00A57EC3" w:rsidRDefault="00A04836" w:rsidP="00D7286A">
            <w:pPr>
              <w:pStyle w:val="Tabletext"/>
              <w:rPr>
                <w:b/>
              </w:rPr>
            </w:pPr>
            <w:r w:rsidRPr="00A57EC3">
              <w:rPr>
                <w:b/>
              </w:rPr>
              <w:t>%</w:t>
            </w:r>
          </w:p>
        </w:tc>
        <w:tc>
          <w:tcPr>
            <w:tcW w:w="552" w:type="dxa"/>
            <w:shd w:val="clear" w:color="auto" w:fill="B8CCE4" w:themeFill="accent1" w:themeFillTint="66"/>
            <w:noWrap/>
            <w:vAlign w:val="center"/>
            <w:hideMark/>
          </w:tcPr>
          <w:p w14:paraId="72FFD0D5" w14:textId="77777777" w:rsidR="00A04836" w:rsidRPr="00A57EC3" w:rsidRDefault="00A04836" w:rsidP="00D7286A">
            <w:pPr>
              <w:pStyle w:val="Tabletext"/>
              <w:rPr>
                <w:b/>
              </w:rPr>
            </w:pPr>
            <w:r w:rsidRPr="00A57EC3">
              <w:rPr>
                <w:b/>
              </w:rPr>
              <w:t>#</w:t>
            </w:r>
          </w:p>
        </w:tc>
        <w:tc>
          <w:tcPr>
            <w:tcW w:w="711" w:type="dxa"/>
            <w:shd w:val="clear" w:color="auto" w:fill="B8CCE4" w:themeFill="accent1" w:themeFillTint="66"/>
            <w:noWrap/>
            <w:vAlign w:val="center"/>
            <w:hideMark/>
          </w:tcPr>
          <w:p w14:paraId="5AFB779C" w14:textId="77777777" w:rsidR="00A04836" w:rsidRPr="00A57EC3" w:rsidRDefault="00A04836" w:rsidP="00D7286A">
            <w:pPr>
              <w:pStyle w:val="Tabletext"/>
              <w:rPr>
                <w:b/>
              </w:rPr>
            </w:pPr>
            <w:r w:rsidRPr="00A57EC3">
              <w:rPr>
                <w:b/>
              </w:rPr>
              <w:t>%</w:t>
            </w:r>
          </w:p>
        </w:tc>
        <w:tc>
          <w:tcPr>
            <w:tcW w:w="552" w:type="dxa"/>
            <w:shd w:val="clear" w:color="auto" w:fill="B8CCE4" w:themeFill="accent1" w:themeFillTint="66"/>
            <w:noWrap/>
            <w:vAlign w:val="center"/>
            <w:hideMark/>
          </w:tcPr>
          <w:p w14:paraId="7C287BCD" w14:textId="77777777" w:rsidR="00A04836" w:rsidRPr="00A57EC3" w:rsidRDefault="00A04836" w:rsidP="00D7286A">
            <w:pPr>
              <w:pStyle w:val="Tabletext"/>
              <w:rPr>
                <w:b/>
              </w:rPr>
            </w:pPr>
            <w:r w:rsidRPr="00A57EC3">
              <w:rPr>
                <w:b/>
              </w:rPr>
              <w:t>#</w:t>
            </w:r>
          </w:p>
        </w:tc>
        <w:tc>
          <w:tcPr>
            <w:tcW w:w="711" w:type="dxa"/>
            <w:shd w:val="clear" w:color="auto" w:fill="B8CCE4" w:themeFill="accent1" w:themeFillTint="66"/>
            <w:noWrap/>
            <w:vAlign w:val="center"/>
            <w:hideMark/>
          </w:tcPr>
          <w:p w14:paraId="38226966" w14:textId="77777777" w:rsidR="00A04836" w:rsidRPr="00A57EC3" w:rsidRDefault="00A04836" w:rsidP="00D7286A">
            <w:pPr>
              <w:pStyle w:val="Tabletext"/>
              <w:rPr>
                <w:b/>
              </w:rPr>
            </w:pPr>
            <w:r w:rsidRPr="00A57EC3">
              <w:rPr>
                <w:b/>
              </w:rPr>
              <w:t>%</w:t>
            </w:r>
          </w:p>
        </w:tc>
        <w:tc>
          <w:tcPr>
            <w:tcW w:w="552" w:type="dxa"/>
            <w:shd w:val="clear" w:color="auto" w:fill="B8CCE4" w:themeFill="accent1" w:themeFillTint="66"/>
            <w:noWrap/>
            <w:vAlign w:val="center"/>
            <w:hideMark/>
          </w:tcPr>
          <w:p w14:paraId="1B3246B3" w14:textId="77777777" w:rsidR="00A04836" w:rsidRPr="00A57EC3" w:rsidRDefault="00A04836" w:rsidP="00D7286A">
            <w:pPr>
              <w:pStyle w:val="Tabletext"/>
              <w:rPr>
                <w:b/>
              </w:rPr>
            </w:pPr>
            <w:r w:rsidRPr="00A57EC3">
              <w:rPr>
                <w:b/>
              </w:rPr>
              <w:t>#</w:t>
            </w:r>
          </w:p>
        </w:tc>
        <w:tc>
          <w:tcPr>
            <w:tcW w:w="711" w:type="dxa"/>
            <w:shd w:val="clear" w:color="auto" w:fill="B8CCE4" w:themeFill="accent1" w:themeFillTint="66"/>
            <w:noWrap/>
            <w:vAlign w:val="center"/>
            <w:hideMark/>
          </w:tcPr>
          <w:p w14:paraId="72CEEFEE" w14:textId="77777777" w:rsidR="00A04836" w:rsidRPr="00A57EC3" w:rsidRDefault="00A04836" w:rsidP="00D7286A">
            <w:pPr>
              <w:pStyle w:val="Tabletext"/>
              <w:rPr>
                <w:b/>
              </w:rPr>
            </w:pPr>
            <w:r w:rsidRPr="00A57EC3">
              <w:rPr>
                <w:b/>
              </w:rPr>
              <w:t>%</w:t>
            </w:r>
          </w:p>
        </w:tc>
      </w:tr>
      <w:tr w:rsidR="00A04836" w:rsidRPr="009B508B" w14:paraId="33810F6C" w14:textId="77777777" w:rsidTr="00F26FE9">
        <w:trPr>
          <w:trHeight w:val="397"/>
        </w:trPr>
        <w:tc>
          <w:tcPr>
            <w:tcW w:w="1529" w:type="dxa"/>
            <w:shd w:val="clear" w:color="auto" w:fill="B8CCE4" w:themeFill="accent1" w:themeFillTint="66"/>
            <w:noWrap/>
            <w:vAlign w:val="center"/>
            <w:hideMark/>
          </w:tcPr>
          <w:p w14:paraId="6F4D87E7" w14:textId="77777777" w:rsidR="00A04836" w:rsidRPr="00A57EC3" w:rsidRDefault="00A04836" w:rsidP="00D7286A">
            <w:pPr>
              <w:pStyle w:val="Tabletext"/>
              <w:jc w:val="left"/>
              <w:rPr>
                <w:b/>
              </w:rPr>
            </w:pPr>
            <w:r w:rsidRPr="00A57EC3">
              <w:rPr>
                <w:b/>
              </w:rPr>
              <w:t>Agnostic</w:t>
            </w:r>
          </w:p>
        </w:tc>
        <w:tc>
          <w:tcPr>
            <w:tcW w:w="551" w:type="dxa"/>
            <w:noWrap/>
            <w:vAlign w:val="center"/>
            <w:hideMark/>
          </w:tcPr>
          <w:p w14:paraId="0C638DA0" w14:textId="77777777" w:rsidR="00A04836" w:rsidRPr="00A468FA" w:rsidRDefault="00A04836" w:rsidP="00D7286A">
            <w:pPr>
              <w:jc w:val="center"/>
              <w:rPr>
                <w:sz w:val="16"/>
                <w:szCs w:val="16"/>
              </w:rPr>
            </w:pPr>
            <w:r w:rsidRPr="00A468FA">
              <w:rPr>
                <w:sz w:val="16"/>
                <w:szCs w:val="16"/>
              </w:rPr>
              <w:t>22</w:t>
            </w:r>
          </w:p>
        </w:tc>
        <w:tc>
          <w:tcPr>
            <w:tcW w:w="710" w:type="dxa"/>
            <w:noWrap/>
            <w:vAlign w:val="center"/>
            <w:hideMark/>
          </w:tcPr>
          <w:p w14:paraId="623CEB65"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561F6B57" w14:textId="77777777" w:rsidR="00A04836" w:rsidRPr="00A468FA" w:rsidRDefault="00A04836" w:rsidP="00D7286A">
            <w:pPr>
              <w:jc w:val="center"/>
              <w:rPr>
                <w:sz w:val="16"/>
                <w:szCs w:val="16"/>
              </w:rPr>
            </w:pPr>
            <w:r w:rsidRPr="00A468FA">
              <w:rPr>
                <w:sz w:val="16"/>
                <w:szCs w:val="16"/>
              </w:rPr>
              <w:t>5</w:t>
            </w:r>
          </w:p>
        </w:tc>
        <w:tc>
          <w:tcPr>
            <w:tcW w:w="711" w:type="dxa"/>
            <w:noWrap/>
            <w:vAlign w:val="center"/>
            <w:hideMark/>
          </w:tcPr>
          <w:p w14:paraId="0E65C6CB"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71881995"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D4A600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95343A9" w14:textId="77777777" w:rsidR="00A04836" w:rsidRPr="00A468FA" w:rsidRDefault="00A04836" w:rsidP="00D7286A">
            <w:pPr>
              <w:jc w:val="center"/>
              <w:rPr>
                <w:sz w:val="16"/>
                <w:szCs w:val="16"/>
              </w:rPr>
            </w:pPr>
            <w:r w:rsidRPr="00A468FA">
              <w:rPr>
                <w:sz w:val="16"/>
                <w:szCs w:val="16"/>
              </w:rPr>
              <w:t>3</w:t>
            </w:r>
          </w:p>
        </w:tc>
        <w:tc>
          <w:tcPr>
            <w:tcW w:w="711" w:type="dxa"/>
            <w:noWrap/>
            <w:vAlign w:val="center"/>
            <w:hideMark/>
          </w:tcPr>
          <w:p w14:paraId="0A57970B"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5D4A4328" w14:textId="77777777" w:rsidR="00A04836" w:rsidRPr="00A468FA" w:rsidRDefault="00A04836" w:rsidP="00D7286A">
            <w:pPr>
              <w:jc w:val="center"/>
              <w:rPr>
                <w:sz w:val="16"/>
                <w:szCs w:val="16"/>
              </w:rPr>
            </w:pPr>
            <w:r w:rsidRPr="00A468FA">
              <w:rPr>
                <w:sz w:val="16"/>
                <w:szCs w:val="16"/>
              </w:rPr>
              <w:t>3</w:t>
            </w:r>
          </w:p>
        </w:tc>
        <w:tc>
          <w:tcPr>
            <w:tcW w:w="711" w:type="dxa"/>
            <w:noWrap/>
            <w:vAlign w:val="center"/>
            <w:hideMark/>
          </w:tcPr>
          <w:p w14:paraId="04FF3E49"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4F052772" w14:textId="77777777" w:rsidR="00A04836" w:rsidRPr="00A468FA" w:rsidRDefault="00A04836" w:rsidP="00D7286A">
            <w:pPr>
              <w:jc w:val="center"/>
              <w:rPr>
                <w:sz w:val="16"/>
                <w:szCs w:val="16"/>
              </w:rPr>
            </w:pPr>
            <w:r w:rsidRPr="00A468FA">
              <w:rPr>
                <w:sz w:val="16"/>
                <w:szCs w:val="16"/>
              </w:rPr>
              <w:t>3</w:t>
            </w:r>
          </w:p>
        </w:tc>
        <w:tc>
          <w:tcPr>
            <w:tcW w:w="711" w:type="dxa"/>
            <w:noWrap/>
            <w:vAlign w:val="center"/>
            <w:hideMark/>
          </w:tcPr>
          <w:p w14:paraId="13C731B5" w14:textId="77777777" w:rsidR="00A04836" w:rsidRPr="00A468FA" w:rsidRDefault="00A04836" w:rsidP="00D7286A">
            <w:pPr>
              <w:jc w:val="center"/>
              <w:rPr>
                <w:sz w:val="16"/>
                <w:szCs w:val="16"/>
              </w:rPr>
            </w:pPr>
            <w:r w:rsidRPr="00A468FA">
              <w:rPr>
                <w:sz w:val="16"/>
                <w:szCs w:val="16"/>
              </w:rPr>
              <w:t>1%</w:t>
            </w:r>
          </w:p>
        </w:tc>
        <w:tc>
          <w:tcPr>
            <w:tcW w:w="559" w:type="dxa"/>
            <w:noWrap/>
            <w:vAlign w:val="center"/>
            <w:hideMark/>
          </w:tcPr>
          <w:p w14:paraId="5BCAB8CE" w14:textId="77777777" w:rsidR="00A04836" w:rsidRPr="00A468FA" w:rsidRDefault="00A04836" w:rsidP="00D7286A">
            <w:pPr>
              <w:jc w:val="center"/>
              <w:rPr>
                <w:sz w:val="16"/>
                <w:szCs w:val="16"/>
              </w:rPr>
            </w:pPr>
            <w:r w:rsidRPr="00A468FA">
              <w:rPr>
                <w:sz w:val="16"/>
                <w:szCs w:val="16"/>
              </w:rPr>
              <w:t>5</w:t>
            </w:r>
          </w:p>
        </w:tc>
        <w:tc>
          <w:tcPr>
            <w:tcW w:w="721" w:type="dxa"/>
            <w:noWrap/>
            <w:vAlign w:val="center"/>
            <w:hideMark/>
          </w:tcPr>
          <w:p w14:paraId="0B209EB1"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7D749655"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7CB83742"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422CCCE6"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4BBD5903" w14:textId="77777777" w:rsidR="00A04836" w:rsidRPr="00A468FA" w:rsidRDefault="00A04836" w:rsidP="00D7286A">
            <w:pPr>
              <w:jc w:val="center"/>
              <w:rPr>
                <w:sz w:val="16"/>
                <w:szCs w:val="16"/>
              </w:rPr>
            </w:pPr>
            <w:r w:rsidRPr="00A468FA">
              <w:rPr>
                <w:sz w:val="16"/>
                <w:szCs w:val="16"/>
              </w:rPr>
              <w:t>0.3%</w:t>
            </w:r>
          </w:p>
        </w:tc>
        <w:tc>
          <w:tcPr>
            <w:tcW w:w="552" w:type="dxa"/>
            <w:noWrap/>
            <w:vAlign w:val="center"/>
            <w:hideMark/>
          </w:tcPr>
          <w:p w14:paraId="3A0CB08A"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3DD7FEB" w14:textId="77777777" w:rsidR="00A04836" w:rsidRPr="00A468FA" w:rsidRDefault="00A04836" w:rsidP="00D7286A">
            <w:pPr>
              <w:jc w:val="center"/>
              <w:rPr>
                <w:sz w:val="16"/>
                <w:szCs w:val="16"/>
              </w:rPr>
            </w:pPr>
            <w:r w:rsidRPr="00A468FA">
              <w:rPr>
                <w:sz w:val="16"/>
                <w:szCs w:val="16"/>
              </w:rPr>
              <w:t>-</w:t>
            </w:r>
          </w:p>
        </w:tc>
      </w:tr>
      <w:tr w:rsidR="00A04836" w:rsidRPr="009B508B" w14:paraId="510163AF" w14:textId="77777777" w:rsidTr="00F26FE9">
        <w:trPr>
          <w:trHeight w:val="397"/>
        </w:trPr>
        <w:tc>
          <w:tcPr>
            <w:tcW w:w="1529" w:type="dxa"/>
            <w:shd w:val="clear" w:color="auto" w:fill="B8CCE4" w:themeFill="accent1" w:themeFillTint="66"/>
            <w:noWrap/>
            <w:vAlign w:val="center"/>
            <w:hideMark/>
          </w:tcPr>
          <w:p w14:paraId="79396CC9" w14:textId="77777777" w:rsidR="00A04836" w:rsidRPr="00A57EC3" w:rsidRDefault="00A04836" w:rsidP="00D7286A">
            <w:pPr>
              <w:pStyle w:val="Tabletext"/>
              <w:jc w:val="left"/>
              <w:rPr>
                <w:b/>
              </w:rPr>
            </w:pPr>
            <w:r w:rsidRPr="00A57EC3">
              <w:rPr>
                <w:b/>
              </w:rPr>
              <w:t>Atheist</w:t>
            </w:r>
          </w:p>
        </w:tc>
        <w:tc>
          <w:tcPr>
            <w:tcW w:w="551" w:type="dxa"/>
            <w:noWrap/>
            <w:vAlign w:val="center"/>
            <w:hideMark/>
          </w:tcPr>
          <w:p w14:paraId="2B0F50F5" w14:textId="77777777" w:rsidR="00A04836" w:rsidRPr="00A468FA" w:rsidRDefault="00A04836" w:rsidP="00D7286A">
            <w:pPr>
              <w:jc w:val="center"/>
              <w:rPr>
                <w:sz w:val="16"/>
                <w:szCs w:val="16"/>
              </w:rPr>
            </w:pPr>
            <w:r w:rsidRPr="00A468FA">
              <w:rPr>
                <w:sz w:val="16"/>
                <w:szCs w:val="16"/>
              </w:rPr>
              <w:t>100</w:t>
            </w:r>
          </w:p>
        </w:tc>
        <w:tc>
          <w:tcPr>
            <w:tcW w:w="710" w:type="dxa"/>
            <w:noWrap/>
            <w:vAlign w:val="center"/>
            <w:hideMark/>
          </w:tcPr>
          <w:p w14:paraId="05A19D40" w14:textId="77777777" w:rsidR="00A04836" w:rsidRPr="00A468FA" w:rsidRDefault="00A04836" w:rsidP="00D7286A">
            <w:pPr>
              <w:jc w:val="center"/>
              <w:rPr>
                <w:sz w:val="16"/>
                <w:szCs w:val="16"/>
              </w:rPr>
            </w:pPr>
            <w:r w:rsidRPr="00A468FA">
              <w:rPr>
                <w:sz w:val="16"/>
                <w:szCs w:val="16"/>
              </w:rPr>
              <w:t>2%</w:t>
            </w:r>
          </w:p>
        </w:tc>
        <w:tc>
          <w:tcPr>
            <w:tcW w:w="552" w:type="dxa"/>
            <w:noWrap/>
            <w:vAlign w:val="center"/>
            <w:hideMark/>
          </w:tcPr>
          <w:p w14:paraId="241A565A" w14:textId="77777777" w:rsidR="00A04836" w:rsidRPr="00A468FA" w:rsidRDefault="00A04836" w:rsidP="00D7286A">
            <w:pPr>
              <w:jc w:val="center"/>
              <w:rPr>
                <w:sz w:val="16"/>
                <w:szCs w:val="16"/>
              </w:rPr>
            </w:pPr>
            <w:r w:rsidRPr="00A468FA">
              <w:rPr>
                <w:sz w:val="16"/>
                <w:szCs w:val="16"/>
              </w:rPr>
              <w:t>33</w:t>
            </w:r>
          </w:p>
        </w:tc>
        <w:tc>
          <w:tcPr>
            <w:tcW w:w="711" w:type="dxa"/>
            <w:noWrap/>
            <w:vAlign w:val="center"/>
            <w:hideMark/>
          </w:tcPr>
          <w:p w14:paraId="216F73B8" w14:textId="77777777" w:rsidR="00A04836" w:rsidRPr="00A468FA" w:rsidRDefault="00A04836" w:rsidP="00D7286A">
            <w:pPr>
              <w:jc w:val="center"/>
              <w:rPr>
                <w:sz w:val="16"/>
                <w:szCs w:val="16"/>
              </w:rPr>
            </w:pPr>
            <w:r w:rsidRPr="00A468FA">
              <w:rPr>
                <w:sz w:val="16"/>
                <w:szCs w:val="16"/>
              </w:rPr>
              <w:t>8%</w:t>
            </w:r>
          </w:p>
        </w:tc>
        <w:tc>
          <w:tcPr>
            <w:tcW w:w="552" w:type="dxa"/>
            <w:noWrap/>
            <w:vAlign w:val="center"/>
            <w:hideMark/>
          </w:tcPr>
          <w:p w14:paraId="4BB71616" w14:textId="77777777" w:rsidR="00A04836" w:rsidRPr="00A468FA" w:rsidRDefault="00A04836" w:rsidP="00D7286A">
            <w:pPr>
              <w:jc w:val="center"/>
              <w:rPr>
                <w:sz w:val="16"/>
                <w:szCs w:val="16"/>
              </w:rPr>
            </w:pPr>
            <w:r w:rsidRPr="00A468FA">
              <w:rPr>
                <w:sz w:val="16"/>
                <w:szCs w:val="16"/>
              </w:rPr>
              <w:t>8</w:t>
            </w:r>
          </w:p>
        </w:tc>
        <w:tc>
          <w:tcPr>
            <w:tcW w:w="711" w:type="dxa"/>
            <w:noWrap/>
            <w:vAlign w:val="center"/>
            <w:hideMark/>
          </w:tcPr>
          <w:p w14:paraId="49D72554"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5DBFF176" w14:textId="77777777" w:rsidR="00A04836" w:rsidRPr="00A468FA" w:rsidRDefault="00A04836" w:rsidP="00D7286A">
            <w:pPr>
              <w:jc w:val="center"/>
              <w:rPr>
                <w:sz w:val="16"/>
                <w:szCs w:val="16"/>
              </w:rPr>
            </w:pPr>
            <w:r w:rsidRPr="00A468FA">
              <w:rPr>
                <w:sz w:val="16"/>
                <w:szCs w:val="16"/>
              </w:rPr>
              <w:t>13</w:t>
            </w:r>
          </w:p>
        </w:tc>
        <w:tc>
          <w:tcPr>
            <w:tcW w:w="711" w:type="dxa"/>
            <w:noWrap/>
            <w:vAlign w:val="center"/>
            <w:hideMark/>
          </w:tcPr>
          <w:p w14:paraId="279F35ED" w14:textId="77777777" w:rsidR="00A04836" w:rsidRPr="00A468FA" w:rsidRDefault="00A04836" w:rsidP="00D7286A">
            <w:pPr>
              <w:jc w:val="center"/>
              <w:rPr>
                <w:sz w:val="16"/>
                <w:szCs w:val="16"/>
              </w:rPr>
            </w:pPr>
            <w:r w:rsidRPr="00A468FA">
              <w:rPr>
                <w:sz w:val="16"/>
                <w:szCs w:val="16"/>
              </w:rPr>
              <w:t>2%</w:t>
            </w:r>
          </w:p>
        </w:tc>
        <w:tc>
          <w:tcPr>
            <w:tcW w:w="552" w:type="dxa"/>
            <w:noWrap/>
            <w:vAlign w:val="center"/>
            <w:hideMark/>
          </w:tcPr>
          <w:p w14:paraId="21E49AD1" w14:textId="77777777" w:rsidR="00A04836" w:rsidRPr="00A468FA" w:rsidRDefault="00A04836" w:rsidP="00D7286A">
            <w:pPr>
              <w:jc w:val="center"/>
              <w:rPr>
                <w:sz w:val="16"/>
                <w:szCs w:val="16"/>
              </w:rPr>
            </w:pPr>
            <w:r w:rsidRPr="00A468FA">
              <w:rPr>
                <w:sz w:val="16"/>
                <w:szCs w:val="16"/>
              </w:rPr>
              <w:t>12</w:t>
            </w:r>
          </w:p>
        </w:tc>
        <w:tc>
          <w:tcPr>
            <w:tcW w:w="711" w:type="dxa"/>
            <w:noWrap/>
            <w:vAlign w:val="center"/>
            <w:hideMark/>
          </w:tcPr>
          <w:p w14:paraId="5A1415F9" w14:textId="77777777" w:rsidR="00A04836" w:rsidRPr="00A468FA" w:rsidRDefault="00A04836" w:rsidP="00D7286A">
            <w:pPr>
              <w:jc w:val="center"/>
              <w:rPr>
                <w:sz w:val="16"/>
                <w:szCs w:val="16"/>
              </w:rPr>
            </w:pPr>
            <w:r w:rsidRPr="00A468FA">
              <w:rPr>
                <w:sz w:val="16"/>
                <w:szCs w:val="16"/>
              </w:rPr>
              <w:t>2%</w:t>
            </w:r>
          </w:p>
        </w:tc>
        <w:tc>
          <w:tcPr>
            <w:tcW w:w="552" w:type="dxa"/>
            <w:noWrap/>
            <w:vAlign w:val="center"/>
            <w:hideMark/>
          </w:tcPr>
          <w:p w14:paraId="4F9BC753" w14:textId="77777777" w:rsidR="00A04836" w:rsidRPr="00A468FA" w:rsidRDefault="00A04836" w:rsidP="00D7286A">
            <w:pPr>
              <w:jc w:val="center"/>
              <w:rPr>
                <w:sz w:val="16"/>
                <w:szCs w:val="16"/>
              </w:rPr>
            </w:pPr>
            <w:r w:rsidRPr="00A468FA">
              <w:rPr>
                <w:sz w:val="16"/>
                <w:szCs w:val="16"/>
              </w:rPr>
              <w:t>5</w:t>
            </w:r>
          </w:p>
        </w:tc>
        <w:tc>
          <w:tcPr>
            <w:tcW w:w="711" w:type="dxa"/>
            <w:noWrap/>
            <w:vAlign w:val="center"/>
            <w:hideMark/>
          </w:tcPr>
          <w:p w14:paraId="263A9B23" w14:textId="77777777" w:rsidR="00A04836" w:rsidRPr="00A468FA" w:rsidRDefault="00A04836" w:rsidP="00D7286A">
            <w:pPr>
              <w:jc w:val="center"/>
              <w:rPr>
                <w:sz w:val="16"/>
                <w:szCs w:val="16"/>
              </w:rPr>
            </w:pPr>
            <w:r w:rsidRPr="00A468FA">
              <w:rPr>
                <w:sz w:val="16"/>
                <w:szCs w:val="16"/>
              </w:rPr>
              <w:t>2%</w:t>
            </w:r>
          </w:p>
        </w:tc>
        <w:tc>
          <w:tcPr>
            <w:tcW w:w="559" w:type="dxa"/>
            <w:noWrap/>
            <w:vAlign w:val="center"/>
            <w:hideMark/>
          </w:tcPr>
          <w:p w14:paraId="315E5B57" w14:textId="77777777" w:rsidR="00A04836" w:rsidRPr="00A468FA" w:rsidRDefault="00A04836" w:rsidP="00D7286A">
            <w:pPr>
              <w:jc w:val="center"/>
              <w:rPr>
                <w:sz w:val="16"/>
                <w:szCs w:val="16"/>
              </w:rPr>
            </w:pPr>
            <w:r w:rsidRPr="00A468FA">
              <w:rPr>
                <w:sz w:val="16"/>
                <w:szCs w:val="16"/>
              </w:rPr>
              <w:t>18</w:t>
            </w:r>
          </w:p>
        </w:tc>
        <w:tc>
          <w:tcPr>
            <w:tcW w:w="721" w:type="dxa"/>
            <w:noWrap/>
            <w:vAlign w:val="center"/>
            <w:hideMark/>
          </w:tcPr>
          <w:p w14:paraId="0BE2F957" w14:textId="77777777" w:rsidR="00A04836" w:rsidRPr="00A468FA" w:rsidRDefault="00A04836" w:rsidP="00D7286A">
            <w:pPr>
              <w:jc w:val="center"/>
              <w:rPr>
                <w:sz w:val="16"/>
                <w:szCs w:val="16"/>
              </w:rPr>
            </w:pPr>
            <w:r w:rsidRPr="00A468FA">
              <w:rPr>
                <w:sz w:val="16"/>
                <w:szCs w:val="16"/>
              </w:rPr>
              <w:t>2%</w:t>
            </w:r>
          </w:p>
        </w:tc>
        <w:tc>
          <w:tcPr>
            <w:tcW w:w="552" w:type="dxa"/>
            <w:noWrap/>
            <w:vAlign w:val="center"/>
            <w:hideMark/>
          </w:tcPr>
          <w:p w14:paraId="1D844531" w14:textId="77777777" w:rsidR="00A04836" w:rsidRPr="00A468FA" w:rsidRDefault="00A04836" w:rsidP="00D7286A">
            <w:pPr>
              <w:jc w:val="center"/>
              <w:rPr>
                <w:sz w:val="16"/>
                <w:szCs w:val="16"/>
              </w:rPr>
            </w:pPr>
            <w:r w:rsidRPr="00A468FA">
              <w:rPr>
                <w:sz w:val="16"/>
                <w:szCs w:val="16"/>
              </w:rPr>
              <w:t>6</w:t>
            </w:r>
          </w:p>
        </w:tc>
        <w:tc>
          <w:tcPr>
            <w:tcW w:w="711" w:type="dxa"/>
            <w:noWrap/>
            <w:vAlign w:val="center"/>
            <w:hideMark/>
          </w:tcPr>
          <w:p w14:paraId="765F2052" w14:textId="77777777" w:rsidR="00A04836" w:rsidRPr="00A468FA" w:rsidRDefault="00A04836" w:rsidP="00D7286A">
            <w:pPr>
              <w:jc w:val="center"/>
              <w:rPr>
                <w:sz w:val="16"/>
                <w:szCs w:val="16"/>
              </w:rPr>
            </w:pPr>
            <w:r w:rsidRPr="00A468FA">
              <w:rPr>
                <w:sz w:val="16"/>
                <w:szCs w:val="16"/>
              </w:rPr>
              <w:t>2%</w:t>
            </w:r>
          </w:p>
        </w:tc>
        <w:tc>
          <w:tcPr>
            <w:tcW w:w="552" w:type="dxa"/>
            <w:noWrap/>
            <w:vAlign w:val="center"/>
            <w:hideMark/>
          </w:tcPr>
          <w:p w14:paraId="3A67DA7B"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3D3581B7" w14:textId="77777777" w:rsidR="00A04836" w:rsidRPr="00A468FA" w:rsidRDefault="00A04836" w:rsidP="00D7286A">
            <w:pPr>
              <w:jc w:val="center"/>
              <w:rPr>
                <w:sz w:val="16"/>
                <w:szCs w:val="16"/>
              </w:rPr>
            </w:pPr>
            <w:r w:rsidRPr="00A468FA">
              <w:rPr>
                <w:sz w:val="16"/>
                <w:szCs w:val="16"/>
              </w:rPr>
              <w:t>0.3%</w:t>
            </w:r>
          </w:p>
        </w:tc>
        <w:tc>
          <w:tcPr>
            <w:tcW w:w="552" w:type="dxa"/>
            <w:noWrap/>
            <w:vAlign w:val="center"/>
            <w:hideMark/>
          </w:tcPr>
          <w:p w14:paraId="48BE2BF0" w14:textId="77777777" w:rsidR="00A04836" w:rsidRPr="00A468FA" w:rsidRDefault="00A04836" w:rsidP="00D7286A">
            <w:pPr>
              <w:jc w:val="center"/>
              <w:rPr>
                <w:sz w:val="16"/>
                <w:szCs w:val="16"/>
              </w:rPr>
            </w:pPr>
            <w:r w:rsidRPr="00A468FA">
              <w:rPr>
                <w:sz w:val="16"/>
                <w:szCs w:val="16"/>
              </w:rPr>
              <w:t>3</w:t>
            </w:r>
          </w:p>
        </w:tc>
        <w:tc>
          <w:tcPr>
            <w:tcW w:w="711" w:type="dxa"/>
            <w:noWrap/>
            <w:vAlign w:val="center"/>
            <w:hideMark/>
          </w:tcPr>
          <w:p w14:paraId="42A86397" w14:textId="77777777" w:rsidR="00A04836" w:rsidRPr="00A468FA" w:rsidRDefault="00A04836" w:rsidP="00D7286A">
            <w:pPr>
              <w:jc w:val="center"/>
              <w:rPr>
                <w:sz w:val="16"/>
                <w:szCs w:val="16"/>
              </w:rPr>
            </w:pPr>
            <w:r w:rsidRPr="00A468FA">
              <w:rPr>
                <w:sz w:val="16"/>
                <w:szCs w:val="16"/>
              </w:rPr>
              <w:t>1%</w:t>
            </w:r>
          </w:p>
        </w:tc>
      </w:tr>
      <w:tr w:rsidR="00A04836" w:rsidRPr="009B508B" w14:paraId="25C4FB84" w14:textId="77777777" w:rsidTr="00F26FE9">
        <w:trPr>
          <w:trHeight w:val="397"/>
        </w:trPr>
        <w:tc>
          <w:tcPr>
            <w:tcW w:w="1529" w:type="dxa"/>
            <w:shd w:val="clear" w:color="auto" w:fill="B8CCE4" w:themeFill="accent1" w:themeFillTint="66"/>
            <w:noWrap/>
            <w:vAlign w:val="center"/>
            <w:hideMark/>
          </w:tcPr>
          <w:p w14:paraId="3D5A0385" w14:textId="77777777" w:rsidR="00A04836" w:rsidRPr="00A57EC3" w:rsidRDefault="00A04836" w:rsidP="00D7286A">
            <w:pPr>
              <w:pStyle w:val="Tabletext"/>
              <w:jc w:val="left"/>
              <w:rPr>
                <w:b/>
              </w:rPr>
            </w:pPr>
            <w:r w:rsidRPr="00A57EC3">
              <w:rPr>
                <w:b/>
              </w:rPr>
              <w:t>Baptist</w:t>
            </w:r>
          </w:p>
        </w:tc>
        <w:tc>
          <w:tcPr>
            <w:tcW w:w="551" w:type="dxa"/>
            <w:noWrap/>
            <w:vAlign w:val="center"/>
            <w:hideMark/>
          </w:tcPr>
          <w:p w14:paraId="4145E214" w14:textId="77777777" w:rsidR="00A04836" w:rsidRPr="00A468FA" w:rsidRDefault="00A04836" w:rsidP="00D7286A">
            <w:pPr>
              <w:jc w:val="center"/>
              <w:rPr>
                <w:sz w:val="16"/>
                <w:szCs w:val="16"/>
              </w:rPr>
            </w:pPr>
            <w:r w:rsidRPr="00A468FA">
              <w:rPr>
                <w:sz w:val="16"/>
                <w:szCs w:val="16"/>
              </w:rPr>
              <w:t>2</w:t>
            </w:r>
          </w:p>
        </w:tc>
        <w:tc>
          <w:tcPr>
            <w:tcW w:w="710" w:type="dxa"/>
            <w:noWrap/>
            <w:vAlign w:val="center"/>
            <w:hideMark/>
          </w:tcPr>
          <w:p w14:paraId="30FEEE29" w14:textId="77777777" w:rsidR="00A04836" w:rsidRPr="00A468FA" w:rsidRDefault="00A04836" w:rsidP="00D7286A">
            <w:pPr>
              <w:jc w:val="center"/>
              <w:rPr>
                <w:sz w:val="16"/>
                <w:szCs w:val="16"/>
              </w:rPr>
            </w:pPr>
            <w:r w:rsidRPr="00A468FA">
              <w:rPr>
                <w:sz w:val="16"/>
                <w:szCs w:val="16"/>
              </w:rPr>
              <w:t>0.0%</w:t>
            </w:r>
          </w:p>
        </w:tc>
        <w:tc>
          <w:tcPr>
            <w:tcW w:w="552" w:type="dxa"/>
            <w:noWrap/>
            <w:vAlign w:val="center"/>
            <w:hideMark/>
          </w:tcPr>
          <w:p w14:paraId="3F036D0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17A0F4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2A965BF"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77B11E63"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60E7A4A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1A3F7FA"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A6D07D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3D28AA9"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F1E613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B84636E"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30E754E5" w14:textId="77777777" w:rsidR="00A04836" w:rsidRPr="00A468FA" w:rsidRDefault="00A04836" w:rsidP="00D7286A">
            <w:pPr>
              <w:jc w:val="center"/>
              <w:rPr>
                <w:sz w:val="16"/>
                <w:szCs w:val="16"/>
              </w:rPr>
            </w:pPr>
            <w:r w:rsidRPr="00A468FA">
              <w:rPr>
                <w:sz w:val="16"/>
                <w:szCs w:val="16"/>
              </w:rPr>
              <w:t>1</w:t>
            </w:r>
          </w:p>
        </w:tc>
        <w:tc>
          <w:tcPr>
            <w:tcW w:w="721" w:type="dxa"/>
            <w:noWrap/>
            <w:vAlign w:val="center"/>
            <w:hideMark/>
          </w:tcPr>
          <w:p w14:paraId="35B0982E"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52CADF0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BDAB981"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10B58EA"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B5ED4AF"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101228F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3B9B0EB" w14:textId="77777777" w:rsidR="00A04836" w:rsidRPr="00A468FA" w:rsidRDefault="00A04836" w:rsidP="00D7286A">
            <w:pPr>
              <w:jc w:val="center"/>
              <w:rPr>
                <w:sz w:val="16"/>
                <w:szCs w:val="16"/>
              </w:rPr>
            </w:pPr>
            <w:r w:rsidRPr="00A468FA">
              <w:rPr>
                <w:sz w:val="16"/>
                <w:szCs w:val="16"/>
              </w:rPr>
              <w:t>-</w:t>
            </w:r>
          </w:p>
        </w:tc>
      </w:tr>
      <w:tr w:rsidR="00A04836" w:rsidRPr="009B508B" w14:paraId="6B7F8296" w14:textId="77777777" w:rsidTr="00F26FE9">
        <w:trPr>
          <w:trHeight w:val="397"/>
        </w:trPr>
        <w:tc>
          <w:tcPr>
            <w:tcW w:w="1529" w:type="dxa"/>
            <w:shd w:val="clear" w:color="auto" w:fill="B8CCE4" w:themeFill="accent1" w:themeFillTint="66"/>
            <w:noWrap/>
            <w:vAlign w:val="center"/>
            <w:hideMark/>
          </w:tcPr>
          <w:p w14:paraId="10F1D01F" w14:textId="77777777" w:rsidR="00A04836" w:rsidRPr="00A57EC3" w:rsidRDefault="00A04836" w:rsidP="00D7286A">
            <w:pPr>
              <w:pStyle w:val="Tabletext"/>
              <w:jc w:val="left"/>
              <w:rPr>
                <w:b/>
              </w:rPr>
            </w:pPr>
            <w:r w:rsidRPr="00A57EC3">
              <w:rPr>
                <w:b/>
              </w:rPr>
              <w:t>Buddhist</w:t>
            </w:r>
          </w:p>
        </w:tc>
        <w:tc>
          <w:tcPr>
            <w:tcW w:w="551" w:type="dxa"/>
            <w:noWrap/>
            <w:vAlign w:val="center"/>
            <w:hideMark/>
          </w:tcPr>
          <w:p w14:paraId="27C9EE95" w14:textId="77777777" w:rsidR="00A04836" w:rsidRPr="00A468FA" w:rsidRDefault="00A04836" w:rsidP="00D7286A">
            <w:pPr>
              <w:jc w:val="center"/>
              <w:rPr>
                <w:sz w:val="16"/>
                <w:szCs w:val="16"/>
              </w:rPr>
            </w:pPr>
            <w:r w:rsidRPr="00A468FA">
              <w:rPr>
                <w:sz w:val="16"/>
                <w:szCs w:val="16"/>
              </w:rPr>
              <w:t>6</w:t>
            </w:r>
          </w:p>
        </w:tc>
        <w:tc>
          <w:tcPr>
            <w:tcW w:w="710" w:type="dxa"/>
            <w:noWrap/>
            <w:vAlign w:val="center"/>
            <w:hideMark/>
          </w:tcPr>
          <w:p w14:paraId="08D2A240"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13A715B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BF9DF1C"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BF0FAC9" w14:textId="77777777" w:rsidR="00A04836" w:rsidRPr="00A468FA" w:rsidRDefault="00A04836" w:rsidP="00D7286A">
            <w:pPr>
              <w:jc w:val="center"/>
              <w:rPr>
                <w:sz w:val="16"/>
                <w:szCs w:val="16"/>
              </w:rPr>
            </w:pPr>
            <w:r w:rsidRPr="00A468FA">
              <w:rPr>
                <w:sz w:val="16"/>
                <w:szCs w:val="16"/>
              </w:rPr>
              <w:t>4</w:t>
            </w:r>
          </w:p>
        </w:tc>
        <w:tc>
          <w:tcPr>
            <w:tcW w:w="711" w:type="dxa"/>
            <w:noWrap/>
            <w:vAlign w:val="center"/>
            <w:hideMark/>
          </w:tcPr>
          <w:p w14:paraId="36D19AAE"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2227DEC1"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E9947E9"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9689F8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DBC7E1F"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133F25B5"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8965E4D"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3BACB01A" w14:textId="77777777" w:rsidR="00A04836" w:rsidRPr="00A468FA" w:rsidRDefault="00A04836" w:rsidP="00D7286A">
            <w:pPr>
              <w:jc w:val="center"/>
              <w:rPr>
                <w:sz w:val="16"/>
                <w:szCs w:val="16"/>
              </w:rPr>
            </w:pPr>
            <w:r w:rsidRPr="00A468FA">
              <w:rPr>
                <w:sz w:val="16"/>
                <w:szCs w:val="16"/>
              </w:rPr>
              <w:t>1</w:t>
            </w:r>
          </w:p>
        </w:tc>
        <w:tc>
          <w:tcPr>
            <w:tcW w:w="721" w:type="dxa"/>
            <w:noWrap/>
            <w:vAlign w:val="center"/>
            <w:hideMark/>
          </w:tcPr>
          <w:p w14:paraId="6AECA04C"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12CE6F0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4875836"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74FC737"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A9A5A47"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E8632B4"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0D540639" w14:textId="77777777" w:rsidR="00A04836" w:rsidRPr="00A468FA" w:rsidRDefault="00A04836" w:rsidP="00D7286A">
            <w:pPr>
              <w:jc w:val="center"/>
              <w:rPr>
                <w:sz w:val="16"/>
                <w:szCs w:val="16"/>
              </w:rPr>
            </w:pPr>
            <w:r w:rsidRPr="00A468FA">
              <w:rPr>
                <w:sz w:val="16"/>
                <w:szCs w:val="16"/>
              </w:rPr>
              <w:t>0.3%</w:t>
            </w:r>
          </w:p>
        </w:tc>
      </w:tr>
      <w:tr w:rsidR="00A04836" w:rsidRPr="009B508B" w14:paraId="44B93E7E" w14:textId="77777777" w:rsidTr="00F26FE9">
        <w:trPr>
          <w:trHeight w:val="397"/>
        </w:trPr>
        <w:tc>
          <w:tcPr>
            <w:tcW w:w="1529" w:type="dxa"/>
            <w:shd w:val="clear" w:color="auto" w:fill="B8CCE4" w:themeFill="accent1" w:themeFillTint="66"/>
            <w:noWrap/>
            <w:vAlign w:val="center"/>
            <w:hideMark/>
          </w:tcPr>
          <w:p w14:paraId="15C19215" w14:textId="77777777" w:rsidR="00A04836" w:rsidRPr="00A57EC3" w:rsidRDefault="00A04836" w:rsidP="00D7286A">
            <w:pPr>
              <w:pStyle w:val="Tabletext"/>
              <w:jc w:val="left"/>
              <w:rPr>
                <w:b/>
              </w:rPr>
            </w:pPr>
            <w:r w:rsidRPr="00A57EC3">
              <w:rPr>
                <w:b/>
              </w:rPr>
              <w:t>catholic</w:t>
            </w:r>
          </w:p>
        </w:tc>
        <w:tc>
          <w:tcPr>
            <w:tcW w:w="551" w:type="dxa"/>
            <w:noWrap/>
            <w:vAlign w:val="center"/>
            <w:hideMark/>
          </w:tcPr>
          <w:p w14:paraId="3E0DDE29" w14:textId="77777777" w:rsidR="00A04836" w:rsidRPr="00A468FA" w:rsidRDefault="00A04836" w:rsidP="00D7286A">
            <w:pPr>
              <w:jc w:val="center"/>
              <w:rPr>
                <w:sz w:val="16"/>
                <w:szCs w:val="16"/>
              </w:rPr>
            </w:pPr>
            <w:r w:rsidRPr="00A468FA">
              <w:rPr>
                <w:sz w:val="16"/>
                <w:szCs w:val="16"/>
              </w:rPr>
              <w:t>1</w:t>
            </w:r>
          </w:p>
        </w:tc>
        <w:tc>
          <w:tcPr>
            <w:tcW w:w="710" w:type="dxa"/>
            <w:noWrap/>
            <w:vAlign w:val="center"/>
            <w:hideMark/>
          </w:tcPr>
          <w:p w14:paraId="35109D04" w14:textId="77777777" w:rsidR="00A04836" w:rsidRPr="00A468FA" w:rsidRDefault="00A04836" w:rsidP="00D7286A">
            <w:pPr>
              <w:jc w:val="center"/>
              <w:rPr>
                <w:sz w:val="16"/>
                <w:szCs w:val="16"/>
              </w:rPr>
            </w:pPr>
            <w:r w:rsidRPr="00A468FA">
              <w:rPr>
                <w:sz w:val="16"/>
                <w:szCs w:val="16"/>
              </w:rPr>
              <w:t>0.02%</w:t>
            </w:r>
          </w:p>
        </w:tc>
        <w:tc>
          <w:tcPr>
            <w:tcW w:w="552" w:type="dxa"/>
            <w:noWrap/>
            <w:vAlign w:val="center"/>
            <w:hideMark/>
          </w:tcPr>
          <w:p w14:paraId="59647F4A"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F7415BE"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3730E6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FFBC941"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9647B8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EE4F896"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12171F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B1D60D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1196269"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5E14077"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3D730BC4" w14:textId="77777777" w:rsidR="00A04836" w:rsidRPr="00A468FA" w:rsidRDefault="00A04836" w:rsidP="00D7286A">
            <w:pPr>
              <w:jc w:val="center"/>
              <w:rPr>
                <w:sz w:val="16"/>
                <w:szCs w:val="16"/>
              </w:rPr>
            </w:pPr>
            <w:r w:rsidRPr="00A468FA">
              <w:rPr>
                <w:sz w:val="16"/>
                <w:szCs w:val="16"/>
              </w:rPr>
              <w:t>1</w:t>
            </w:r>
          </w:p>
        </w:tc>
        <w:tc>
          <w:tcPr>
            <w:tcW w:w="721" w:type="dxa"/>
            <w:noWrap/>
            <w:vAlign w:val="center"/>
            <w:hideMark/>
          </w:tcPr>
          <w:p w14:paraId="019745AF"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2358F822"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733F49D"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F3BFC39"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B47D5FD"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DE8FA60"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DDA248E" w14:textId="77777777" w:rsidR="00A04836" w:rsidRPr="00A468FA" w:rsidRDefault="00A04836" w:rsidP="00D7286A">
            <w:pPr>
              <w:jc w:val="center"/>
              <w:rPr>
                <w:sz w:val="16"/>
                <w:szCs w:val="16"/>
              </w:rPr>
            </w:pPr>
            <w:r w:rsidRPr="00A468FA">
              <w:rPr>
                <w:sz w:val="16"/>
                <w:szCs w:val="16"/>
              </w:rPr>
              <w:t>-</w:t>
            </w:r>
          </w:p>
        </w:tc>
      </w:tr>
      <w:tr w:rsidR="00A04836" w:rsidRPr="009B508B" w14:paraId="709CD1AB" w14:textId="77777777" w:rsidTr="00F26FE9">
        <w:trPr>
          <w:trHeight w:val="397"/>
        </w:trPr>
        <w:tc>
          <w:tcPr>
            <w:tcW w:w="1529" w:type="dxa"/>
            <w:shd w:val="clear" w:color="auto" w:fill="B8CCE4" w:themeFill="accent1" w:themeFillTint="66"/>
            <w:noWrap/>
            <w:vAlign w:val="center"/>
            <w:hideMark/>
          </w:tcPr>
          <w:p w14:paraId="119F38A0" w14:textId="77777777" w:rsidR="00A04836" w:rsidRPr="00A57EC3" w:rsidRDefault="00A04836" w:rsidP="00D7286A">
            <w:pPr>
              <w:pStyle w:val="Tabletext"/>
              <w:jc w:val="left"/>
              <w:rPr>
                <w:b/>
              </w:rPr>
            </w:pPr>
            <w:r w:rsidRPr="00A57EC3">
              <w:rPr>
                <w:b/>
              </w:rPr>
              <w:t>Catholic (Roman)</w:t>
            </w:r>
          </w:p>
        </w:tc>
        <w:tc>
          <w:tcPr>
            <w:tcW w:w="551" w:type="dxa"/>
            <w:noWrap/>
            <w:vAlign w:val="center"/>
            <w:hideMark/>
          </w:tcPr>
          <w:p w14:paraId="244C053A" w14:textId="77777777" w:rsidR="00A04836" w:rsidRPr="00A468FA" w:rsidRDefault="00A04836" w:rsidP="00D7286A">
            <w:pPr>
              <w:jc w:val="center"/>
              <w:rPr>
                <w:sz w:val="16"/>
                <w:szCs w:val="16"/>
              </w:rPr>
            </w:pPr>
            <w:r w:rsidRPr="00A468FA">
              <w:rPr>
                <w:sz w:val="16"/>
                <w:szCs w:val="16"/>
              </w:rPr>
              <w:t>342</w:t>
            </w:r>
          </w:p>
        </w:tc>
        <w:tc>
          <w:tcPr>
            <w:tcW w:w="710" w:type="dxa"/>
            <w:noWrap/>
            <w:vAlign w:val="center"/>
            <w:hideMark/>
          </w:tcPr>
          <w:p w14:paraId="13715744" w14:textId="77777777" w:rsidR="00A04836" w:rsidRPr="00A468FA" w:rsidRDefault="00A04836" w:rsidP="00D7286A">
            <w:pPr>
              <w:jc w:val="center"/>
              <w:rPr>
                <w:sz w:val="16"/>
                <w:szCs w:val="16"/>
              </w:rPr>
            </w:pPr>
            <w:r w:rsidRPr="00A468FA">
              <w:rPr>
                <w:sz w:val="16"/>
                <w:szCs w:val="16"/>
              </w:rPr>
              <w:t>7%</w:t>
            </w:r>
          </w:p>
        </w:tc>
        <w:tc>
          <w:tcPr>
            <w:tcW w:w="552" w:type="dxa"/>
            <w:noWrap/>
            <w:vAlign w:val="center"/>
            <w:hideMark/>
          </w:tcPr>
          <w:p w14:paraId="7E2D9355" w14:textId="77777777" w:rsidR="00A04836" w:rsidRPr="00A468FA" w:rsidRDefault="00A04836" w:rsidP="00D7286A">
            <w:pPr>
              <w:jc w:val="center"/>
              <w:rPr>
                <w:sz w:val="16"/>
                <w:szCs w:val="16"/>
              </w:rPr>
            </w:pPr>
            <w:r w:rsidRPr="00A468FA">
              <w:rPr>
                <w:sz w:val="16"/>
                <w:szCs w:val="16"/>
              </w:rPr>
              <w:t>31</w:t>
            </w:r>
          </w:p>
        </w:tc>
        <w:tc>
          <w:tcPr>
            <w:tcW w:w="711" w:type="dxa"/>
            <w:noWrap/>
            <w:vAlign w:val="center"/>
            <w:hideMark/>
          </w:tcPr>
          <w:p w14:paraId="357A1698" w14:textId="77777777" w:rsidR="00A04836" w:rsidRPr="00A468FA" w:rsidRDefault="00A04836" w:rsidP="00D7286A">
            <w:pPr>
              <w:jc w:val="center"/>
              <w:rPr>
                <w:sz w:val="16"/>
                <w:szCs w:val="16"/>
              </w:rPr>
            </w:pPr>
            <w:r w:rsidRPr="00A468FA">
              <w:rPr>
                <w:sz w:val="16"/>
                <w:szCs w:val="16"/>
              </w:rPr>
              <w:t>7%</w:t>
            </w:r>
          </w:p>
        </w:tc>
        <w:tc>
          <w:tcPr>
            <w:tcW w:w="552" w:type="dxa"/>
            <w:noWrap/>
            <w:vAlign w:val="center"/>
            <w:hideMark/>
          </w:tcPr>
          <w:p w14:paraId="27C1A2A8" w14:textId="77777777" w:rsidR="00A04836" w:rsidRPr="00A468FA" w:rsidRDefault="00A04836" w:rsidP="00D7286A">
            <w:pPr>
              <w:jc w:val="center"/>
              <w:rPr>
                <w:sz w:val="16"/>
                <w:szCs w:val="16"/>
              </w:rPr>
            </w:pPr>
            <w:r w:rsidRPr="00A468FA">
              <w:rPr>
                <w:sz w:val="16"/>
                <w:szCs w:val="16"/>
              </w:rPr>
              <w:t>95</w:t>
            </w:r>
          </w:p>
        </w:tc>
        <w:tc>
          <w:tcPr>
            <w:tcW w:w="711" w:type="dxa"/>
            <w:noWrap/>
            <w:vAlign w:val="center"/>
            <w:hideMark/>
          </w:tcPr>
          <w:p w14:paraId="4A89CDEA" w14:textId="77777777" w:rsidR="00A04836" w:rsidRPr="00A468FA" w:rsidRDefault="00A04836" w:rsidP="00D7286A">
            <w:pPr>
              <w:jc w:val="center"/>
              <w:rPr>
                <w:sz w:val="16"/>
                <w:szCs w:val="16"/>
              </w:rPr>
            </w:pPr>
            <w:r w:rsidRPr="00A468FA">
              <w:rPr>
                <w:sz w:val="16"/>
                <w:szCs w:val="16"/>
              </w:rPr>
              <w:t>12%</w:t>
            </w:r>
          </w:p>
        </w:tc>
        <w:tc>
          <w:tcPr>
            <w:tcW w:w="552" w:type="dxa"/>
            <w:noWrap/>
            <w:vAlign w:val="center"/>
            <w:hideMark/>
          </w:tcPr>
          <w:p w14:paraId="23AD5D68" w14:textId="77777777" w:rsidR="00A04836" w:rsidRPr="00A468FA" w:rsidRDefault="00A04836" w:rsidP="00D7286A">
            <w:pPr>
              <w:jc w:val="center"/>
              <w:rPr>
                <w:sz w:val="16"/>
                <w:szCs w:val="16"/>
              </w:rPr>
            </w:pPr>
            <w:r w:rsidRPr="00A468FA">
              <w:rPr>
                <w:sz w:val="16"/>
                <w:szCs w:val="16"/>
              </w:rPr>
              <w:t>40</w:t>
            </w:r>
          </w:p>
        </w:tc>
        <w:tc>
          <w:tcPr>
            <w:tcW w:w="711" w:type="dxa"/>
            <w:noWrap/>
            <w:vAlign w:val="center"/>
            <w:hideMark/>
          </w:tcPr>
          <w:p w14:paraId="4CE518A0" w14:textId="77777777" w:rsidR="00A04836" w:rsidRPr="00A468FA" w:rsidRDefault="00A04836" w:rsidP="00D7286A">
            <w:pPr>
              <w:jc w:val="center"/>
              <w:rPr>
                <w:sz w:val="16"/>
                <w:szCs w:val="16"/>
              </w:rPr>
            </w:pPr>
            <w:r w:rsidRPr="00A468FA">
              <w:rPr>
                <w:sz w:val="16"/>
                <w:szCs w:val="16"/>
              </w:rPr>
              <w:t>6%</w:t>
            </w:r>
          </w:p>
        </w:tc>
        <w:tc>
          <w:tcPr>
            <w:tcW w:w="552" w:type="dxa"/>
            <w:noWrap/>
            <w:vAlign w:val="center"/>
            <w:hideMark/>
          </w:tcPr>
          <w:p w14:paraId="0BEE94A9" w14:textId="77777777" w:rsidR="00A04836" w:rsidRPr="00A468FA" w:rsidRDefault="00A04836" w:rsidP="00D7286A">
            <w:pPr>
              <w:jc w:val="center"/>
              <w:rPr>
                <w:sz w:val="16"/>
                <w:szCs w:val="16"/>
              </w:rPr>
            </w:pPr>
            <w:r w:rsidRPr="00A468FA">
              <w:rPr>
                <w:sz w:val="16"/>
                <w:szCs w:val="16"/>
              </w:rPr>
              <w:t>29</w:t>
            </w:r>
          </w:p>
        </w:tc>
        <w:tc>
          <w:tcPr>
            <w:tcW w:w="711" w:type="dxa"/>
            <w:noWrap/>
            <w:vAlign w:val="center"/>
            <w:hideMark/>
          </w:tcPr>
          <w:p w14:paraId="5AC9C566" w14:textId="77777777" w:rsidR="00A04836" w:rsidRPr="00A468FA" w:rsidRDefault="00A04836" w:rsidP="00D7286A">
            <w:pPr>
              <w:jc w:val="center"/>
              <w:rPr>
                <w:sz w:val="16"/>
                <w:szCs w:val="16"/>
              </w:rPr>
            </w:pPr>
            <w:r w:rsidRPr="00A468FA">
              <w:rPr>
                <w:sz w:val="16"/>
                <w:szCs w:val="16"/>
              </w:rPr>
              <w:t>6%</w:t>
            </w:r>
          </w:p>
        </w:tc>
        <w:tc>
          <w:tcPr>
            <w:tcW w:w="552" w:type="dxa"/>
            <w:noWrap/>
            <w:vAlign w:val="center"/>
            <w:hideMark/>
          </w:tcPr>
          <w:p w14:paraId="09A6C821" w14:textId="77777777" w:rsidR="00A04836" w:rsidRPr="00A468FA" w:rsidRDefault="00A04836" w:rsidP="00D7286A">
            <w:pPr>
              <w:jc w:val="center"/>
              <w:rPr>
                <w:sz w:val="16"/>
                <w:szCs w:val="16"/>
              </w:rPr>
            </w:pPr>
            <w:r w:rsidRPr="00A468FA">
              <w:rPr>
                <w:sz w:val="16"/>
                <w:szCs w:val="16"/>
              </w:rPr>
              <w:t>9</w:t>
            </w:r>
          </w:p>
        </w:tc>
        <w:tc>
          <w:tcPr>
            <w:tcW w:w="711" w:type="dxa"/>
            <w:noWrap/>
            <w:vAlign w:val="center"/>
            <w:hideMark/>
          </w:tcPr>
          <w:p w14:paraId="5E5846F2" w14:textId="77777777" w:rsidR="00A04836" w:rsidRPr="00A468FA" w:rsidRDefault="00A04836" w:rsidP="00D7286A">
            <w:pPr>
              <w:jc w:val="center"/>
              <w:rPr>
                <w:sz w:val="16"/>
                <w:szCs w:val="16"/>
              </w:rPr>
            </w:pPr>
            <w:r w:rsidRPr="00A468FA">
              <w:rPr>
                <w:sz w:val="16"/>
                <w:szCs w:val="16"/>
              </w:rPr>
              <w:t>4%</w:t>
            </w:r>
          </w:p>
        </w:tc>
        <w:tc>
          <w:tcPr>
            <w:tcW w:w="559" w:type="dxa"/>
            <w:noWrap/>
            <w:vAlign w:val="center"/>
            <w:hideMark/>
          </w:tcPr>
          <w:p w14:paraId="7BA68B26" w14:textId="77777777" w:rsidR="00A04836" w:rsidRPr="00A468FA" w:rsidRDefault="00A04836" w:rsidP="00D7286A">
            <w:pPr>
              <w:jc w:val="center"/>
              <w:rPr>
                <w:sz w:val="16"/>
                <w:szCs w:val="16"/>
              </w:rPr>
            </w:pPr>
            <w:r w:rsidRPr="00A468FA">
              <w:rPr>
                <w:sz w:val="16"/>
                <w:szCs w:val="16"/>
              </w:rPr>
              <w:t>70</w:t>
            </w:r>
          </w:p>
        </w:tc>
        <w:tc>
          <w:tcPr>
            <w:tcW w:w="721" w:type="dxa"/>
            <w:noWrap/>
            <w:vAlign w:val="center"/>
            <w:hideMark/>
          </w:tcPr>
          <w:p w14:paraId="3F353DD2" w14:textId="77777777" w:rsidR="00A04836" w:rsidRPr="00A468FA" w:rsidRDefault="00A04836" w:rsidP="00D7286A">
            <w:pPr>
              <w:jc w:val="center"/>
              <w:rPr>
                <w:sz w:val="16"/>
                <w:szCs w:val="16"/>
              </w:rPr>
            </w:pPr>
            <w:r w:rsidRPr="00A468FA">
              <w:rPr>
                <w:sz w:val="16"/>
                <w:szCs w:val="16"/>
              </w:rPr>
              <w:t>7%</w:t>
            </w:r>
          </w:p>
        </w:tc>
        <w:tc>
          <w:tcPr>
            <w:tcW w:w="552" w:type="dxa"/>
            <w:noWrap/>
            <w:vAlign w:val="center"/>
            <w:hideMark/>
          </w:tcPr>
          <w:p w14:paraId="7891756E" w14:textId="77777777" w:rsidR="00A04836" w:rsidRPr="00A468FA" w:rsidRDefault="00A04836" w:rsidP="00D7286A">
            <w:pPr>
              <w:jc w:val="center"/>
              <w:rPr>
                <w:sz w:val="16"/>
                <w:szCs w:val="16"/>
              </w:rPr>
            </w:pPr>
            <w:r w:rsidRPr="00A468FA">
              <w:rPr>
                <w:sz w:val="16"/>
                <w:szCs w:val="16"/>
              </w:rPr>
              <w:t>8</w:t>
            </w:r>
          </w:p>
        </w:tc>
        <w:tc>
          <w:tcPr>
            <w:tcW w:w="711" w:type="dxa"/>
            <w:noWrap/>
            <w:vAlign w:val="center"/>
            <w:hideMark/>
          </w:tcPr>
          <w:p w14:paraId="7F52FC7C" w14:textId="77777777" w:rsidR="00A04836" w:rsidRPr="00A468FA" w:rsidRDefault="00A04836" w:rsidP="00D7286A">
            <w:pPr>
              <w:jc w:val="center"/>
              <w:rPr>
                <w:sz w:val="16"/>
                <w:szCs w:val="16"/>
              </w:rPr>
            </w:pPr>
            <w:r w:rsidRPr="00A468FA">
              <w:rPr>
                <w:sz w:val="16"/>
                <w:szCs w:val="16"/>
              </w:rPr>
              <w:t>3%</w:t>
            </w:r>
          </w:p>
        </w:tc>
        <w:tc>
          <w:tcPr>
            <w:tcW w:w="552" w:type="dxa"/>
            <w:noWrap/>
            <w:vAlign w:val="center"/>
            <w:hideMark/>
          </w:tcPr>
          <w:p w14:paraId="2DAD273F" w14:textId="77777777" w:rsidR="00A04836" w:rsidRPr="00A468FA" w:rsidRDefault="00A04836" w:rsidP="00D7286A">
            <w:pPr>
              <w:jc w:val="center"/>
              <w:rPr>
                <w:sz w:val="16"/>
                <w:szCs w:val="16"/>
              </w:rPr>
            </w:pPr>
            <w:r w:rsidRPr="00A468FA">
              <w:rPr>
                <w:sz w:val="16"/>
                <w:szCs w:val="16"/>
              </w:rPr>
              <w:t>49</w:t>
            </w:r>
          </w:p>
        </w:tc>
        <w:tc>
          <w:tcPr>
            <w:tcW w:w="711" w:type="dxa"/>
            <w:noWrap/>
            <w:vAlign w:val="center"/>
            <w:hideMark/>
          </w:tcPr>
          <w:p w14:paraId="66C75BA6" w14:textId="77777777" w:rsidR="00A04836" w:rsidRPr="00A468FA" w:rsidRDefault="00A04836" w:rsidP="00D7286A">
            <w:pPr>
              <w:jc w:val="center"/>
              <w:rPr>
                <w:sz w:val="16"/>
                <w:szCs w:val="16"/>
              </w:rPr>
            </w:pPr>
            <w:r w:rsidRPr="00A468FA">
              <w:rPr>
                <w:sz w:val="16"/>
                <w:szCs w:val="16"/>
              </w:rPr>
              <w:t>8%</w:t>
            </w:r>
          </w:p>
        </w:tc>
        <w:tc>
          <w:tcPr>
            <w:tcW w:w="552" w:type="dxa"/>
            <w:noWrap/>
            <w:vAlign w:val="center"/>
            <w:hideMark/>
          </w:tcPr>
          <w:p w14:paraId="0913DF40" w14:textId="77777777" w:rsidR="00A04836" w:rsidRPr="00A468FA" w:rsidRDefault="00A04836" w:rsidP="00D7286A">
            <w:pPr>
              <w:jc w:val="center"/>
              <w:rPr>
                <w:sz w:val="16"/>
                <w:szCs w:val="16"/>
              </w:rPr>
            </w:pPr>
            <w:r w:rsidRPr="00A468FA">
              <w:rPr>
                <w:sz w:val="16"/>
                <w:szCs w:val="16"/>
              </w:rPr>
              <w:t>11</w:t>
            </w:r>
          </w:p>
        </w:tc>
        <w:tc>
          <w:tcPr>
            <w:tcW w:w="711" w:type="dxa"/>
            <w:noWrap/>
            <w:vAlign w:val="center"/>
            <w:hideMark/>
          </w:tcPr>
          <w:p w14:paraId="5A685BF6" w14:textId="77777777" w:rsidR="00A04836" w:rsidRPr="00A468FA" w:rsidRDefault="00A04836" w:rsidP="00D7286A">
            <w:pPr>
              <w:jc w:val="center"/>
              <w:rPr>
                <w:sz w:val="16"/>
                <w:szCs w:val="16"/>
              </w:rPr>
            </w:pPr>
            <w:r w:rsidRPr="00A468FA">
              <w:rPr>
                <w:sz w:val="16"/>
                <w:szCs w:val="16"/>
              </w:rPr>
              <w:t>3%</w:t>
            </w:r>
          </w:p>
        </w:tc>
      </w:tr>
      <w:tr w:rsidR="00A04836" w:rsidRPr="009B508B" w14:paraId="39984A09" w14:textId="77777777" w:rsidTr="00F26FE9">
        <w:trPr>
          <w:trHeight w:val="397"/>
        </w:trPr>
        <w:tc>
          <w:tcPr>
            <w:tcW w:w="1529" w:type="dxa"/>
            <w:shd w:val="clear" w:color="auto" w:fill="B8CCE4" w:themeFill="accent1" w:themeFillTint="66"/>
            <w:noWrap/>
            <w:vAlign w:val="center"/>
            <w:hideMark/>
          </w:tcPr>
          <w:p w14:paraId="4B247D23" w14:textId="77777777" w:rsidR="00A04836" w:rsidRPr="00A57EC3" w:rsidRDefault="00A04836" w:rsidP="00D7286A">
            <w:pPr>
              <w:pStyle w:val="Tabletext"/>
              <w:jc w:val="left"/>
              <w:rPr>
                <w:b/>
              </w:rPr>
            </w:pPr>
            <w:r w:rsidRPr="00A57EC3">
              <w:rPr>
                <w:b/>
              </w:rPr>
              <w:t>Christian</w:t>
            </w:r>
          </w:p>
        </w:tc>
        <w:tc>
          <w:tcPr>
            <w:tcW w:w="551" w:type="dxa"/>
            <w:noWrap/>
            <w:vAlign w:val="center"/>
            <w:hideMark/>
          </w:tcPr>
          <w:p w14:paraId="51E196D5" w14:textId="77777777" w:rsidR="00A04836" w:rsidRPr="00A468FA" w:rsidRDefault="00A04836" w:rsidP="00D7286A">
            <w:pPr>
              <w:jc w:val="center"/>
              <w:rPr>
                <w:sz w:val="16"/>
                <w:szCs w:val="16"/>
              </w:rPr>
            </w:pPr>
            <w:r w:rsidRPr="00A468FA">
              <w:rPr>
                <w:sz w:val="16"/>
                <w:szCs w:val="16"/>
              </w:rPr>
              <w:t>780</w:t>
            </w:r>
          </w:p>
        </w:tc>
        <w:tc>
          <w:tcPr>
            <w:tcW w:w="710" w:type="dxa"/>
            <w:noWrap/>
            <w:vAlign w:val="center"/>
            <w:hideMark/>
          </w:tcPr>
          <w:p w14:paraId="56645187" w14:textId="77777777" w:rsidR="00A04836" w:rsidRPr="00A468FA" w:rsidRDefault="00A04836" w:rsidP="00D7286A">
            <w:pPr>
              <w:jc w:val="center"/>
              <w:rPr>
                <w:sz w:val="16"/>
                <w:szCs w:val="16"/>
              </w:rPr>
            </w:pPr>
            <w:r w:rsidRPr="00A468FA">
              <w:rPr>
                <w:sz w:val="16"/>
                <w:szCs w:val="16"/>
              </w:rPr>
              <w:t>16%</w:t>
            </w:r>
          </w:p>
        </w:tc>
        <w:tc>
          <w:tcPr>
            <w:tcW w:w="552" w:type="dxa"/>
            <w:noWrap/>
            <w:vAlign w:val="center"/>
            <w:hideMark/>
          </w:tcPr>
          <w:p w14:paraId="61989450" w14:textId="77777777" w:rsidR="00A04836" w:rsidRPr="00A468FA" w:rsidRDefault="00A04836" w:rsidP="00D7286A">
            <w:pPr>
              <w:jc w:val="center"/>
              <w:rPr>
                <w:sz w:val="16"/>
                <w:szCs w:val="16"/>
              </w:rPr>
            </w:pPr>
            <w:r w:rsidRPr="00A468FA">
              <w:rPr>
                <w:sz w:val="16"/>
                <w:szCs w:val="16"/>
              </w:rPr>
              <w:t>75</w:t>
            </w:r>
          </w:p>
        </w:tc>
        <w:tc>
          <w:tcPr>
            <w:tcW w:w="711" w:type="dxa"/>
            <w:noWrap/>
            <w:vAlign w:val="center"/>
            <w:hideMark/>
          </w:tcPr>
          <w:p w14:paraId="357EACF6" w14:textId="77777777" w:rsidR="00A04836" w:rsidRPr="00A468FA" w:rsidRDefault="00A04836" w:rsidP="00D7286A">
            <w:pPr>
              <w:jc w:val="center"/>
              <w:rPr>
                <w:sz w:val="16"/>
                <w:szCs w:val="16"/>
              </w:rPr>
            </w:pPr>
            <w:r w:rsidRPr="00A468FA">
              <w:rPr>
                <w:sz w:val="16"/>
                <w:szCs w:val="16"/>
              </w:rPr>
              <w:t>17%</w:t>
            </w:r>
          </w:p>
        </w:tc>
        <w:tc>
          <w:tcPr>
            <w:tcW w:w="552" w:type="dxa"/>
            <w:noWrap/>
            <w:vAlign w:val="center"/>
            <w:hideMark/>
          </w:tcPr>
          <w:p w14:paraId="57BE226C" w14:textId="77777777" w:rsidR="00A04836" w:rsidRPr="00A468FA" w:rsidRDefault="00A04836" w:rsidP="00D7286A">
            <w:pPr>
              <w:jc w:val="center"/>
              <w:rPr>
                <w:sz w:val="16"/>
                <w:szCs w:val="16"/>
              </w:rPr>
            </w:pPr>
            <w:r w:rsidRPr="00A468FA">
              <w:rPr>
                <w:sz w:val="16"/>
                <w:szCs w:val="16"/>
              </w:rPr>
              <w:t>143</w:t>
            </w:r>
          </w:p>
        </w:tc>
        <w:tc>
          <w:tcPr>
            <w:tcW w:w="711" w:type="dxa"/>
            <w:noWrap/>
            <w:vAlign w:val="center"/>
            <w:hideMark/>
          </w:tcPr>
          <w:p w14:paraId="343B66E5" w14:textId="77777777" w:rsidR="00A04836" w:rsidRPr="00A468FA" w:rsidRDefault="00A04836" w:rsidP="00D7286A">
            <w:pPr>
              <w:jc w:val="center"/>
              <w:rPr>
                <w:sz w:val="16"/>
                <w:szCs w:val="16"/>
              </w:rPr>
            </w:pPr>
            <w:r w:rsidRPr="00A468FA">
              <w:rPr>
                <w:sz w:val="16"/>
                <w:szCs w:val="16"/>
              </w:rPr>
              <w:t>17%</w:t>
            </w:r>
          </w:p>
        </w:tc>
        <w:tc>
          <w:tcPr>
            <w:tcW w:w="552" w:type="dxa"/>
            <w:noWrap/>
            <w:vAlign w:val="center"/>
            <w:hideMark/>
          </w:tcPr>
          <w:p w14:paraId="65E73AFA" w14:textId="77777777" w:rsidR="00A04836" w:rsidRPr="00A468FA" w:rsidRDefault="00A04836" w:rsidP="00D7286A">
            <w:pPr>
              <w:jc w:val="center"/>
              <w:rPr>
                <w:sz w:val="16"/>
                <w:szCs w:val="16"/>
              </w:rPr>
            </w:pPr>
            <w:r w:rsidRPr="00A468FA">
              <w:rPr>
                <w:sz w:val="16"/>
                <w:szCs w:val="16"/>
              </w:rPr>
              <w:t>93</w:t>
            </w:r>
          </w:p>
        </w:tc>
        <w:tc>
          <w:tcPr>
            <w:tcW w:w="711" w:type="dxa"/>
            <w:noWrap/>
            <w:vAlign w:val="center"/>
            <w:hideMark/>
          </w:tcPr>
          <w:p w14:paraId="72CE7636" w14:textId="77777777" w:rsidR="00A04836" w:rsidRPr="00A468FA" w:rsidRDefault="00A04836" w:rsidP="00D7286A">
            <w:pPr>
              <w:jc w:val="center"/>
              <w:rPr>
                <w:sz w:val="16"/>
                <w:szCs w:val="16"/>
              </w:rPr>
            </w:pPr>
            <w:r w:rsidRPr="00A468FA">
              <w:rPr>
                <w:sz w:val="16"/>
                <w:szCs w:val="16"/>
              </w:rPr>
              <w:t>15%</w:t>
            </w:r>
          </w:p>
        </w:tc>
        <w:tc>
          <w:tcPr>
            <w:tcW w:w="552" w:type="dxa"/>
            <w:noWrap/>
            <w:vAlign w:val="center"/>
            <w:hideMark/>
          </w:tcPr>
          <w:p w14:paraId="7599FD4F" w14:textId="77777777" w:rsidR="00A04836" w:rsidRPr="00A468FA" w:rsidRDefault="00A04836" w:rsidP="00D7286A">
            <w:pPr>
              <w:jc w:val="center"/>
              <w:rPr>
                <w:sz w:val="16"/>
                <w:szCs w:val="16"/>
              </w:rPr>
            </w:pPr>
            <w:r w:rsidRPr="00A468FA">
              <w:rPr>
                <w:sz w:val="16"/>
                <w:szCs w:val="16"/>
              </w:rPr>
              <w:t>105</w:t>
            </w:r>
          </w:p>
        </w:tc>
        <w:tc>
          <w:tcPr>
            <w:tcW w:w="711" w:type="dxa"/>
            <w:noWrap/>
            <w:vAlign w:val="center"/>
            <w:hideMark/>
          </w:tcPr>
          <w:p w14:paraId="2F97BE1B" w14:textId="77777777" w:rsidR="00A04836" w:rsidRPr="00A468FA" w:rsidRDefault="00A04836" w:rsidP="00D7286A">
            <w:pPr>
              <w:jc w:val="center"/>
              <w:rPr>
                <w:sz w:val="16"/>
                <w:szCs w:val="16"/>
              </w:rPr>
            </w:pPr>
            <w:r w:rsidRPr="00A468FA">
              <w:rPr>
                <w:sz w:val="16"/>
                <w:szCs w:val="16"/>
              </w:rPr>
              <w:t>21%</w:t>
            </w:r>
          </w:p>
        </w:tc>
        <w:tc>
          <w:tcPr>
            <w:tcW w:w="552" w:type="dxa"/>
            <w:noWrap/>
            <w:vAlign w:val="center"/>
            <w:hideMark/>
          </w:tcPr>
          <w:p w14:paraId="6B64D5C4" w14:textId="77777777" w:rsidR="00A04836" w:rsidRPr="00A468FA" w:rsidRDefault="00A04836" w:rsidP="00D7286A">
            <w:pPr>
              <w:jc w:val="center"/>
              <w:rPr>
                <w:sz w:val="16"/>
                <w:szCs w:val="16"/>
              </w:rPr>
            </w:pPr>
            <w:r w:rsidRPr="00A468FA">
              <w:rPr>
                <w:sz w:val="16"/>
                <w:szCs w:val="16"/>
              </w:rPr>
              <w:t>45</w:t>
            </w:r>
          </w:p>
        </w:tc>
        <w:tc>
          <w:tcPr>
            <w:tcW w:w="711" w:type="dxa"/>
            <w:noWrap/>
            <w:vAlign w:val="center"/>
            <w:hideMark/>
          </w:tcPr>
          <w:p w14:paraId="1669B6BE" w14:textId="77777777" w:rsidR="00A04836" w:rsidRPr="00A468FA" w:rsidRDefault="00A04836" w:rsidP="00D7286A">
            <w:pPr>
              <w:jc w:val="center"/>
              <w:rPr>
                <w:sz w:val="16"/>
                <w:szCs w:val="16"/>
              </w:rPr>
            </w:pPr>
            <w:r w:rsidRPr="00A468FA">
              <w:rPr>
                <w:sz w:val="16"/>
                <w:szCs w:val="16"/>
              </w:rPr>
              <w:t>20%</w:t>
            </w:r>
          </w:p>
        </w:tc>
        <w:tc>
          <w:tcPr>
            <w:tcW w:w="559" w:type="dxa"/>
            <w:noWrap/>
            <w:vAlign w:val="center"/>
            <w:hideMark/>
          </w:tcPr>
          <w:p w14:paraId="70945849" w14:textId="77777777" w:rsidR="00A04836" w:rsidRPr="00A468FA" w:rsidRDefault="00A04836" w:rsidP="00D7286A">
            <w:pPr>
              <w:jc w:val="center"/>
              <w:rPr>
                <w:sz w:val="16"/>
                <w:szCs w:val="16"/>
              </w:rPr>
            </w:pPr>
            <w:r w:rsidRPr="00A468FA">
              <w:rPr>
                <w:sz w:val="16"/>
                <w:szCs w:val="16"/>
              </w:rPr>
              <w:t>143</w:t>
            </w:r>
          </w:p>
        </w:tc>
        <w:tc>
          <w:tcPr>
            <w:tcW w:w="721" w:type="dxa"/>
            <w:noWrap/>
            <w:vAlign w:val="center"/>
            <w:hideMark/>
          </w:tcPr>
          <w:p w14:paraId="060BCA61" w14:textId="77777777" w:rsidR="00A04836" w:rsidRPr="00A468FA" w:rsidRDefault="00A04836" w:rsidP="00D7286A">
            <w:pPr>
              <w:jc w:val="center"/>
              <w:rPr>
                <w:sz w:val="16"/>
                <w:szCs w:val="16"/>
              </w:rPr>
            </w:pPr>
            <w:r w:rsidRPr="00A468FA">
              <w:rPr>
                <w:sz w:val="16"/>
                <w:szCs w:val="16"/>
              </w:rPr>
              <w:t>14%</w:t>
            </w:r>
          </w:p>
        </w:tc>
        <w:tc>
          <w:tcPr>
            <w:tcW w:w="552" w:type="dxa"/>
            <w:noWrap/>
            <w:vAlign w:val="center"/>
            <w:hideMark/>
          </w:tcPr>
          <w:p w14:paraId="0D5FA769" w14:textId="77777777" w:rsidR="00A04836" w:rsidRPr="00A468FA" w:rsidRDefault="00A04836" w:rsidP="00D7286A">
            <w:pPr>
              <w:jc w:val="center"/>
              <w:rPr>
                <w:sz w:val="16"/>
                <w:szCs w:val="16"/>
              </w:rPr>
            </w:pPr>
            <w:r w:rsidRPr="00A468FA">
              <w:rPr>
                <w:sz w:val="16"/>
                <w:szCs w:val="16"/>
              </w:rPr>
              <w:t>38</w:t>
            </w:r>
          </w:p>
        </w:tc>
        <w:tc>
          <w:tcPr>
            <w:tcW w:w="711" w:type="dxa"/>
            <w:noWrap/>
            <w:vAlign w:val="center"/>
            <w:hideMark/>
          </w:tcPr>
          <w:p w14:paraId="29A61527" w14:textId="77777777" w:rsidR="00A04836" w:rsidRPr="00A468FA" w:rsidRDefault="00A04836" w:rsidP="00D7286A">
            <w:pPr>
              <w:jc w:val="center"/>
              <w:rPr>
                <w:sz w:val="16"/>
                <w:szCs w:val="16"/>
              </w:rPr>
            </w:pPr>
            <w:r w:rsidRPr="00A468FA">
              <w:rPr>
                <w:sz w:val="16"/>
                <w:szCs w:val="16"/>
              </w:rPr>
              <w:t>15%</w:t>
            </w:r>
          </w:p>
        </w:tc>
        <w:tc>
          <w:tcPr>
            <w:tcW w:w="552" w:type="dxa"/>
            <w:noWrap/>
            <w:vAlign w:val="center"/>
            <w:hideMark/>
          </w:tcPr>
          <w:p w14:paraId="638640DF" w14:textId="77777777" w:rsidR="00A04836" w:rsidRPr="00A468FA" w:rsidRDefault="00A04836" w:rsidP="00D7286A">
            <w:pPr>
              <w:jc w:val="center"/>
              <w:rPr>
                <w:sz w:val="16"/>
                <w:szCs w:val="16"/>
              </w:rPr>
            </w:pPr>
            <w:r w:rsidRPr="00A468FA">
              <w:rPr>
                <w:sz w:val="16"/>
                <w:szCs w:val="16"/>
              </w:rPr>
              <w:t>98</w:t>
            </w:r>
          </w:p>
        </w:tc>
        <w:tc>
          <w:tcPr>
            <w:tcW w:w="711" w:type="dxa"/>
            <w:noWrap/>
            <w:vAlign w:val="center"/>
            <w:hideMark/>
          </w:tcPr>
          <w:p w14:paraId="3073A4B2" w14:textId="77777777" w:rsidR="00A04836" w:rsidRPr="00A468FA" w:rsidRDefault="00A04836" w:rsidP="00D7286A">
            <w:pPr>
              <w:jc w:val="center"/>
              <w:rPr>
                <w:sz w:val="16"/>
                <w:szCs w:val="16"/>
              </w:rPr>
            </w:pPr>
            <w:r w:rsidRPr="00A468FA">
              <w:rPr>
                <w:sz w:val="16"/>
                <w:szCs w:val="16"/>
              </w:rPr>
              <w:t>16%</w:t>
            </w:r>
          </w:p>
        </w:tc>
        <w:tc>
          <w:tcPr>
            <w:tcW w:w="552" w:type="dxa"/>
            <w:noWrap/>
            <w:vAlign w:val="center"/>
            <w:hideMark/>
          </w:tcPr>
          <w:p w14:paraId="5F8219E7" w14:textId="77777777" w:rsidR="00A04836" w:rsidRPr="00A468FA" w:rsidRDefault="00A04836" w:rsidP="00D7286A">
            <w:pPr>
              <w:jc w:val="center"/>
              <w:rPr>
                <w:sz w:val="16"/>
                <w:szCs w:val="16"/>
              </w:rPr>
            </w:pPr>
            <w:r w:rsidRPr="00A468FA">
              <w:rPr>
                <w:sz w:val="16"/>
                <w:szCs w:val="16"/>
              </w:rPr>
              <w:t>40</w:t>
            </w:r>
          </w:p>
        </w:tc>
        <w:tc>
          <w:tcPr>
            <w:tcW w:w="711" w:type="dxa"/>
            <w:noWrap/>
            <w:vAlign w:val="center"/>
            <w:hideMark/>
          </w:tcPr>
          <w:p w14:paraId="1D289992" w14:textId="77777777" w:rsidR="00A04836" w:rsidRPr="00A468FA" w:rsidRDefault="00A04836" w:rsidP="00D7286A">
            <w:pPr>
              <w:jc w:val="center"/>
              <w:rPr>
                <w:sz w:val="16"/>
                <w:szCs w:val="16"/>
              </w:rPr>
            </w:pPr>
            <w:r w:rsidRPr="00A468FA">
              <w:rPr>
                <w:sz w:val="16"/>
                <w:szCs w:val="16"/>
              </w:rPr>
              <w:t>11%</w:t>
            </w:r>
          </w:p>
        </w:tc>
      </w:tr>
      <w:tr w:rsidR="00A04836" w:rsidRPr="009B508B" w14:paraId="60F93AA4" w14:textId="77777777" w:rsidTr="00F26FE9">
        <w:trPr>
          <w:trHeight w:val="397"/>
        </w:trPr>
        <w:tc>
          <w:tcPr>
            <w:tcW w:w="1529" w:type="dxa"/>
            <w:shd w:val="clear" w:color="auto" w:fill="B8CCE4" w:themeFill="accent1" w:themeFillTint="66"/>
            <w:noWrap/>
            <w:vAlign w:val="center"/>
            <w:hideMark/>
          </w:tcPr>
          <w:p w14:paraId="225D0680" w14:textId="77777777" w:rsidR="00A04836" w:rsidRPr="00A57EC3" w:rsidRDefault="00A04836" w:rsidP="00D7286A">
            <w:pPr>
              <w:pStyle w:val="Tabletext"/>
              <w:jc w:val="left"/>
              <w:rPr>
                <w:b/>
              </w:rPr>
            </w:pPr>
            <w:r w:rsidRPr="00A57EC3">
              <w:rPr>
                <w:b/>
              </w:rPr>
              <w:t>Church of England</w:t>
            </w:r>
          </w:p>
        </w:tc>
        <w:tc>
          <w:tcPr>
            <w:tcW w:w="551" w:type="dxa"/>
            <w:noWrap/>
            <w:vAlign w:val="center"/>
            <w:hideMark/>
          </w:tcPr>
          <w:p w14:paraId="65CF1E0F" w14:textId="77777777" w:rsidR="00A04836" w:rsidRPr="00A468FA" w:rsidRDefault="00A04836" w:rsidP="00D7286A">
            <w:pPr>
              <w:jc w:val="center"/>
              <w:rPr>
                <w:sz w:val="16"/>
                <w:szCs w:val="16"/>
              </w:rPr>
            </w:pPr>
            <w:r w:rsidRPr="00A468FA">
              <w:rPr>
                <w:sz w:val="16"/>
                <w:szCs w:val="16"/>
              </w:rPr>
              <w:t>825</w:t>
            </w:r>
          </w:p>
        </w:tc>
        <w:tc>
          <w:tcPr>
            <w:tcW w:w="710" w:type="dxa"/>
            <w:noWrap/>
            <w:vAlign w:val="center"/>
            <w:hideMark/>
          </w:tcPr>
          <w:p w14:paraId="55C1232E" w14:textId="77777777" w:rsidR="00A04836" w:rsidRPr="00A468FA" w:rsidRDefault="00A04836" w:rsidP="00D7286A">
            <w:pPr>
              <w:jc w:val="center"/>
              <w:rPr>
                <w:sz w:val="16"/>
                <w:szCs w:val="16"/>
              </w:rPr>
            </w:pPr>
            <w:r w:rsidRPr="00A468FA">
              <w:rPr>
                <w:sz w:val="16"/>
                <w:szCs w:val="16"/>
              </w:rPr>
              <w:t>17%</w:t>
            </w:r>
          </w:p>
        </w:tc>
        <w:tc>
          <w:tcPr>
            <w:tcW w:w="552" w:type="dxa"/>
            <w:noWrap/>
            <w:vAlign w:val="center"/>
            <w:hideMark/>
          </w:tcPr>
          <w:p w14:paraId="6D6F6D9B" w14:textId="77777777" w:rsidR="00A04836" w:rsidRPr="00A468FA" w:rsidRDefault="00A04836" w:rsidP="00D7286A">
            <w:pPr>
              <w:jc w:val="center"/>
              <w:rPr>
                <w:sz w:val="16"/>
                <w:szCs w:val="16"/>
              </w:rPr>
            </w:pPr>
            <w:r w:rsidRPr="00A468FA">
              <w:rPr>
                <w:sz w:val="16"/>
                <w:szCs w:val="16"/>
              </w:rPr>
              <w:t>127</w:t>
            </w:r>
          </w:p>
        </w:tc>
        <w:tc>
          <w:tcPr>
            <w:tcW w:w="711" w:type="dxa"/>
            <w:noWrap/>
            <w:vAlign w:val="center"/>
            <w:hideMark/>
          </w:tcPr>
          <w:p w14:paraId="66CCC19A" w14:textId="77777777" w:rsidR="00A04836" w:rsidRPr="00A468FA" w:rsidRDefault="00A04836" w:rsidP="00D7286A">
            <w:pPr>
              <w:jc w:val="center"/>
              <w:rPr>
                <w:sz w:val="16"/>
                <w:szCs w:val="16"/>
              </w:rPr>
            </w:pPr>
            <w:r w:rsidRPr="00A468FA">
              <w:rPr>
                <w:sz w:val="16"/>
                <w:szCs w:val="16"/>
              </w:rPr>
              <w:t>29%</w:t>
            </w:r>
          </w:p>
        </w:tc>
        <w:tc>
          <w:tcPr>
            <w:tcW w:w="552" w:type="dxa"/>
            <w:noWrap/>
            <w:vAlign w:val="center"/>
            <w:hideMark/>
          </w:tcPr>
          <w:p w14:paraId="582C192B" w14:textId="77777777" w:rsidR="00A04836" w:rsidRPr="00A468FA" w:rsidRDefault="00A04836" w:rsidP="00D7286A">
            <w:pPr>
              <w:jc w:val="center"/>
              <w:rPr>
                <w:sz w:val="16"/>
                <w:szCs w:val="16"/>
              </w:rPr>
            </w:pPr>
            <w:r w:rsidRPr="00A468FA">
              <w:rPr>
                <w:sz w:val="16"/>
                <w:szCs w:val="16"/>
              </w:rPr>
              <w:t>104</w:t>
            </w:r>
          </w:p>
        </w:tc>
        <w:tc>
          <w:tcPr>
            <w:tcW w:w="711" w:type="dxa"/>
            <w:noWrap/>
            <w:vAlign w:val="center"/>
            <w:hideMark/>
          </w:tcPr>
          <w:p w14:paraId="2ECE79DD" w14:textId="77777777" w:rsidR="00A04836" w:rsidRPr="00A468FA" w:rsidRDefault="00A04836" w:rsidP="00D7286A">
            <w:pPr>
              <w:jc w:val="center"/>
              <w:rPr>
                <w:sz w:val="16"/>
                <w:szCs w:val="16"/>
              </w:rPr>
            </w:pPr>
            <w:r w:rsidRPr="00A468FA">
              <w:rPr>
                <w:sz w:val="16"/>
                <w:szCs w:val="16"/>
              </w:rPr>
              <w:t>13%</w:t>
            </w:r>
          </w:p>
        </w:tc>
        <w:tc>
          <w:tcPr>
            <w:tcW w:w="552" w:type="dxa"/>
            <w:noWrap/>
            <w:vAlign w:val="center"/>
            <w:hideMark/>
          </w:tcPr>
          <w:p w14:paraId="4225D4B3" w14:textId="77777777" w:rsidR="00A04836" w:rsidRPr="00A468FA" w:rsidRDefault="00A04836" w:rsidP="00D7286A">
            <w:pPr>
              <w:jc w:val="center"/>
              <w:rPr>
                <w:sz w:val="16"/>
                <w:szCs w:val="16"/>
              </w:rPr>
            </w:pPr>
            <w:r w:rsidRPr="00A468FA">
              <w:rPr>
                <w:sz w:val="16"/>
                <w:szCs w:val="16"/>
              </w:rPr>
              <w:t>72</w:t>
            </w:r>
          </w:p>
        </w:tc>
        <w:tc>
          <w:tcPr>
            <w:tcW w:w="711" w:type="dxa"/>
            <w:noWrap/>
            <w:vAlign w:val="center"/>
            <w:hideMark/>
          </w:tcPr>
          <w:p w14:paraId="405DA075" w14:textId="77777777" w:rsidR="00A04836" w:rsidRPr="00A468FA" w:rsidRDefault="00A04836" w:rsidP="00D7286A">
            <w:pPr>
              <w:jc w:val="center"/>
              <w:rPr>
                <w:sz w:val="16"/>
                <w:szCs w:val="16"/>
              </w:rPr>
            </w:pPr>
            <w:r w:rsidRPr="00A468FA">
              <w:rPr>
                <w:sz w:val="16"/>
                <w:szCs w:val="16"/>
              </w:rPr>
              <w:t>12%</w:t>
            </w:r>
          </w:p>
        </w:tc>
        <w:tc>
          <w:tcPr>
            <w:tcW w:w="552" w:type="dxa"/>
            <w:noWrap/>
            <w:vAlign w:val="center"/>
            <w:hideMark/>
          </w:tcPr>
          <w:p w14:paraId="62E182A4" w14:textId="77777777" w:rsidR="00A04836" w:rsidRPr="00A468FA" w:rsidRDefault="00A04836" w:rsidP="00D7286A">
            <w:pPr>
              <w:jc w:val="center"/>
              <w:rPr>
                <w:sz w:val="16"/>
                <w:szCs w:val="16"/>
              </w:rPr>
            </w:pPr>
            <w:r w:rsidRPr="00A468FA">
              <w:rPr>
                <w:sz w:val="16"/>
                <w:szCs w:val="16"/>
              </w:rPr>
              <w:t>110</w:t>
            </w:r>
          </w:p>
        </w:tc>
        <w:tc>
          <w:tcPr>
            <w:tcW w:w="711" w:type="dxa"/>
            <w:noWrap/>
            <w:vAlign w:val="center"/>
            <w:hideMark/>
          </w:tcPr>
          <w:p w14:paraId="005DBB21" w14:textId="77777777" w:rsidR="00A04836" w:rsidRPr="00A468FA" w:rsidRDefault="00A04836" w:rsidP="00D7286A">
            <w:pPr>
              <w:jc w:val="center"/>
              <w:rPr>
                <w:sz w:val="16"/>
                <w:szCs w:val="16"/>
              </w:rPr>
            </w:pPr>
            <w:r w:rsidRPr="00A468FA">
              <w:rPr>
                <w:sz w:val="16"/>
                <w:szCs w:val="16"/>
              </w:rPr>
              <w:t>22%</w:t>
            </w:r>
          </w:p>
        </w:tc>
        <w:tc>
          <w:tcPr>
            <w:tcW w:w="552" w:type="dxa"/>
            <w:noWrap/>
            <w:vAlign w:val="center"/>
            <w:hideMark/>
          </w:tcPr>
          <w:p w14:paraId="26E08388" w14:textId="77777777" w:rsidR="00A04836" w:rsidRPr="00A468FA" w:rsidRDefault="00A04836" w:rsidP="00D7286A">
            <w:pPr>
              <w:jc w:val="center"/>
              <w:rPr>
                <w:sz w:val="16"/>
                <w:szCs w:val="16"/>
              </w:rPr>
            </w:pPr>
            <w:r w:rsidRPr="00A468FA">
              <w:rPr>
                <w:sz w:val="16"/>
                <w:szCs w:val="16"/>
              </w:rPr>
              <w:t>53</w:t>
            </w:r>
          </w:p>
        </w:tc>
        <w:tc>
          <w:tcPr>
            <w:tcW w:w="711" w:type="dxa"/>
            <w:noWrap/>
            <w:vAlign w:val="center"/>
            <w:hideMark/>
          </w:tcPr>
          <w:p w14:paraId="0E22C823" w14:textId="77777777" w:rsidR="00A04836" w:rsidRPr="00A468FA" w:rsidRDefault="00A04836" w:rsidP="00D7286A">
            <w:pPr>
              <w:jc w:val="center"/>
              <w:rPr>
                <w:sz w:val="16"/>
                <w:szCs w:val="16"/>
              </w:rPr>
            </w:pPr>
            <w:r w:rsidRPr="00A468FA">
              <w:rPr>
                <w:sz w:val="16"/>
                <w:szCs w:val="16"/>
              </w:rPr>
              <w:t>24%</w:t>
            </w:r>
          </w:p>
        </w:tc>
        <w:tc>
          <w:tcPr>
            <w:tcW w:w="559" w:type="dxa"/>
            <w:noWrap/>
            <w:vAlign w:val="center"/>
            <w:hideMark/>
          </w:tcPr>
          <w:p w14:paraId="67648C67" w14:textId="77777777" w:rsidR="00A04836" w:rsidRPr="00A468FA" w:rsidRDefault="00A04836" w:rsidP="00D7286A">
            <w:pPr>
              <w:jc w:val="center"/>
              <w:rPr>
                <w:sz w:val="16"/>
                <w:szCs w:val="16"/>
              </w:rPr>
            </w:pPr>
            <w:r w:rsidRPr="00A468FA">
              <w:rPr>
                <w:sz w:val="16"/>
                <w:szCs w:val="16"/>
              </w:rPr>
              <w:t>189</w:t>
            </w:r>
          </w:p>
        </w:tc>
        <w:tc>
          <w:tcPr>
            <w:tcW w:w="721" w:type="dxa"/>
            <w:noWrap/>
            <w:vAlign w:val="center"/>
            <w:hideMark/>
          </w:tcPr>
          <w:p w14:paraId="176B3345" w14:textId="77777777" w:rsidR="00A04836" w:rsidRPr="00A468FA" w:rsidRDefault="00A04836" w:rsidP="00D7286A">
            <w:pPr>
              <w:jc w:val="center"/>
              <w:rPr>
                <w:sz w:val="16"/>
                <w:szCs w:val="16"/>
              </w:rPr>
            </w:pPr>
            <w:r w:rsidRPr="00A468FA">
              <w:rPr>
                <w:sz w:val="16"/>
                <w:szCs w:val="16"/>
              </w:rPr>
              <w:t>18%</w:t>
            </w:r>
          </w:p>
        </w:tc>
        <w:tc>
          <w:tcPr>
            <w:tcW w:w="552" w:type="dxa"/>
            <w:noWrap/>
            <w:vAlign w:val="center"/>
            <w:hideMark/>
          </w:tcPr>
          <w:p w14:paraId="069AAE78" w14:textId="77777777" w:rsidR="00A04836" w:rsidRPr="00A468FA" w:rsidRDefault="00A04836" w:rsidP="00D7286A">
            <w:pPr>
              <w:jc w:val="center"/>
              <w:rPr>
                <w:sz w:val="16"/>
                <w:szCs w:val="16"/>
              </w:rPr>
            </w:pPr>
            <w:r w:rsidRPr="00A468FA">
              <w:rPr>
                <w:sz w:val="16"/>
                <w:szCs w:val="16"/>
              </w:rPr>
              <w:t>54</w:t>
            </w:r>
          </w:p>
        </w:tc>
        <w:tc>
          <w:tcPr>
            <w:tcW w:w="711" w:type="dxa"/>
            <w:noWrap/>
            <w:vAlign w:val="center"/>
            <w:hideMark/>
          </w:tcPr>
          <w:p w14:paraId="7723E13F" w14:textId="77777777" w:rsidR="00A04836" w:rsidRPr="00A468FA" w:rsidRDefault="00A04836" w:rsidP="00D7286A">
            <w:pPr>
              <w:jc w:val="center"/>
              <w:rPr>
                <w:sz w:val="16"/>
                <w:szCs w:val="16"/>
              </w:rPr>
            </w:pPr>
            <w:r w:rsidRPr="00A468FA">
              <w:rPr>
                <w:sz w:val="16"/>
                <w:szCs w:val="16"/>
              </w:rPr>
              <w:t>22%</w:t>
            </w:r>
          </w:p>
        </w:tc>
        <w:tc>
          <w:tcPr>
            <w:tcW w:w="552" w:type="dxa"/>
            <w:noWrap/>
            <w:vAlign w:val="center"/>
            <w:hideMark/>
          </w:tcPr>
          <w:p w14:paraId="36851BCF" w14:textId="77777777" w:rsidR="00A04836" w:rsidRPr="00A468FA" w:rsidRDefault="00A04836" w:rsidP="00D7286A">
            <w:pPr>
              <w:jc w:val="center"/>
              <w:rPr>
                <w:sz w:val="16"/>
                <w:szCs w:val="16"/>
              </w:rPr>
            </w:pPr>
            <w:r w:rsidRPr="00A468FA">
              <w:rPr>
                <w:sz w:val="16"/>
                <w:szCs w:val="16"/>
              </w:rPr>
              <w:t>82</w:t>
            </w:r>
          </w:p>
        </w:tc>
        <w:tc>
          <w:tcPr>
            <w:tcW w:w="711" w:type="dxa"/>
            <w:noWrap/>
            <w:vAlign w:val="center"/>
            <w:hideMark/>
          </w:tcPr>
          <w:p w14:paraId="2B8899A9" w14:textId="77777777" w:rsidR="00A04836" w:rsidRPr="00A468FA" w:rsidRDefault="00A04836" w:rsidP="00D7286A">
            <w:pPr>
              <w:jc w:val="center"/>
              <w:rPr>
                <w:sz w:val="16"/>
                <w:szCs w:val="16"/>
              </w:rPr>
            </w:pPr>
            <w:r w:rsidRPr="00A468FA">
              <w:rPr>
                <w:sz w:val="16"/>
                <w:szCs w:val="16"/>
              </w:rPr>
              <w:t>14%</w:t>
            </w:r>
          </w:p>
        </w:tc>
        <w:tc>
          <w:tcPr>
            <w:tcW w:w="552" w:type="dxa"/>
            <w:noWrap/>
            <w:vAlign w:val="center"/>
            <w:hideMark/>
          </w:tcPr>
          <w:p w14:paraId="327BAA7C" w14:textId="77777777" w:rsidR="00A04836" w:rsidRPr="00A468FA" w:rsidRDefault="00A04836" w:rsidP="00D7286A">
            <w:pPr>
              <w:jc w:val="center"/>
              <w:rPr>
                <w:sz w:val="16"/>
                <w:szCs w:val="16"/>
              </w:rPr>
            </w:pPr>
            <w:r w:rsidRPr="00A468FA">
              <w:rPr>
                <w:sz w:val="16"/>
                <w:szCs w:val="16"/>
              </w:rPr>
              <w:t>34</w:t>
            </w:r>
          </w:p>
        </w:tc>
        <w:tc>
          <w:tcPr>
            <w:tcW w:w="711" w:type="dxa"/>
            <w:noWrap/>
            <w:vAlign w:val="center"/>
            <w:hideMark/>
          </w:tcPr>
          <w:p w14:paraId="4D481277" w14:textId="77777777" w:rsidR="00A04836" w:rsidRPr="00A468FA" w:rsidRDefault="00A04836" w:rsidP="00D7286A">
            <w:pPr>
              <w:jc w:val="center"/>
              <w:rPr>
                <w:sz w:val="16"/>
                <w:szCs w:val="16"/>
              </w:rPr>
            </w:pPr>
            <w:r w:rsidRPr="00A468FA">
              <w:rPr>
                <w:sz w:val="16"/>
                <w:szCs w:val="16"/>
              </w:rPr>
              <w:t>9%</w:t>
            </w:r>
          </w:p>
        </w:tc>
      </w:tr>
      <w:tr w:rsidR="00A04836" w:rsidRPr="009B508B" w14:paraId="35373223" w14:textId="77777777" w:rsidTr="00F26FE9">
        <w:trPr>
          <w:trHeight w:val="397"/>
        </w:trPr>
        <w:tc>
          <w:tcPr>
            <w:tcW w:w="1529" w:type="dxa"/>
            <w:shd w:val="clear" w:color="auto" w:fill="B8CCE4" w:themeFill="accent1" w:themeFillTint="66"/>
            <w:noWrap/>
            <w:vAlign w:val="center"/>
            <w:hideMark/>
          </w:tcPr>
          <w:p w14:paraId="544B967F" w14:textId="77777777" w:rsidR="00A04836" w:rsidRPr="00A57EC3" w:rsidRDefault="00A04836" w:rsidP="00D7286A">
            <w:pPr>
              <w:pStyle w:val="Tabletext"/>
              <w:jc w:val="left"/>
              <w:rPr>
                <w:b/>
              </w:rPr>
            </w:pPr>
            <w:r w:rsidRPr="00A57EC3">
              <w:rPr>
                <w:b/>
              </w:rPr>
              <w:t>Church of Scotland</w:t>
            </w:r>
          </w:p>
        </w:tc>
        <w:tc>
          <w:tcPr>
            <w:tcW w:w="551" w:type="dxa"/>
            <w:noWrap/>
            <w:vAlign w:val="center"/>
            <w:hideMark/>
          </w:tcPr>
          <w:p w14:paraId="72D955B5" w14:textId="77777777" w:rsidR="00A04836" w:rsidRPr="00A468FA" w:rsidRDefault="00A04836" w:rsidP="00D7286A">
            <w:pPr>
              <w:jc w:val="center"/>
              <w:rPr>
                <w:sz w:val="16"/>
                <w:szCs w:val="16"/>
              </w:rPr>
            </w:pPr>
            <w:r w:rsidRPr="00A468FA">
              <w:rPr>
                <w:sz w:val="16"/>
                <w:szCs w:val="16"/>
              </w:rPr>
              <w:t>2</w:t>
            </w:r>
          </w:p>
        </w:tc>
        <w:tc>
          <w:tcPr>
            <w:tcW w:w="710" w:type="dxa"/>
            <w:noWrap/>
            <w:vAlign w:val="center"/>
            <w:hideMark/>
          </w:tcPr>
          <w:p w14:paraId="16B9FD36" w14:textId="77777777" w:rsidR="00A04836" w:rsidRPr="00A468FA" w:rsidRDefault="00A04836" w:rsidP="00D7286A">
            <w:pPr>
              <w:jc w:val="center"/>
              <w:rPr>
                <w:sz w:val="16"/>
                <w:szCs w:val="16"/>
              </w:rPr>
            </w:pPr>
            <w:r w:rsidRPr="00A468FA">
              <w:rPr>
                <w:sz w:val="16"/>
                <w:szCs w:val="16"/>
              </w:rPr>
              <w:t>0.04%</w:t>
            </w:r>
          </w:p>
        </w:tc>
        <w:tc>
          <w:tcPr>
            <w:tcW w:w="552" w:type="dxa"/>
            <w:noWrap/>
            <w:vAlign w:val="center"/>
            <w:hideMark/>
          </w:tcPr>
          <w:p w14:paraId="7833CF37"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76A15F92"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27DC682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D93E98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3E7369BD"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CAC553E"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A4F26B5"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398CB8E8"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669E7D3D"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93768A5"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0DB679D4"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2C6C8578"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A49230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2D2E7D1"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30140FF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CB49AA6"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79D7CB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FC64AFA" w14:textId="77777777" w:rsidR="00A04836" w:rsidRPr="00A468FA" w:rsidRDefault="00A04836" w:rsidP="00D7286A">
            <w:pPr>
              <w:jc w:val="center"/>
              <w:rPr>
                <w:sz w:val="16"/>
                <w:szCs w:val="16"/>
              </w:rPr>
            </w:pPr>
            <w:r w:rsidRPr="00A468FA">
              <w:rPr>
                <w:sz w:val="16"/>
                <w:szCs w:val="16"/>
              </w:rPr>
              <w:t>-</w:t>
            </w:r>
          </w:p>
        </w:tc>
      </w:tr>
      <w:tr w:rsidR="00A04836" w:rsidRPr="009B508B" w14:paraId="2FD7C0A4" w14:textId="77777777" w:rsidTr="00F26FE9">
        <w:trPr>
          <w:trHeight w:val="397"/>
        </w:trPr>
        <w:tc>
          <w:tcPr>
            <w:tcW w:w="1529" w:type="dxa"/>
            <w:shd w:val="clear" w:color="auto" w:fill="B8CCE4" w:themeFill="accent1" w:themeFillTint="66"/>
            <w:noWrap/>
            <w:vAlign w:val="center"/>
            <w:hideMark/>
          </w:tcPr>
          <w:p w14:paraId="218B2FF9" w14:textId="77777777" w:rsidR="00A04836" w:rsidRPr="00A57EC3" w:rsidRDefault="00A04836" w:rsidP="00D7286A">
            <w:pPr>
              <w:pStyle w:val="Tabletext"/>
              <w:jc w:val="left"/>
              <w:rPr>
                <w:b/>
              </w:rPr>
            </w:pPr>
            <w:r w:rsidRPr="00A57EC3">
              <w:rPr>
                <w:b/>
              </w:rPr>
              <w:t>Church of Wales</w:t>
            </w:r>
          </w:p>
        </w:tc>
        <w:tc>
          <w:tcPr>
            <w:tcW w:w="551" w:type="dxa"/>
            <w:noWrap/>
            <w:vAlign w:val="center"/>
            <w:hideMark/>
          </w:tcPr>
          <w:p w14:paraId="73BC3354" w14:textId="77777777" w:rsidR="00A04836" w:rsidRPr="00A468FA" w:rsidRDefault="00A04836" w:rsidP="00D7286A">
            <w:pPr>
              <w:jc w:val="center"/>
              <w:rPr>
                <w:sz w:val="16"/>
                <w:szCs w:val="16"/>
              </w:rPr>
            </w:pPr>
            <w:r w:rsidRPr="00A468FA">
              <w:rPr>
                <w:sz w:val="16"/>
                <w:szCs w:val="16"/>
              </w:rPr>
              <w:t>3</w:t>
            </w:r>
          </w:p>
        </w:tc>
        <w:tc>
          <w:tcPr>
            <w:tcW w:w="710" w:type="dxa"/>
            <w:noWrap/>
            <w:vAlign w:val="center"/>
            <w:hideMark/>
          </w:tcPr>
          <w:p w14:paraId="160A0F7C"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1B00C62A"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7BF02FE"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5E2738F"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1B781203"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6857C77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A8D14C7"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6162CE4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68FD47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6D73AFD"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39FEE09D" w14:textId="77777777" w:rsidR="00A04836" w:rsidRPr="00A468FA" w:rsidRDefault="00A04836" w:rsidP="00D7286A">
            <w:pPr>
              <w:jc w:val="center"/>
              <w:rPr>
                <w:sz w:val="16"/>
                <w:szCs w:val="16"/>
              </w:rPr>
            </w:pPr>
            <w:r w:rsidRPr="00A468FA">
              <w:rPr>
                <w:sz w:val="16"/>
                <w:szCs w:val="16"/>
              </w:rPr>
              <w:t>0.5%</w:t>
            </w:r>
          </w:p>
        </w:tc>
        <w:tc>
          <w:tcPr>
            <w:tcW w:w="559" w:type="dxa"/>
            <w:noWrap/>
            <w:vAlign w:val="center"/>
            <w:hideMark/>
          </w:tcPr>
          <w:p w14:paraId="01FBC5AC"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32DB1AC5"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1A9ED5C2"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A7B23F4"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11F357C"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6553BAD3"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58331641"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AE9A124" w14:textId="77777777" w:rsidR="00A04836" w:rsidRPr="00A468FA" w:rsidRDefault="00A04836" w:rsidP="00D7286A">
            <w:pPr>
              <w:jc w:val="center"/>
              <w:rPr>
                <w:sz w:val="16"/>
                <w:szCs w:val="16"/>
              </w:rPr>
            </w:pPr>
            <w:r w:rsidRPr="00A468FA">
              <w:rPr>
                <w:sz w:val="16"/>
                <w:szCs w:val="16"/>
              </w:rPr>
              <w:t>-</w:t>
            </w:r>
          </w:p>
        </w:tc>
      </w:tr>
      <w:tr w:rsidR="00A04836" w:rsidRPr="009B508B" w14:paraId="655C9C3E" w14:textId="77777777" w:rsidTr="00F26FE9">
        <w:trPr>
          <w:trHeight w:val="397"/>
        </w:trPr>
        <w:tc>
          <w:tcPr>
            <w:tcW w:w="1529" w:type="dxa"/>
            <w:shd w:val="clear" w:color="auto" w:fill="B8CCE4" w:themeFill="accent1" w:themeFillTint="66"/>
            <w:noWrap/>
            <w:vAlign w:val="center"/>
            <w:hideMark/>
          </w:tcPr>
          <w:p w14:paraId="03060FE6" w14:textId="77777777" w:rsidR="00A04836" w:rsidRPr="00A57EC3" w:rsidRDefault="00A04836" w:rsidP="00D7286A">
            <w:pPr>
              <w:pStyle w:val="Tabletext"/>
              <w:jc w:val="left"/>
              <w:rPr>
                <w:b/>
              </w:rPr>
            </w:pPr>
            <w:r w:rsidRPr="00A57EC3">
              <w:rPr>
                <w:b/>
              </w:rPr>
              <w:t>Evangelic</w:t>
            </w:r>
          </w:p>
        </w:tc>
        <w:tc>
          <w:tcPr>
            <w:tcW w:w="551" w:type="dxa"/>
            <w:noWrap/>
            <w:vAlign w:val="center"/>
            <w:hideMark/>
          </w:tcPr>
          <w:p w14:paraId="1A9CA680" w14:textId="77777777" w:rsidR="00A04836" w:rsidRPr="00A468FA" w:rsidRDefault="00A04836" w:rsidP="00D7286A">
            <w:pPr>
              <w:jc w:val="center"/>
              <w:rPr>
                <w:sz w:val="16"/>
                <w:szCs w:val="16"/>
              </w:rPr>
            </w:pPr>
            <w:r w:rsidRPr="00A468FA">
              <w:rPr>
                <w:sz w:val="16"/>
                <w:szCs w:val="16"/>
              </w:rPr>
              <w:t>1</w:t>
            </w:r>
          </w:p>
        </w:tc>
        <w:tc>
          <w:tcPr>
            <w:tcW w:w="710" w:type="dxa"/>
            <w:noWrap/>
            <w:vAlign w:val="center"/>
            <w:hideMark/>
          </w:tcPr>
          <w:p w14:paraId="06AC3BF8" w14:textId="77777777" w:rsidR="00A04836" w:rsidRPr="00A468FA" w:rsidRDefault="00A04836" w:rsidP="00D7286A">
            <w:pPr>
              <w:jc w:val="center"/>
              <w:rPr>
                <w:sz w:val="16"/>
                <w:szCs w:val="16"/>
              </w:rPr>
            </w:pPr>
            <w:r w:rsidRPr="00A468FA">
              <w:rPr>
                <w:sz w:val="16"/>
                <w:szCs w:val="16"/>
              </w:rPr>
              <w:t>0.02%</w:t>
            </w:r>
          </w:p>
        </w:tc>
        <w:tc>
          <w:tcPr>
            <w:tcW w:w="552" w:type="dxa"/>
            <w:noWrap/>
            <w:vAlign w:val="center"/>
            <w:hideMark/>
          </w:tcPr>
          <w:p w14:paraId="18855DC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F6C70F7"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E36985D"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F7FD916"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6B80EC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E1B2CA7"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138CC60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A95DFB3"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2B391C0"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DEB1D4F"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7FD04021"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7339406D"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6697AF9"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79F9985"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0D14EEB"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08CD71C7"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4C92A20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05FC6DB" w14:textId="77777777" w:rsidR="00A04836" w:rsidRPr="00A468FA" w:rsidRDefault="00A04836" w:rsidP="00D7286A">
            <w:pPr>
              <w:jc w:val="center"/>
              <w:rPr>
                <w:sz w:val="16"/>
                <w:szCs w:val="16"/>
              </w:rPr>
            </w:pPr>
            <w:r w:rsidRPr="00A468FA">
              <w:rPr>
                <w:sz w:val="16"/>
                <w:szCs w:val="16"/>
              </w:rPr>
              <w:t>-</w:t>
            </w:r>
          </w:p>
        </w:tc>
      </w:tr>
      <w:tr w:rsidR="00A04836" w:rsidRPr="009B508B" w14:paraId="2FD8FF73" w14:textId="77777777" w:rsidTr="00F26FE9">
        <w:trPr>
          <w:trHeight w:val="397"/>
        </w:trPr>
        <w:tc>
          <w:tcPr>
            <w:tcW w:w="1529" w:type="dxa"/>
            <w:shd w:val="clear" w:color="auto" w:fill="B8CCE4" w:themeFill="accent1" w:themeFillTint="66"/>
            <w:noWrap/>
            <w:vAlign w:val="center"/>
            <w:hideMark/>
          </w:tcPr>
          <w:p w14:paraId="2CE2EAD0" w14:textId="77777777" w:rsidR="00A04836" w:rsidRPr="00A57EC3" w:rsidRDefault="00A04836" w:rsidP="00D7286A">
            <w:pPr>
              <w:pStyle w:val="Tabletext"/>
              <w:jc w:val="left"/>
              <w:rPr>
                <w:b/>
              </w:rPr>
            </w:pPr>
            <w:r w:rsidRPr="00A57EC3">
              <w:rPr>
                <w:b/>
              </w:rPr>
              <w:t>Greek Orthodox</w:t>
            </w:r>
          </w:p>
        </w:tc>
        <w:tc>
          <w:tcPr>
            <w:tcW w:w="551" w:type="dxa"/>
            <w:noWrap/>
            <w:vAlign w:val="center"/>
            <w:hideMark/>
          </w:tcPr>
          <w:p w14:paraId="185703CF" w14:textId="77777777" w:rsidR="00A04836" w:rsidRPr="00A468FA" w:rsidRDefault="00A04836" w:rsidP="00D7286A">
            <w:pPr>
              <w:jc w:val="center"/>
              <w:rPr>
                <w:sz w:val="16"/>
                <w:szCs w:val="16"/>
              </w:rPr>
            </w:pPr>
            <w:r w:rsidRPr="00A468FA">
              <w:rPr>
                <w:sz w:val="16"/>
                <w:szCs w:val="16"/>
              </w:rPr>
              <w:t>2</w:t>
            </w:r>
          </w:p>
        </w:tc>
        <w:tc>
          <w:tcPr>
            <w:tcW w:w="710" w:type="dxa"/>
            <w:noWrap/>
            <w:vAlign w:val="center"/>
            <w:hideMark/>
          </w:tcPr>
          <w:p w14:paraId="5D39D24C" w14:textId="77777777" w:rsidR="00A04836" w:rsidRPr="00A468FA" w:rsidRDefault="00A04836" w:rsidP="00D7286A">
            <w:pPr>
              <w:jc w:val="center"/>
              <w:rPr>
                <w:sz w:val="16"/>
                <w:szCs w:val="16"/>
              </w:rPr>
            </w:pPr>
            <w:r w:rsidRPr="00A468FA">
              <w:rPr>
                <w:sz w:val="16"/>
                <w:szCs w:val="16"/>
              </w:rPr>
              <w:t>0.04%</w:t>
            </w:r>
          </w:p>
        </w:tc>
        <w:tc>
          <w:tcPr>
            <w:tcW w:w="552" w:type="dxa"/>
            <w:noWrap/>
            <w:vAlign w:val="center"/>
            <w:hideMark/>
          </w:tcPr>
          <w:p w14:paraId="0E458CF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D3ECEE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D93691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B32E7D9"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1AF569E5"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3EC259F"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56C1DC7"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FBF2D0A"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42FB8F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5D8B260"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753FFF5D" w14:textId="77777777" w:rsidR="00A04836" w:rsidRPr="00A468FA" w:rsidRDefault="00A04836" w:rsidP="00D7286A">
            <w:pPr>
              <w:jc w:val="center"/>
              <w:rPr>
                <w:sz w:val="16"/>
                <w:szCs w:val="16"/>
              </w:rPr>
            </w:pPr>
            <w:r w:rsidRPr="00A468FA">
              <w:rPr>
                <w:sz w:val="16"/>
                <w:szCs w:val="16"/>
              </w:rPr>
              <w:t>1</w:t>
            </w:r>
          </w:p>
        </w:tc>
        <w:tc>
          <w:tcPr>
            <w:tcW w:w="721" w:type="dxa"/>
            <w:noWrap/>
            <w:vAlign w:val="center"/>
            <w:hideMark/>
          </w:tcPr>
          <w:p w14:paraId="3334819B"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005CE3AA"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696A7C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CAE7D64"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2D0D4B38"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720B6787"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A8F8B1F" w14:textId="77777777" w:rsidR="00A04836" w:rsidRPr="00A468FA" w:rsidRDefault="00A04836" w:rsidP="00D7286A">
            <w:pPr>
              <w:jc w:val="center"/>
              <w:rPr>
                <w:sz w:val="16"/>
                <w:szCs w:val="16"/>
              </w:rPr>
            </w:pPr>
            <w:r w:rsidRPr="00A468FA">
              <w:rPr>
                <w:sz w:val="16"/>
                <w:szCs w:val="16"/>
              </w:rPr>
              <w:t>-</w:t>
            </w:r>
          </w:p>
        </w:tc>
      </w:tr>
      <w:tr w:rsidR="00A04836" w:rsidRPr="009B508B" w14:paraId="5E119C7E" w14:textId="77777777" w:rsidTr="00F26FE9">
        <w:trPr>
          <w:trHeight w:val="397"/>
        </w:trPr>
        <w:tc>
          <w:tcPr>
            <w:tcW w:w="1529" w:type="dxa"/>
            <w:shd w:val="clear" w:color="auto" w:fill="B8CCE4" w:themeFill="accent1" w:themeFillTint="66"/>
            <w:noWrap/>
            <w:vAlign w:val="center"/>
            <w:hideMark/>
          </w:tcPr>
          <w:p w14:paraId="32CCBACA" w14:textId="77777777" w:rsidR="00A04836" w:rsidRPr="00A57EC3" w:rsidRDefault="00A04836" w:rsidP="00D7286A">
            <w:pPr>
              <w:pStyle w:val="Tabletext"/>
              <w:jc w:val="left"/>
              <w:rPr>
                <w:b/>
              </w:rPr>
            </w:pPr>
            <w:r w:rsidRPr="00A57EC3">
              <w:rPr>
                <w:b/>
              </w:rPr>
              <w:t>Hindu</w:t>
            </w:r>
          </w:p>
        </w:tc>
        <w:tc>
          <w:tcPr>
            <w:tcW w:w="551" w:type="dxa"/>
            <w:noWrap/>
            <w:vAlign w:val="center"/>
            <w:hideMark/>
          </w:tcPr>
          <w:p w14:paraId="7326B351" w14:textId="77777777" w:rsidR="00A04836" w:rsidRPr="00A468FA" w:rsidRDefault="00A04836" w:rsidP="00D7286A">
            <w:pPr>
              <w:jc w:val="center"/>
              <w:rPr>
                <w:sz w:val="16"/>
                <w:szCs w:val="16"/>
              </w:rPr>
            </w:pPr>
            <w:r w:rsidRPr="00A468FA">
              <w:rPr>
                <w:sz w:val="16"/>
                <w:szCs w:val="16"/>
              </w:rPr>
              <w:t>14</w:t>
            </w:r>
          </w:p>
        </w:tc>
        <w:tc>
          <w:tcPr>
            <w:tcW w:w="710" w:type="dxa"/>
            <w:noWrap/>
            <w:vAlign w:val="center"/>
            <w:hideMark/>
          </w:tcPr>
          <w:p w14:paraId="2EBA25C2" w14:textId="77777777" w:rsidR="00A04836" w:rsidRPr="00A468FA" w:rsidRDefault="00A04836" w:rsidP="00D7286A">
            <w:pPr>
              <w:jc w:val="center"/>
              <w:rPr>
                <w:sz w:val="16"/>
                <w:szCs w:val="16"/>
              </w:rPr>
            </w:pPr>
            <w:r w:rsidRPr="00A468FA">
              <w:rPr>
                <w:sz w:val="16"/>
                <w:szCs w:val="16"/>
              </w:rPr>
              <w:t>0.3%</w:t>
            </w:r>
          </w:p>
        </w:tc>
        <w:tc>
          <w:tcPr>
            <w:tcW w:w="552" w:type="dxa"/>
            <w:noWrap/>
            <w:vAlign w:val="center"/>
            <w:hideMark/>
          </w:tcPr>
          <w:p w14:paraId="36475CB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ABCBF21"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65FD4F58" w14:textId="77777777" w:rsidR="00A04836" w:rsidRPr="00A468FA" w:rsidRDefault="00A04836" w:rsidP="00D7286A">
            <w:pPr>
              <w:jc w:val="center"/>
              <w:rPr>
                <w:sz w:val="16"/>
                <w:szCs w:val="16"/>
              </w:rPr>
            </w:pPr>
            <w:r w:rsidRPr="00A468FA">
              <w:rPr>
                <w:sz w:val="16"/>
                <w:szCs w:val="16"/>
              </w:rPr>
              <w:t>5</w:t>
            </w:r>
          </w:p>
        </w:tc>
        <w:tc>
          <w:tcPr>
            <w:tcW w:w="711" w:type="dxa"/>
            <w:noWrap/>
            <w:vAlign w:val="center"/>
            <w:hideMark/>
          </w:tcPr>
          <w:p w14:paraId="41D9D48F"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5CBC59E0"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0D0BDBE"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30BF3EC"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C996CA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4EA9DFC"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7BB996C"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72F9AC02" w14:textId="77777777" w:rsidR="00A04836" w:rsidRPr="00A468FA" w:rsidRDefault="00A04836" w:rsidP="00D7286A">
            <w:pPr>
              <w:jc w:val="center"/>
              <w:rPr>
                <w:sz w:val="16"/>
                <w:szCs w:val="16"/>
              </w:rPr>
            </w:pPr>
            <w:r w:rsidRPr="00A468FA">
              <w:rPr>
                <w:sz w:val="16"/>
                <w:szCs w:val="16"/>
              </w:rPr>
              <w:t>4</w:t>
            </w:r>
          </w:p>
        </w:tc>
        <w:tc>
          <w:tcPr>
            <w:tcW w:w="721" w:type="dxa"/>
            <w:noWrap/>
            <w:vAlign w:val="center"/>
            <w:hideMark/>
          </w:tcPr>
          <w:p w14:paraId="6F48B898"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53DE8066"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19F0B986"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430A15CF" w14:textId="77777777" w:rsidR="00A04836" w:rsidRPr="00A468FA" w:rsidRDefault="00A04836" w:rsidP="00D7286A">
            <w:pPr>
              <w:jc w:val="center"/>
              <w:rPr>
                <w:sz w:val="16"/>
                <w:szCs w:val="16"/>
              </w:rPr>
            </w:pPr>
            <w:r w:rsidRPr="00A468FA">
              <w:rPr>
                <w:sz w:val="16"/>
                <w:szCs w:val="16"/>
              </w:rPr>
              <w:t>4</w:t>
            </w:r>
          </w:p>
        </w:tc>
        <w:tc>
          <w:tcPr>
            <w:tcW w:w="711" w:type="dxa"/>
            <w:noWrap/>
            <w:vAlign w:val="center"/>
            <w:hideMark/>
          </w:tcPr>
          <w:p w14:paraId="74F36EA7"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39E8EF4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831803E" w14:textId="77777777" w:rsidR="00A04836" w:rsidRPr="00A468FA" w:rsidRDefault="00A04836" w:rsidP="00D7286A">
            <w:pPr>
              <w:jc w:val="center"/>
              <w:rPr>
                <w:sz w:val="16"/>
                <w:szCs w:val="16"/>
              </w:rPr>
            </w:pPr>
            <w:r w:rsidRPr="00A468FA">
              <w:rPr>
                <w:sz w:val="16"/>
                <w:szCs w:val="16"/>
              </w:rPr>
              <w:t>-</w:t>
            </w:r>
          </w:p>
        </w:tc>
      </w:tr>
      <w:tr w:rsidR="00A04836" w:rsidRPr="009B508B" w14:paraId="017E3B09" w14:textId="77777777" w:rsidTr="00F26FE9">
        <w:trPr>
          <w:trHeight w:val="397"/>
        </w:trPr>
        <w:tc>
          <w:tcPr>
            <w:tcW w:w="1529" w:type="dxa"/>
            <w:shd w:val="clear" w:color="auto" w:fill="B8CCE4" w:themeFill="accent1" w:themeFillTint="66"/>
            <w:noWrap/>
            <w:vAlign w:val="center"/>
            <w:hideMark/>
          </w:tcPr>
          <w:p w14:paraId="64AD8309" w14:textId="77777777" w:rsidR="00A04836" w:rsidRPr="00A57EC3" w:rsidRDefault="00A04836" w:rsidP="00D7286A">
            <w:pPr>
              <w:pStyle w:val="Tabletext"/>
              <w:jc w:val="left"/>
              <w:rPr>
                <w:b/>
              </w:rPr>
            </w:pPr>
            <w:r w:rsidRPr="00A57EC3">
              <w:rPr>
                <w:b/>
              </w:rPr>
              <w:t>humanist</w:t>
            </w:r>
          </w:p>
        </w:tc>
        <w:tc>
          <w:tcPr>
            <w:tcW w:w="551" w:type="dxa"/>
            <w:noWrap/>
            <w:vAlign w:val="center"/>
            <w:hideMark/>
          </w:tcPr>
          <w:p w14:paraId="6F88D45F" w14:textId="77777777" w:rsidR="00A04836" w:rsidRPr="00A468FA" w:rsidRDefault="00A04836" w:rsidP="00D7286A">
            <w:pPr>
              <w:jc w:val="center"/>
              <w:rPr>
                <w:sz w:val="16"/>
                <w:szCs w:val="16"/>
              </w:rPr>
            </w:pPr>
            <w:r w:rsidRPr="00A468FA">
              <w:rPr>
                <w:sz w:val="16"/>
                <w:szCs w:val="16"/>
              </w:rPr>
              <w:t>1</w:t>
            </w:r>
          </w:p>
        </w:tc>
        <w:tc>
          <w:tcPr>
            <w:tcW w:w="710" w:type="dxa"/>
            <w:noWrap/>
            <w:vAlign w:val="center"/>
            <w:hideMark/>
          </w:tcPr>
          <w:p w14:paraId="6F483420" w14:textId="77777777" w:rsidR="00A04836" w:rsidRPr="00A468FA" w:rsidRDefault="00A04836" w:rsidP="00D7286A">
            <w:pPr>
              <w:jc w:val="center"/>
              <w:rPr>
                <w:sz w:val="16"/>
                <w:szCs w:val="16"/>
              </w:rPr>
            </w:pPr>
            <w:r w:rsidRPr="00A468FA">
              <w:rPr>
                <w:sz w:val="16"/>
                <w:szCs w:val="16"/>
              </w:rPr>
              <w:t>0.02%</w:t>
            </w:r>
          </w:p>
        </w:tc>
        <w:tc>
          <w:tcPr>
            <w:tcW w:w="552" w:type="dxa"/>
            <w:noWrap/>
            <w:vAlign w:val="center"/>
            <w:hideMark/>
          </w:tcPr>
          <w:p w14:paraId="400493F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AACD9E0"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42F1ED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EC02934"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6CF981B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AF20A7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2877D7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2E55E6D"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46462EC"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5A33E414" w14:textId="77777777" w:rsidR="00A04836" w:rsidRPr="00A468FA" w:rsidRDefault="00A04836" w:rsidP="00D7286A">
            <w:pPr>
              <w:jc w:val="center"/>
              <w:rPr>
                <w:sz w:val="16"/>
                <w:szCs w:val="16"/>
              </w:rPr>
            </w:pPr>
            <w:r w:rsidRPr="00A468FA">
              <w:rPr>
                <w:sz w:val="16"/>
                <w:szCs w:val="16"/>
              </w:rPr>
              <w:t>0.5%</w:t>
            </w:r>
          </w:p>
        </w:tc>
        <w:tc>
          <w:tcPr>
            <w:tcW w:w="559" w:type="dxa"/>
            <w:noWrap/>
            <w:vAlign w:val="center"/>
            <w:hideMark/>
          </w:tcPr>
          <w:p w14:paraId="13C1C622"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0BDACB4A"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63B58D8D"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70458DA"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CD17BFD"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B8E55C0"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E7C937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C3251F1" w14:textId="77777777" w:rsidR="00A04836" w:rsidRPr="00A468FA" w:rsidRDefault="00A04836" w:rsidP="00D7286A">
            <w:pPr>
              <w:jc w:val="center"/>
              <w:rPr>
                <w:sz w:val="16"/>
                <w:szCs w:val="16"/>
              </w:rPr>
            </w:pPr>
            <w:r w:rsidRPr="00A468FA">
              <w:rPr>
                <w:sz w:val="16"/>
                <w:szCs w:val="16"/>
              </w:rPr>
              <w:t>-</w:t>
            </w:r>
          </w:p>
        </w:tc>
      </w:tr>
      <w:tr w:rsidR="00A04836" w:rsidRPr="009B508B" w14:paraId="5F4DFBCB" w14:textId="77777777" w:rsidTr="00F26FE9">
        <w:trPr>
          <w:trHeight w:val="397"/>
        </w:trPr>
        <w:tc>
          <w:tcPr>
            <w:tcW w:w="1529" w:type="dxa"/>
            <w:shd w:val="clear" w:color="auto" w:fill="B8CCE4" w:themeFill="accent1" w:themeFillTint="66"/>
            <w:noWrap/>
            <w:vAlign w:val="center"/>
            <w:hideMark/>
          </w:tcPr>
          <w:p w14:paraId="62AB6963" w14:textId="77777777" w:rsidR="00A04836" w:rsidRPr="00A57EC3" w:rsidRDefault="00A04836" w:rsidP="00D7286A">
            <w:pPr>
              <w:pStyle w:val="Tabletext"/>
              <w:jc w:val="left"/>
              <w:rPr>
                <w:b/>
              </w:rPr>
            </w:pPr>
            <w:r w:rsidRPr="00A57EC3">
              <w:rPr>
                <w:b/>
              </w:rPr>
              <w:t>Islam</w:t>
            </w:r>
          </w:p>
        </w:tc>
        <w:tc>
          <w:tcPr>
            <w:tcW w:w="551" w:type="dxa"/>
            <w:noWrap/>
            <w:vAlign w:val="center"/>
            <w:hideMark/>
          </w:tcPr>
          <w:p w14:paraId="64F6DFBE" w14:textId="77777777" w:rsidR="00A04836" w:rsidRPr="00A468FA" w:rsidRDefault="00A04836" w:rsidP="00D7286A">
            <w:pPr>
              <w:jc w:val="center"/>
              <w:rPr>
                <w:sz w:val="16"/>
                <w:szCs w:val="16"/>
              </w:rPr>
            </w:pPr>
            <w:r w:rsidRPr="00A468FA">
              <w:rPr>
                <w:sz w:val="16"/>
                <w:szCs w:val="16"/>
              </w:rPr>
              <w:t>115</w:t>
            </w:r>
          </w:p>
        </w:tc>
        <w:tc>
          <w:tcPr>
            <w:tcW w:w="710" w:type="dxa"/>
            <w:noWrap/>
            <w:vAlign w:val="center"/>
            <w:hideMark/>
          </w:tcPr>
          <w:p w14:paraId="6DF26D16" w14:textId="77777777" w:rsidR="00A04836" w:rsidRPr="00A468FA" w:rsidRDefault="00A04836" w:rsidP="00D7286A">
            <w:pPr>
              <w:jc w:val="center"/>
              <w:rPr>
                <w:sz w:val="16"/>
                <w:szCs w:val="16"/>
              </w:rPr>
            </w:pPr>
            <w:r w:rsidRPr="00A468FA">
              <w:rPr>
                <w:sz w:val="16"/>
                <w:szCs w:val="16"/>
              </w:rPr>
              <w:t>2%</w:t>
            </w:r>
          </w:p>
        </w:tc>
        <w:tc>
          <w:tcPr>
            <w:tcW w:w="552" w:type="dxa"/>
            <w:noWrap/>
            <w:vAlign w:val="center"/>
            <w:hideMark/>
          </w:tcPr>
          <w:p w14:paraId="084FE8DF"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7CA55A7F"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6E8DAFC6" w14:textId="77777777" w:rsidR="00A04836" w:rsidRPr="00A468FA" w:rsidRDefault="00A04836" w:rsidP="00D7286A">
            <w:pPr>
              <w:jc w:val="center"/>
              <w:rPr>
                <w:sz w:val="16"/>
                <w:szCs w:val="16"/>
              </w:rPr>
            </w:pPr>
            <w:r w:rsidRPr="00A468FA">
              <w:rPr>
                <w:sz w:val="16"/>
                <w:szCs w:val="16"/>
              </w:rPr>
              <w:t>35</w:t>
            </w:r>
          </w:p>
        </w:tc>
        <w:tc>
          <w:tcPr>
            <w:tcW w:w="711" w:type="dxa"/>
            <w:noWrap/>
            <w:vAlign w:val="center"/>
            <w:hideMark/>
          </w:tcPr>
          <w:p w14:paraId="4C9D1FA9" w14:textId="77777777" w:rsidR="00A04836" w:rsidRPr="00A468FA" w:rsidRDefault="00A04836" w:rsidP="00D7286A">
            <w:pPr>
              <w:jc w:val="center"/>
              <w:rPr>
                <w:sz w:val="16"/>
                <w:szCs w:val="16"/>
              </w:rPr>
            </w:pPr>
            <w:r w:rsidRPr="00A468FA">
              <w:rPr>
                <w:sz w:val="16"/>
                <w:szCs w:val="16"/>
              </w:rPr>
              <w:t>4%</w:t>
            </w:r>
          </w:p>
        </w:tc>
        <w:tc>
          <w:tcPr>
            <w:tcW w:w="552" w:type="dxa"/>
            <w:noWrap/>
            <w:vAlign w:val="center"/>
            <w:hideMark/>
          </w:tcPr>
          <w:p w14:paraId="42D4836A" w14:textId="77777777" w:rsidR="00A04836" w:rsidRPr="00A468FA" w:rsidRDefault="00A04836" w:rsidP="00D7286A">
            <w:pPr>
              <w:jc w:val="center"/>
              <w:rPr>
                <w:sz w:val="16"/>
                <w:szCs w:val="16"/>
              </w:rPr>
            </w:pPr>
            <w:r w:rsidRPr="00A468FA">
              <w:rPr>
                <w:sz w:val="16"/>
                <w:szCs w:val="16"/>
              </w:rPr>
              <w:t>9</w:t>
            </w:r>
          </w:p>
        </w:tc>
        <w:tc>
          <w:tcPr>
            <w:tcW w:w="711" w:type="dxa"/>
            <w:noWrap/>
            <w:vAlign w:val="center"/>
            <w:hideMark/>
          </w:tcPr>
          <w:p w14:paraId="6DC25E5C"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54AADBFE" w14:textId="77777777" w:rsidR="00A04836" w:rsidRPr="00A468FA" w:rsidRDefault="00A04836" w:rsidP="00D7286A">
            <w:pPr>
              <w:jc w:val="center"/>
              <w:rPr>
                <w:sz w:val="16"/>
                <w:szCs w:val="16"/>
              </w:rPr>
            </w:pPr>
            <w:r w:rsidRPr="00A468FA">
              <w:rPr>
                <w:sz w:val="16"/>
                <w:szCs w:val="16"/>
              </w:rPr>
              <w:t>6</w:t>
            </w:r>
          </w:p>
        </w:tc>
        <w:tc>
          <w:tcPr>
            <w:tcW w:w="711" w:type="dxa"/>
            <w:noWrap/>
            <w:vAlign w:val="center"/>
            <w:hideMark/>
          </w:tcPr>
          <w:p w14:paraId="39C680C1"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0F465205" w14:textId="77777777" w:rsidR="00A04836" w:rsidRPr="00A468FA" w:rsidRDefault="00A04836" w:rsidP="00D7286A">
            <w:pPr>
              <w:jc w:val="center"/>
              <w:rPr>
                <w:sz w:val="16"/>
                <w:szCs w:val="16"/>
              </w:rPr>
            </w:pPr>
            <w:r w:rsidRPr="00A468FA">
              <w:rPr>
                <w:sz w:val="16"/>
                <w:szCs w:val="16"/>
              </w:rPr>
              <w:t>5</w:t>
            </w:r>
          </w:p>
        </w:tc>
        <w:tc>
          <w:tcPr>
            <w:tcW w:w="711" w:type="dxa"/>
            <w:noWrap/>
            <w:vAlign w:val="center"/>
            <w:hideMark/>
          </w:tcPr>
          <w:p w14:paraId="17C53E7E" w14:textId="77777777" w:rsidR="00A04836" w:rsidRPr="00A468FA" w:rsidRDefault="00A04836" w:rsidP="00D7286A">
            <w:pPr>
              <w:jc w:val="center"/>
              <w:rPr>
                <w:sz w:val="16"/>
                <w:szCs w:val="16"/>
              </w:rPr>
            </w:pPr>
            <w:r w:rsidRPr="00A468FA">
              <w:rPr>
                <w:sz w:val="16"/>
                <w:szCs w:val="16"/>
              </w:rPr>
              <w:t>2%</w:t>
            </w:r>
          </w:p>
        </w:tc>
        <w:tc>
          <w:tcPr>
            <w:tcW w:w="559" w:type="dxa"/>
            <w:noWrap/>
            <w:vAlign w:val="center"/>
            <w:hideMark/>
          </w:tcPr>
          <w:p w14:paraId="04FB35DA" w14:textId="77777777" w:rsidR="00A04836" w:rsidRPr="00A468FA" w:rsidRDefault="00A04836" w:rsidP="00D7286A">
            <w:pPr>
              <w:jc w:val="center"/>
              <w:rPr>
                <w:sz w:val="16"/>
                <w:szCs w:val="16"/>
              </w:rPr>
            </w:pPr>
            <w:r w:rsidRPr="00A468FA">
              <w:rPr>
                <w:sz w:val="16"/>
                <w:szCs w:val="16"/>
              </w:rPr>
              <w:t>16</w:t>
            </w:r>
          </w:p>
        </w:tc>
        <w:tc>
          <w:tcPr>
            <w:tcW w:w="721" w:type="dxa"/>
            <w:noWrap/>
            <w:vAlign w:val="center"/>
            <w:hideMark/>
          </w:tcPr>
          <w:p w14:paraId="344DAA03" w14:textId="77777777" w:rsidR="00A04836" w:rsidRPr="00A468FA" w:rsidRDefault="00A04836" w:rsidP="00D7286A">
            <w:pPr>
              <w:jc w:val="center"/>
              <w:rPr>
                <w:sz w:val="16"/>
                <w:szCs w:val="16"/>
              </w:rPr>
            </w:pPr>
            <w:r w:rsidRPr="00A468FA">
              <w:rPr>
                <w:sz w:val="16"/>
                <w:szCs w:val="16"/>
              </w:rPr>
              <w:t>2%</w:t>
            </w:r>
          </w:p>
        </w:tc>
        <w:tc>
          <w:tcPr>
            <w:tcW w:w="552" w:type="dxa"/>
            <w:noWrap/>
            <w:vAlign w:val="center"/>
            <w:hideMark/>
          </w:tcPr>
          <w:p w14:paraId="22800950"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24F1FBD6"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7256F5F0" w14:textId="77777777" w:rsidR="00A04836" w:rsidRPr="00A468FA" w:rsidRDefault="00A04836" w:rsidP="00D7286A">
            <w:pPr>
              <w:jc w:val="center"/>
              <w:rPr>
                <w:sz w:val="16"/>
                <w:szCs w:val="16"/>
              </w:rPr>
            </w:pPr>
            <w:r w:rsidRPr="00A468FA">
              <w:rPr>
                <w:sz w:val="16"/>
                <w:szCs w:val="16"/>
              </w:rPr>
              <w:t>40</w:t>
            </w:r>
          </w:p>
        </w:tc>
        <w:tc>
          <w:tcPr>
            <w:tcW w:w="711" w:type="dxa"/>
            <w:noWrap/>
            <w:vAlign w:val="center"/>
            <w:hideMark/>
          </w:tcPr>
          <w:p w14:paraId="0D25F70B" w14:textId="77777777" w:rsidR="00A04836" w:rsidRPr="00A468FA" w:rsidRDefault="00A04836" w:rsidP="00D7286A">
            <w:pPr>
              <w:jc w:val="center"/>
              <w:rPr>
                <w:sz w:val="16"/>
                <w:szCs w:val="16"/>
              </w:rPr>
            </w:pPr>
            <w:r w:rsidRPr="00A468FA">
              <w:rPr>
                <w:sz w:val="16"/>
                <w:szCs w:val="16"/>
              </w:rPr>
              <w:t>7%</w:t>
            </w:r>
          </w:p>
        </w:tc>
        <w:tc>
          <w:tcPr>
            <w:tcW w:w="552" w:type="dxa"/>
            <w:noWrap/>
            <w:vAlign w:val="center"/>
            <w:hideMark/>
          </w:tcPr>
          <w:p w14:paraId="04832868"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36B1D53B" w14:textId="77777777" w:rsidR="00A04836" w:rsidRPr="00A468FA" w:rsidRDefault="00A04836" w:rsidP="00D7286A">
            <w:pPr>
              <w:jc w:val="center"/>
              <w:rPr>
                <w:sz w:val="16"/>
                <w:szCs w:val="16"/>
              </w:rPr>
            </w:pPr>
            <w:r w:rsidRPr="00A468FA">
              <w:rPr>
                <w:sz w:val="16"/>
                <w:szCs w:val="16"/>
              </w:rPr>
              <w:t>0.3%</w:t>
            </w:r>
          </w:p>
        </w:tc>
      </w:tr>
      <w:tr w:rsidR="00A04836" w:rsidRPr="009B508B" w14:paraId="06B51656" w14:textId="77777777" w:rsidTr="00F26FE9">
        <w:trPr>
          <w:trHeight w:val="397"/>
        </w:trPr>
        <w:tc>
          <w:tcPr>
            <w:tcW w:w="1529" w:type="dxa"/>
            <w:shd w:val="clear" w:color="auto" w:fill="B8CCE4" w:themeFill="accent1" w:themeFillTint="66"/>
            <w:noWrap/>
            <w:vAlign w:val="center"/>
            <w:hideMark/>
          </w:tcPr>
          <w:p w14:paraId="4DC17FE6" w14:textId="77777777" w:rsidR="00A04836" w:rsidRPr="00A57EC3" w:rsidRDefault="00A04836" w:rsidP="00D7286A">
            <w:pPr>
              <w:pStyle w:val="Tabletext"/>
              <w:jc w:val="left"/>
              <w:rPr>
                <w:b/>
              </w:rPr>
            </w:pPr>
            <w:r w:rsidRPr="00A57EC3">
              <w:rPr>
                <w:b/>
              </w:rPr>
              <w:lastRenderedPageBreak/>
              <w:t>Jehovahs Witness</w:t>
            </w:r>
          </w:p>
        </w:tc>
        <w:tc>
          <w:tcPr>
            <w:tcW w:w="551" w:type="dxa"/>
            <w:noWrap/>
            <w:vAlign w:val="center"/>
            <w:hideMark/>
          </w:tcPr>
          <w:p w14:paraId="13547CA4" w14:textId="77777777" w:rsidR="00A04836" w:rsidRPr="00A468FA" w:rsidRDefault="00A04836" w:rsidP="00D7286A">
            <w:pPr>
              <w:jc w:val="center"/>
              <w:rPr>
                <w:sz w:val="16"/>
                <w:szCs w:val="16"/>
              </w:rPr>
            </w:pPr>
            <w:r w:rsidRPr="00A468FA">
              <w:rPr>
                <w:sz w:val="16"/>
                <w:szCs w:val="16"/>
              </w:rPr>
              <w:t>16</w:t>
            </w:r>
          </w:p>
        </w:tc>
        <w:tc>
          <w:tcPr>
            <w:tcW w:w="710" w:type="dxa"/>
            <w:noWrap/>
            <w:vAlign w:val="center"/>
            <w:hideMark/>
          </w:tcPr>
          <w:p w14:paraId="2B3E4A24" w14:textId="77777777" w:rsidR="00A04836" w:rsidRPr="00A468FA" w:rsidRDefault="00A04836" w:rsidP="00D7286A">
            <w:pPr>
              <w:jc w:val="center"/>
              <w:rPr>
                <w:sz w:val="16"/>
                <w:szCs w:val="16"/>
              </w:rPr>
            </w:pPr>
            <w:r w:rsidRPr="00A468FA">
              <w:rPr>
                <w:sz w:val="16"/>
                <w:szCs w:val="16"/>
              </w:rPr>
              <w:t>0.3%</w:t>
            </w:r>
          </w:p>
        </w:tc>
        <w:tc>
          <w:tcPr>
            <w:tcW w:w="552" w:type="dxa"/>
            <w:noWrap/>
            <w:vAlign w:val="center"/>
            <w:hideMark/>
          </w:tcPr>
          <w:p w14:paraId="0FAF0127"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47CBDFE0"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735882BE" w14:textId="77777777" w:rsidR="00A04836" w:rsidRPr="00A468FA" w:rsidRDefault="00A04836" w:rsidP="00D7286A">
            <w:pPr>
              <w:jc w:val="center"/>
              <w:rPr>
                <w:sz w:val="16"/>
                <w:szCs w:val="16"/>
              </w:rPr>
            </w:pPr>
            <w:r w:rsidRPr="00A468FA">
              <w:rPr>
                <w:sz w:val="16"/>
                <w:szCs w:val="16"/>
              </w:rPr>
              <w:t>4</w:t>
            </w:r>
          </w:p>
        </w:tc>
        <w:tc>
          <w:tcPr>
            <w:tcW w:w="711" w:type="dxa"/>
            <w:noWrap/>
            <w:vAlign w:val="center"/>
            <w:hideMark/>
          </w:tcPr>
          <w:p w14:paraId="259CA238"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0508071A" w14:textId="77777777" w:rsidR="00A04836" w:rsidRPr="00A468FA" w:rsidRDefault="00A04836" w:rsidP="00D7286A">
            <w:pPr>
              <w:jc w:val="center"/>
              <w:rPr>
                <w:sz w:val="16"/>
                <w:szCs w:val="16"/>
              </w:rPr>
            </w:pPr>
            <w:r w:rsidRPr="00A468FA">
              <w:rPr>
                <w:sz w:val="16"/>
                <w:szCs w:val="16"/>
              </w:rPr>
              <w:t>3</w:t>
            </w:r>
          </w:p>
        </w:tc>
        <w:tc>
          <w:tcPr>
            <w:tcW w:w="711" w:type="dxa"/>
            <w:noWrap/>
            <w:vAlign w:val="center"/>
            <w:hideMark/>
          </w:tcPr>
          <w:p w14:paraId="2005323C"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0264EDB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4FFFE49"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1BCB25F1"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5B7B5CD9" w14:textId="77777777" w:rsidR="00A04836" w:rsidRPr="00A468FA" w:rsidRDefault="00A04836" w:rsidP="00D7286A">
            <w:pPr>
              <w:jc w:val="center"/>
              <w:rPr>
                <w:sz w:val="16"/>
                <w:szCs w:val="16"/>
              </w:rPr>
            </w:pPr>
            <w:r w:rsidRPr="00A468FA">
              <w:rPr>
                <w:sz w:val="16"/>
                <w:szCs w:val="16"/>
              </w:rPr>
              <w:t>0.5%</w:t>
            </w:r>
          </w:p>
        </w:tc>
        <w:tc>
          <w:tcPr>
            <w:tcW w:w="559" w:type="dxa"/>
            <w:noWrap/>
            <w:vAlign w:val="center"/>
            <w:hideMark/>
          </w:tcPr>
          <w:p w14:paraId="26A5E9EB" w14:textId="77777777" w:rsidR="00A04836" w:rsidRPr="00A468FA" w:rsidRDefault="00A04836" w:rsidP="00D7286A">
            <w:pPr>
              <w:jc w:val="center"/>
              <w:rPr>
                <w:sz w:val="16"/>
                <w:szCs w:val="16"/>
              </w:rPr>
            </w:pPr>
            <w:r w:rsidRPr="00A468FA">
              <w:rPr>
                <w:sz w:val="16"/>
                <w:szCs w:val="16"/>
              </w:rPr>
              <w:t>1</w:t>
            </w:r>
          </w:p>
        </w:tc>
        <w:tc>
          <w:tcPr>
            <w:tcW w:w="721" w:type="dxa"/>
            <w:noWrap/>
            <w:vAlign w:val="center"/>
            <w:hideMark/>
          </w:tcPr>
          <w:p w14:paraId="460BA43A"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47A82654"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18D33584"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79B8C9FD" w14:textId="77777777" w:rsidR="00A04836" w:rsidRPr="00A468FA" w:rsidRDefault="00A04836" w:rsidP="00D7286A">
            <w:pPr>
              <w:jc w:val="center"/>
              <w:rPr>
                <w:sz w:val="16"/>
                <w:szCs w:val="16"/>
              </w:rPr>
            </w:pPr>
            <w:r w:rsidRPr="00A468FA">
              <w:rPr>
                <w:sz w:val="16"/>
                <w:szCs w:val="16"/>
              </w:rPr>
              <w:t>5</w:t>
            </w:r>
          </w:p>
        </w:tc>
        <w:tc>
          <w:tcPr>
            <w:tcW w:w="711" w:type="dxa"/>
            <w:noWrap/>
            <w:vAlign w:val="center"/>
            <w:hideMark/>
          </w:tcPr>
          <w:p w14:paraId="4129E23A"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7ED8938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5A06E52" w14:textId="77777777" w:rsidR="00A04836" w:rsidRPr="00A468FA" w:rsidRDefault="00A04836" w:rsidP="00D7286A">
            <w:pPr>
              <w:jc w:val="center"/>
              <w:rPr>
                <w:sz w:val="16"/>
                <w:szCs w:val="16"/>
              </w:rPr>
            </w:pPr>
            <w:r w:rsidRPr="00A468FA">
              <w:rPr>
                <w:sz w:val="16"/>
                <w:szCs w:val="16"/>
              </w:rPr>
              <w:t>-</w:t>
            </w:r>
          </w:p>
        </w:tc>
      </w:tr>
      <w:tr w:rsidR="00A04836" w:rsidRPr="009B508B" w14:paraId="54301416" w14:textId="77777777" w:rsidTr="00F26FE9">
        <w:trPr>
          <w:trHeight w:val="397"/>
        </w:trPr>
        <w:tc>
          <w:tcPr>
            <w:tcW w:w="1529" w:type="dxa"/>
            <w:shd w:val="clear" w:color="auto" w:fill="B8CCE4" w:themeFill="accent1" w:themeFillTint="66"/>
            <w:noWrap/>
            <w:vAlign w:val="center"/>
            <w:hideMark/>
          </w:tcPr>
          <w:p w14:paraId="6C268CD9" w14:textId="77777777" w:rsidR="00A04836" w:rsidRPr="00A57EC3" w:rsidRDefault="00A04836" w:rsidP="00D7286A">
            <w:pPr>
              <w:pStyle w:val="Tabletext"/>
              <w:jc w:val="left"/>
              <w:rPr>
                <w:b/>
              </w:rPr>
            </w:pPr>
            <w:r w:rsidRPr="00A57EC3">
              <w:rPr>
                <w:b/>
              </w:rPr>
              <w:t>Jewish</w:t>
            </w:r>
          </w:p>
        </w:tc>
        <w:tc>
          <w:tcPr>
            <w:tcW w:w="551" w:type="dxa"/>
            <w:noWrap/>
            <w:vAlign w:val="center"/>
            <w:hideMark/>
          </w:tcPr>
          <w:p w14:paraId="1DF65619" w14:textId="77777777" w:rsidR="00A04836" w:rsidRPr="00A468FA" w:rsidRDefault="00A04836" w:rsidP="00D7286A">
            <w:pPr>
              <w:jc w:val="center"/>
              <w:rPr>
                <w:sz w:val="16"/>
                <w:szCs w:val="16"/>
              </w:rPr>
            </w:pPr>
            <w:r w:rsidRPr="00A468FA">
              <w:rPr>
                <w:sz w:val="16"/>
                <w:szCs w:val="16"/>
              </w:rPr>
              <w:t>2</w:t>
            </w:r>
          </w:p>
        </w:tc>
        <w:tc>
          <w:tcPr>
            <w:tcW w:w="710" w:type="dxa"/>
            <w:noWrap/>
            <w:vAlign w:val="center"/>
            <w:hideMark/>
          </w:tcPr>
          <w:p w14:paraId="0E51BAE7" w14:textId="77777777" w:rsidR="00A04836" w:rsidRPr="00A468FA" w:rsidRDefault="00A04836" w:rsidP="00D7286A">
            <w:pPr>
              <w:jc w:val="center"/>
              <w:rPr>
                <w:sz w:val="16"/>
                <w:szCs w:val="16"/>
              </w:rPr>
            </w:pPr>
            <w:r w:rsidRPr="00A468FA">
              <w:rPr>
                <w:sz w:val="16"/>
                <w:szCs w:val="16"/>
              </w:rPr>
              <w:t>0.04%</w:t>
            </w:r>
          </w:p>
        </w:tc>
        <w:tc>
          <w:tcPr>
            <w:tcW w:w="552" w:type="dxa"/>
            <w:noWrap/>
            <w:vAlign w:val="center"/>
            <w:hideMark/>
          </w:tcPr>
          <w:p w14:paraId="707BDDC5"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AF7D510"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0B5A272"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0325F53D"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623DE885"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7C0E1B78"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4440C3A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39FB21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07F176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6B2CE52"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54A20730"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66FAAFC0"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3A35477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904987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305927E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75D991E"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CC814E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2D799B1" w14:textId="77777777" w:rsidR="00A04836" w:rsidRPr="00A468FA" w:rsidRDefault="00A04836" w:rsidP="00D7286A">
            <w:pPr>
              <w:jc w:val="center"/>
              <w:rPr>
                <w:sz w:val="16"/>
                <w:szCs w:val="16"/>
              </w:rPr>
            </w:pPr>
            <w:r w:rsidRPr="00A468FA">
              <w:rPr>
                <w:sz w:val="16"/>
                <w:szCs w:val="16"/>
              </w:rPr>
              <w:t>-</w:t>
            </w:r>
          </w:p>
        </w:tc>
      </w:tr>
      <w:tr w:rsidR="00A04836" w:rsidRPr="009B508B" w14:paraId="6304FA7D" w14:textId="77777777" w:rsidTr="00F26FE9">
        <w:trPr>
          <w:trHeight w:val="397"/>
        </w:trPr>
        <w:tc>
          <w:tcPr>
            <w:tcW w:w="1529" w:type="dxa"/>
            <w:shd w:val="clear" w:color="auto" w:fill="B8CCE4" w:themeFill="accent1" w:themeFillTint="66"/>
            <w:noWrap/>
            <w:vAlign w:val="center"/>
            <w:hideMark/>
          </w:tcPr>
          <w:p w14:paraId="537F6256" w14:textId="77777777" w:rsidR="00A04836" w:rsidRPr="00A57EC3" w:rsidRDefault="00A04836" w:rsidP="00D7286A">
            <w:pPr>
              <w:pStyle w:val="Tabletext"/>
              <w:jc w:val="left"/>
              <w:rPr>
                <w:b/>
              </w:rPr>
            </w:pPr>
            <w:r w:rsidRPr="00A57EC3">
              <w:rPr>
                <w:b/>
              </w:rPr>
              <w:t>Mennonite Christian</w:t>
            </w:r>
          </w:p>
        </w:tc>
        <w:tc>
          <w:tcPr>
            <w:tcW w:w="551" w:type="dxa"/>
            <w:noWrap/>
            <w:vAlign w:val="center"/>
            <w:hideMark/>
          </w:tcPr>
          <w:p w14:paraId="58EC6EFB" w14:textId="77777777" w:rsidR="00A04836" w:rsidRPr="00A468FA" w:rsidRDefault="00A04836" w:rsidP="00D7286A">
            <w:pPr>
              <w:jc w:val="center"/>
              <w:rPr>
                <w:sz w:val="16"/>
                <w:szCs w:val="16"/>
              </w:rPr>
            </w:pPr>
            <w:r w:rsidRPr="00A468FA">
              <w:rPr>
                <w:sz w:val="16"/>
                <w:szCs w:val="16"/>
              </w:rPr>
              <w:t>1</w:t>
            </w:r>
          </w:p>
        </w:tc>
        <w:tc>
          <w:tcPr>
            <w:tcW w:w="710" w:type="dxa"/>
            <w:noWrap/>
            <w:vAlign w:val="center"/>
            <w:hideMark/>
          </w:tcPr>
          <w:p w14:paraId="016A890D" w14:textId="77777777" w:rsidR="00A04836" w:rsidRPr="00A468FA" w:rsidRDefault="00A04836" w:rsidP="00D7286A">
            <w:pPr>
              <w:jc w:val="center"/>
              <w:rPr>
                <w:sz w:val="16"/>
                <w:szCs w:val="16"/>
              </w:rPr>
            </w:pPr>
            <w:r w:rsidRPr="00A468FA">
              <w:rPr>
                <w:sz w:val="16"/>
                <w:szCs w:val="16"/>
              </w:rPr>
              <w:t>0.02%</w:t>
            </w:r>
          </w:p>
        </w:tc>
        <w:tc>
          <w:tcPr>
            <w:tcW w:w="552" w:type="dxa"/>
            <w:noWrap/>
            <w:vAlign w:val="center"/>
            <w:hideMark/>
          </w:tcPr>
          <w:p w14:paraId="6F18607B"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53A47B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7DD442A"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E8CEA8D"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F0F279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36FD71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49BE047"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AF7E9D9"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33D2EC9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DCB56FD"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3CD50499"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531E2F8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8116478"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5E482C0E"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11CEF479"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B858233"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BE0B9DD"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7473D3C" w14:textId="77777777" w:rsidR="00A04836" w:rsidRPr="00A468FA" w:rsidRDefault="00A04836" w:rsidP="00D7286A">
            <w:pPr>
              <w:jc w:val="center"/>
              <w:rPr>
                <w:sz w:val="16"/>
                <w:szCs w:val="16"/>
              </w:rPr>
            </w:pPr>
            <w:r w:rsidRPr="00A468FA">
              <w:rPr>
                <w:sz w:val="16"/>
                <w:szCs w:val="16"/>
              </w:rPr>
              <w:t>-</w:t>
            </w:r>
          </w:p>
        </w:tc>
      </w:tr>
      <w:tr w:rsidR="00A04836" w:rsidRPr="009B508B" w14:paraId="50CEA908" w14:textId="77777777" w:rsidTr="00F26FE9">
        <w:trPr>
          <w:trHeight w:val="397"/>
        </w:trPr>
        <w:tc>
          <w:tcPr>
            <w:tcW w:w="1529" w:type="dxa"/>
            <w:shd w:val="clear" w:color="auto" w:fill="B8CCE4" w:themeFill="accent1" w:themeFillTint="66"/>
            <w:noWrap/>
            <w:vAlign w:val="center"/>
            <w:hideMark/>
          </w:tcPr>
          <w:p w14:paraId="510A897E" w14:textId="77777777" w:rsidR="00A04836" w:rsidRPr="00A57EC3" w:rsidRDefault="00A04836" w:rsidP="00D7286A">
            <w:pPr>
              <w:pStyle w:val="Tabletext"/>
              <w:jc w:val="left"/>
              <w:rPr>
                <w:b/>
              </w:rPr>
            </w:pPr>
            <w:r w:rsidRPr="00A57EC3">
              <w:rPr>
                <w:b/>
              </w:rPr>
              <w:t>Methodist</w:t>
            </w:r>
          </w:p>
        </w:tc>
        <w:tc>
          <w:tcPr>
            <w:tcW w:w="551" w:type="dxa"/>
            <w:noWrap/>
            <w:vAlign w:val="center"/>
            <w:hideMark/>
          </w:tcPr>
          <w:p w14:paraId="1C4978D3" w14:textId="77777777" w:rsidR="00A04836" w:rsidRPr="00A468FA" w:rsidRDefault="00A04836" w:rsidP="00D7286A">
            <w:pPr>
              <w:jc w:val="center"/>
              <w:rPr>
                <w:sz w:val="16"/>
                <w:szCs w:val="16"/>
              </w:rPr>
            </w:pPr>
            <w:r w:rsidRPr="00A468FA">
              <w:rPr>
                <w:sz w:val="16"/>
                <w:szCs w:val="16"/>
              </w:rPr>
              <w:t>21</w:t>
            </w:r>
          </w:p>
        </w:tc>
        <w:tc>
          <w:tcPr>
            <w:tcW w:w="710" w:type="dxa"/>
            <w:noWrap/>
            <w:vAlign w:val="center"/>
            <w:hideMark/>
          </w:tcPr>
          <w:p w14:paraId="49ACE628"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09066C85"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567DD194"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33DDFB80"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66062415"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14A31784"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4FC9ED48" w14:textId="77777777" w:rsidR="00A04836" w:rsidRPr="00A468FA" w:rsidRDefault="00A04836" w:rsidP="00D7286A">
            <w:pPr>
              <w:jc w:val="center"/>
              <w:rPr>
                <w:sz w:val="16"/>
                <w:szCs w:val="16"/>
              </w:rPr>
            </w:pPr>
            <w:r w:rsidRPr="00A468FA">
              <w:rPr>
                <w:sz w:val="16"/>
                <w:szCs w:val="16"/>
              </w:rPr>
              <w:t>0.3%</w:t>
            </w:r>
          </w:p>
        </w:tc>
        <w:tc>
          <w:tcPr>
            <w:tcW w:w="552" w:type="dxa"/>
            <w:noWrap/>
            <w:vAlign w:val="center"/>
            <w:hideMark/>
          </w:tcPr>
          <w:p w14:paraId="10A0C431" w14:textId="77777777" w:rsidR="00A04836" w:rsidRPr="00A468FA" w:rsidRDefault="00A04836" w:rsidP="00D7286A">
            <w:pPr>
              <w:jc w:val="center"/>
              <w:rPr>
                <w:sz w:val="16"/>
                <w:szCs w:val="16"/>
              </w:rPr>
            </w:pPr>
            <w:r w:rsidRPr="00A468FA">
              <w:rPr>
                <w:sz w:val="16"/>
                <w:szCs w:val="16"/>
              </w:rPr>
              <w:t>4</w:t>
            </w:r>
          </w:p>
        </w:tc>
        <w:tc>
          <w:tcPr>
            <w:tcW w:w="711" w:type="dxa"/>
            <w:noWrap/>
            <w:vAlign w:val="center"/>
            <w:hideMark/>
          </w:tcPr>
          <w:p w14:paraId="029347E6"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6739E997"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3C3380D"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634A0E4E" w14:textId="77777777" w:rsidR="00A04836" w:rsidRPr="00A468FA" w:rsidRDefault="00A04836" w:rsidP="00D7286A">
            <w:pPr>
              <w:jc w:val="center"/>
              <w:rPr>
                <w:sz w:val="16"/>
                <w:szCs w:val="16"/>
              </w:rPr>
            </w:pPr>
            <w:r w:rsidRPr="00A468FA">
              <w:rPr>
                <w:sz w:val="16"/>
                <w:szCs w:val="16"/>
              </w:rPr>
              <w:t>4</w:t>
            </w:r>
          </w:p>
        </w:tc>
        <w:tc>
          <w:tcPr>
            <w:tcW w:w="721" w:type="dxa"/>
            <w:noWrap/>
            <w:vAlign w:val="center"/>
            <w:hideMark/>
          </w:tcPr>
          <w:p w14:paraId="2B13C065"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2FC8B869"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42576631"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2DF83BAC" w14:textId="77777777" w:rsidR="00A04836" w:rsidRPr="00A468FA" w:rsidRDefault="00A04836" w:rsidP="00D7286A">
            <w:pPr>
              <w:jc w:val="center"/>
              <w:rPr>
                <w:sz w:val="16"/>
                <w:szCs w:val="16"/>
              </w:rPr>
            </w:pPr>
            <w:r w:rsidRPr="00A468FA">
              <w:rPr>
                <w:sz w:val="16"/>
                <w:szCs w:val="16"/>
              </w:rPr>
              <w:t>6</w:t>
            </w:r>
          </w:p>
        </w:tc>
        <w:tc>
          <w:tcPr>
            <w:tcW w:w="711" w:type="dxa"/>
            <w:noWrap/>
            <w:vAlign w:val="center"/>
            <w:hideMark/>
          </w:tcPr>
          <w:p w14:paraId="2715EF1B"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0F82AC70"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231DFF0F" w14:textId="77777777" w:rsidR="00A04836" w:rsidRPr="00A468FA" w:rsidRDefault="00A04836" w:rsidP="00D7286A">
            <w:pPr>
              <w:jc w:val="center"/>
              <w:rPr>
                <w:sz w:val="16"/>
                <w:szCs w:val="16"/>
              </w:rPr>
            </w:pPr>
            <w:r w:rsidRPr="00A468FA">
              <w:rPr>
                <w:sz w:val="16"/>
                <w:szCs w:val="16"/>
              </w:rPr>
              <w:t>0.3%</w:t>
            </w:r>
          </w:p>
        </w:tc>
      </w:tr>
      <w:tr w:rsidR="00A04836" w:rsidRPr="009B508B" w14:paraId="68CCDBF1" w14:textId="77777777" w:rsidTr="00F26FE9">
        <w:trPr>
          <w:trHeight w:val="397"/>
        </w:trPr>
        <w:tc>
          <w:tcPr>
            <w:tcW w:w="1529" w:type="dxa"/>
            <w:shd w:val="clear" w:color="auto" w:fill="B8CCE4" w:themeFill="accent1" w:themeFillTint="66"/>
            <w:noWrap/>
            <w:vAlign w:val="center"/>
            <w:hideMark/>
          </w:tcPr>
          <w:p w14:paraId="233775CB" w14:textId="77777777" w:rsidR="00A04836" w:rsidRPr="00A57EC3" w:rsidRDefault="00A04836" w:rsidP="00D7286A">
            <w:pPr>
              <w:pStyle w:val="Tabletext"/>
              <w:jc w:val="left"/>
              <w:rPr>
                <w:b/>
              </w:rPr>
            </w:pPr>
            <w:r w:rsidRPr="00A57EC3">
              <w:rPr>
                <w:b/>
              </w:rPr>
              <w:t>Mormon</w:t>
            </w:r>
          </w:p>
        </w:tc>
        <w:tc>
          <w:tcPr>
            <w:tcW w:w="551" w:type="dxa"/>
            <w:noWrap/>
            <w:vAlign w:val="center"/>
            <w:hideMark/>
          </w:tcPr>
          <w:p w14:paraId="21AEB714" w14:textId="77777777" w:rsidR="00A04836" w:rsidRPr="00A468FA" w:rsidRDefault="00A04836" w:rsidP="00D7286A">
            <w:pPr>
              <w:jc w:val="center"/>
              <w:rPr>
                <w:sz w:val="16"/>
                <w:szCs w:val="16"/>
              </w:rPr>
            </w:pPr>
            <w:r w:rsidRPr="00A468FA">
              <w:rPr>
                <w:sz w:val="16"/>
                <w:szCs w:val="16"/>
              </w:rPr>
              <w:t>4</w:t>
            </w:r>
          </w:p>
        </w:tc>
        <w:tc>
          <w:tcPr>
            <w:tcW w:w="710" w:type="dxa"/>
            <w:noWrap/>
            <w:vAlign w:val="center"/>
            <w:hideMark/>
          </w:tcPr>
          <w:p w14:paraId="46B234EF"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3DA5974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4A9728F"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39CA3C7"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B43DC3C"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564ECEC"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2BE1EEC8"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1592285B"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322D94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AF6C87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8767718"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33C3AE15" w14:textId="77777777" w:rsidR="00A04836" w:rsidRPr="00A468FA" w:rsidRDefault="00A04836" w:rsidP="00D7286A">
            <w:pPr>
              <w:jc w:val="center"/>
              <w:rPr>
                <w:sz w:val="16"/>
                <w:szCs w:val="16"/>
              </w:rPr>
            </w:pPr>
            <w:r w:rsidRPr="00A468FA">
              <w:rPr>
                <w:sz w:val="16"/>
                <w:szCs w:val="16"/>
              </w:rPr>
              <w:t>2</w:t>
            </w:r>
          </w:p>
        </w:tc>
        <w:tc>
          <w:tcPr>
            <w:tcW w:w="721" w:type="dxa"/>
            <w:noWrap/>
            <w:vAlign w:val="center"/>
            <w:hideMark/>
          </w:tcPr>
          <w:p w14:paraId="74FA37B6"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3E384A6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08A88D1"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DAF6D07"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3DF67ABD"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33CF6C4B"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77A4599" w14:textId="77777777" w:rsidR="00A04836" w:rsidRPr="00A468FA" w:rsidRDefault="00A04836" w:rsidP="00D7286A">
            <w:pPr>
              <w:jc w:val="center"/>
              <w:rPr>
                <w:sz w:val="16"/>
                <w:szCs w:val="16"/>
              </w:rPr>
            </w:pPr>
            <w:r w:rsidRPr="00A468FA">
              <w:rPr>
                <w:sz w:val="16"/>
                <w:szCs w:val="16"/>
              </w:rPr>
              <w:t>-</w:t>
            </w:r>
          </w:p>
        </w:tc>
      </w:tr>
      <w:tr w:rsidR="00A04836" w:rsidRPr="009B508B" w14:paraId="76C0349C" w14:textId="77777777" w:rsidTr="00F26FE9">
        <w:trPr>
          <w:trHeight w:val="397"/>
        </w:trPr>
        <w:tc>
          <w:tcPr>
            <w:tcW w:w="1529" w:type="dxa"/>
            <w:shd w:val="clear" w:color="auto" w:fill="B8CCE4" w:themeFill="accent1" w:themeFillTint="66"/>
            <w:noWrap/>
            <w:vAlign w:val="center"/>
            <w:hideMark/>
          </w:tcPr>
          <w:p w14:paraId="161E92D5" w14:textId="77777777" w:rsidR="00A04836" w:rsidRPr="00A57EC3" w:rsidRDefault="00A04836" w:rsidP="00D7286A">
            <w:pPr>
              <w:pStyle w:val="Tabletext"/>
              <w:jc w:val="left"/>
              <w:rPr>
                <w:b/>
              </w:rPr>
            </w:pPr>
            <w:r w:rsidRPr="00A57EC3">
              <w:rPr>
                <w:b/>
              </w:rPr>
              <w:t>None</w:t>
            </w:r>
          </w:p>
        </w:tc>
        <w:tc>
          <w:tcPr>
            <w:tcW w:w="551" w:type="dxa"/>
            <w:noWrap/>
            <w:vAlign w:val="center"/>
            <w:hideMark/>
          </w:tcPr>
          <w:p w14:paraId="2DF3A689" w14:textId="77777777" w:rsidR="00A04836" w:rsidRPr="00A468FA" w:rsidRDefault="00A04836" w:rsidP="00D7286A">
            <w:pPr>
              <w:jc w:val="center"/>
              <w:rPr>
                <w:sz w:val="16"/>
                <w:szCs w:val="16"/>
              </w:rPr>
            </w:pPr>
            <w:r w:rsidRPr="00A468FA">
              <w:rPr>
                <w:sz w:val="16"/>
                <w:szCs w:val="16"/>
              </w:rPr>
              <w:t>2009</w:t>
            </w:r>
          </w:p>
        </w:tc>
        <w:tc>
          <w:tcPr>
            <w:tcW w:w="710" w:type="dxa"/>
            <w:noWrap/>
            <w:vAlign w:val="center"/>
            <w:hideMark/>
          </w:tcPr>
          <w:p w14:paraId="77488F3D" w14:textId="77777777" w:rsidR="00A04836" w:rsidRPr="00A468FA" w:rsidRDefault="00A04836" w:rsidP="00D7286A">
            <w:pPr>
              <w:jc w:val="center"/>
              <w:rPr>
                <w:sz w:val="16"/>
                <w:szCs w:val="16"/>
              </w:rPr>
            </w:pPr>
            <w:r w:rsidRPr="00A468FA">
              <w:rPr>
                <w:sz w:val="16"/>
                <w:szCs w:val="16"/>
              </w:rPr>
              <w:t>41%</w:t>
            </w:r>
          </w:p>
        </w:tc>
        <w:tc>
          <w:tcPr>
            <w:tcW w:w="552" w:type="dxa"/>
            <w:noWrap/>
            <w:vAlign w:val="center"/>
            <w:hideMark/>
          </w:tcPr>
          <w:p w14:paraId="35ABFD37" w14:textId="77777777" w:rsidR="00A04836" w:rsidRPr="00A468FA" w:rsidRDefault="00A04836" w:rsidP="00D7286A">
            <w:pPr>
              <w:jc w:val="center"/>
              <w:rPr>
                <w:sz w:val="16"/>
                <w:szCs w:val="16"/>
              </w:rPr>
            </w:pPr>
            <w:r w:rsidRPr="00A468FA">
              <w:rPr>
                <w:sz w:val="16"/>
                <w:szCs w:val="16"/>
              </w:rPr>
              <w:t>134</w:t>
            </w:r>
          </w:p>
        </w:tc>
        <w:tc>
          <w:tcPr>
            <w:tcW w:w="711" w:type="dxa"/>
            <w:noWrap/>
            <w:vAlign w:val="center"/>
            <w:hideMark/>
          </w:tcPr>
          <w:p w14:paraId="221DE9BE" w14:textId="77777777" w:rsidR="00A04836" w:rsidRPr="00A468FA" w:rsidRDefault="00A04836" w:rsidP="00D7286A">
            <w:pPr>
              <w:jc w:val="center"/>
              <w:rPr>
                <w:sz w:val="16"/>
                <w:szCs w:val="16"/>
              </w:rPr>
            </w:pPr>
            <w:r w:rsidRPr="00A468FA">
              <w:rPr>
                <w:sz w:val="16"/>
                <w:szCs w:val="16"/>
              </w:rPr>
              <w:t>31%</w:t>
            </w:r>
          </w:p>
        </w:tc>
        <w:tc>
          <w:tcPr>
            <w:tcW w:w="552" w:type="dxa"/>
            <w:noWrap/>
            <w:vAlign w:val="center"/>
            <w:hideMark/>
          </w:tcPr>
          <w:p w14:paraId="709CF1CA" w14:textId="77777777" w:rsidR="00A04836" w:rsidRPr="00A468FA" w:rsidRDefault="00A04836" w:rsidP="00D7286A">
            <w:pPr>
              <w:jc w:val="center"/>
              <w:rPr>
                <w:sz w:val="16"/>
                <w:szCs w:val="16"/>
              </w:rPr>
            </w:pPr>
            <w:r w:rsidRPr="00A468FA">
              <w:rPr>
                <w:sz w:val="16"/>
                <w:szCs w:val="16"/>
              </w:rPr>
              <w:t>358</w:t>
            </w:r>
          </w:p>
        </w:tc>
        <w:tc>
          <w:tcPr>
            <w:tcW w:w="711" w:type="dxa"/>
            <w:noWrap/>
            <w:vAlign w:val="center"/>
            <w:hideMark/>
          </w:tcPr>
          <w:p w14:paraId="4FF4D56F" w14:textId="77777777" w:rsidR="00A04836" w:rsidRPr="00A468FA" w:rsidRDefault="00A04836" w:rsidP="00D7286A">
            <w:pPr>
              <w:jc w:val="center"/>
              <w:rPr>
                <w:sz w:val="16"/>
                <w:szCs w:val="16"/>
              </w:rPr>
            </w:pPr>
            <w:r w:rsidRPr="00A468FA">
              <w:rPr>
                <w:sz w:val="16"/>
                <w:szCs w:val="16"/>
              </w:rPr>
              <w:t>44%</w:t>
            </w:r>
          </w:p>
        </w:tc>
        <w:tc>
          <w:tcPr>
            <w:tcW w:w="552" w:type="dxa"/>
            <w:noWrap/>
            <w:vAlign w:val="center"/>
            <w:hideMark/>
          </w:tcPr>
          <w:p w14:paraId="7EACD152" w14:textId="77777777" w:rsidR="00A04836" w:rsidRPr="00A468FA" w:rsidRDefault="00A04836" w:rsidP="00D7286A">
            <w:pPr>
              <w:jc w:val="center"/>
              <w:rPr>
                <w:sz w:val="16"/>
                <w:szCs w:val="16"/>
              </w:rPr>
            </w:pPr>
            <w:r w:rsidRPr="00A468FA">
              <w:rPr>
                <w:sz w:val="16"/>
                <w:szCs w:val="16"/>
              </w:rPr>
              <w:t>353</w:t>
            </w:r>
          </w:p>
        </w:tc>
        <w:tc>
          <w:tcPr>
            <w:tcW w:w="711" w:type="dxa"/>
            <w:noWrap/>
            <w:vAlign w:val="center"/>
            <w:hideMark/>
          </w:tcPr>
          <w:p w14:paraId="46E73A5D" w14:textId="77777777" w:rsidR="00A04836" w:rsidRPr="00A468FA" w:rsidRDefault="00A04836" w:rsidP="00D7286A">
            <w:pPr>
              <w:jc w:val="center"/>
              <w:rPr>
                <w:sz w:val="16"/>
                <w:szCs w:val="16"/>
              </w:rPr>
            </w:pPr>
            <w:r w:rsidRPr="00A468FA">
              <w:rPr>
                <w:sz w:val="16"/>
                <w:szCs w:val="16"/>
              </w:rPr>
              <w:t>57%</w:t>
            </w:r>
          </w:p>
        </w:tc>
        <w:tc>
          <w:tcPr>
            <w:tcW w:w="552" w:type="dxa"/>
            <w:noWrap/>
            <w:vAlign w:val="center"/>
            <w:hideMark/>
          </w:tcPr>
          <w:p w14:paraId="2FB6DA20" w14:textId="77777777" w:rsidR="00A04836" w:rsidRPr="00A468FA" w:rsidRDefault="00A04836" w:rsidP="00D7286A">
            <w:pPr>
              <w:jc w:val="center"/>
              <w:rPr>
                <w:sz w:val="16"/>
                <w:szCs w:val="16"/>
              </w:rPr>
            </w:pPr>
            <w:r w:rsidRPr="00A468FA">
              <w:rPr>
                <w:sz w:val="16"/>
                <w:szCs w:val="16"/>
              </w:rPr>
              <w:t>175</w:t>
            </w:r>
          </w:p>
        </w:tc>
        <w:tc>
          <w:tcPr>
            <w:tcW w:w="711" w:type="dxa"/>
            <w:noWrap/>
            <w:vAlign w:val="center"/>
            <w:hideMark/>
          </w:tcPr>
          <w:p w14:paraId="14DADD63" w14:textId="77777777" w:rsidR="00A04836" w:rsidRPr="00A468FA" w:rsidRDefault="00A04836" w:rsidP="00D7286A">
            <w:pPr>
              <w:jc w:val="center"/>
              <w:rPr>
                <w:sz w:val="16"/>
                <w:szCs w:val="16"/>
              </w:rPr>
            </w:pPr>
            <w:r w:rsidRPr="00A468FA">
              <w:rPr>
                <w:sz w:val="16"/>
                <w:szCs w:val="16"/>
              </w:rPr>
              <w:t>36%</w:t>
            </w:r>
          </w:p>
        </w:tc>
        <w:tc>
          <w:tcPr>
            <w:tcW w:w="552" w:type="dxa"/>
            <w:noWrap/>
            <w:vAlign w:val="center"/>
            <w:hideMark/>
          </w:tcPr>
          <w:p w14:paraId="2B6BD7B0" w14:textId="77777777" w:rsidR="00A04836" w:rsidRPr="00A468FA" w:rsidRDefault="00A04836" w:rsidP="00D7286A">
            <w:pPr>
              <w:jc w:val="center"/>
              <w:rPr>
                <w:sz w:val="16"/>
                <w:szCs w:val="16"/>
              </w:rPr>
            </w:pPr>
            <w:r w:rsidRPr="00A468FA">
              <w:rPr>
                <w:sz w:val="16"/>
                <w:szCs w:val="16"/>
              </w:rPr>
              <w:t>70</w:t>
            </w:r>
          </w:p>
        </w:tc>
        <w:tc>
          <w:tcPr>
            <w:tcW w:w="711" w:type="dxa"/>
            <w:noWrap/>
            <w:vAlign w:val="center"/>
            <w:hideMark/>
          </w:tcPr>
          <w:p w14:paraId="633E41AB" w14:textId="77777777" w:rsidR="00A04836" w:rsidRPr="00A468FA" w:rsidRDefault="00A04836" w:rsidP="00D7286A">
            <w:pPr>
              <w:jc w:val="center"/>
              <w:rPr>
                <w:sz w:val="16"/>
                <w:szCs w:val="16"/>
              </w:rPr>
            </w:pPr>
            <w:r w:rsidRPr="00A468FA">
              <w:rPr>
                <w:sz w:val="16"/>
                <w:szCs w:val="16"/>
              </w:rPr>
              <w:t>32%</w:t>
            </w:r>
          </w:p>
        </w:tc>
        <w:tc>
          <w:tcPr>
            <w:tcW w:w="559" w:type="dxa"/>
            <w:noWrap/>
            <w:vAlign w:val="center"/>
            <w:hideMark/>
          </w:tcPr>
          <w:p w14:paraId="666A28F1" w14:textId="77777777" w:rsidR="00A04836" w:rsidRPr="00A468FA" w:rsidRDefault="00A04836" w:rsidP="00D7286A">
            <w:pPr>
              <w:jc w:val="center"/>
              <w:rPr>
                <w:sz w:val="16"/>
                <w:szCs w:val="16"/>
              </w:rPr>
            </w:pPr>
            <w:r w:rsidRPr="00A468FA">
              <w:rPr>
                <w:sz w:val="16"/>
                <w:szCs w:val="16"/>
              </w:rPr>
              <w:t>506</w:t>
            </w:r>
          </w:p>
        </w:tc>
        <w:tc>
          <w:tcPr>
            <w:tcW w:w="721" w:type="dxa"/>
            <w:noWrap/>
            <w:vAlign w:val="center"/>
            <w:hideMark/>
          </w:tcPr>
          <w:p w14:paraId="11B18E01" w14:textId="77777777" w:rsidR="00A04836" w:rsidRPr="00A468FA" w:rsidRDefault="00A04836" w:rsidP="00D7286A">
            <w:pPr>
              <w:jc w:val="center"/>
              <w:rPr>
                <w:sz w:val="16"/>
                <w:szCs w:val="16"/>
              </w:rPr>
            </w:pPr>
            <w:r w:rsidRPr="00A468FA">
              <w:rPr>
                <w:sz w:val="16"/>
                <w:szCs w:val="16"/>
              </w:rPr>
              <w:t>49%</w:t>
            </w:r>
          </w:p>
        </w:tc>
        <w:tc>
          <w:tcPr>
            <w:tcW w:w="552" w:type="dxa"/>
            <w:noWrap/>
            <w:vAlign w:val="center"/>
            <w:hideMark/>
          </w:tcPr>
          <w:p w14:paraId="63A177C8" w14:textId="77777777" w:rsidR="00A04836" w:rsidRPr="00A468FA" w:rsidRDefault="00A04836" w:rsidP="00D7286A">
            <w:pPr>
              <w:jc w:val="center"/>
              <w:rPr>
                <w:sz w:val="16"/>
                <w:szCs w:val="16"/>
              </w:rPr>
            </w:pPr>
            <w:r w:rsidRPr="00A468FA">
              <w:rPr>
                <w:sz w:val="16"/>
                <w:szCs w:val="16"/>
              </w:rPr>
              <w:t>101</w:t>
            </w:r>
          </w:p>
        </w:tc>
        <w:tc>
          <w:tcPr>
            <w:tcW w:w="711" w:type="dxa"/>
            <w:noWrap/>
            <w:vAlign w:val="center"/>
            <w:hideMark/>
          </w:tcPr>
          <w:p w14:paraId="447D0F12" w14:textId="77777777" w:rsidR="00A04836" w:rsidRPr="00A468FA" w:rsidRDefault="00A04836" w:rsidP="00D7286A">
            <w:pPr>
              <w:jc w:val="center"/>
              <w:rPr>
                <w:sz w:val="16"/>
                <w:szCs w:val="16"/>
              </w:rPr>
            </w:pPr>
            <w:r w:rsidRPr="00A468FA">
              <w:rPr>
                <w:sz w:val="16"/>
                <w:szCs w:val="16"/>
              </w:rPr>
              <w:t>40%</w:t>
            </w:r>
          </w:p>
        </w:tc>
        <w:tc>
          <w:tcPr>
            <w:tcW w:w="552" w:type="dxa"/>
            <w:noWrap/>
            <w:vAlign w:val="center"/>
            <w:hideMark/>
          </w:tcPr>
          <w:p w14:paraId="0CB7F019" w14:textId="77777777" w:rsidR="00A04836" w:rsidRPr="00A468FA" w:rsidRDefault="00A04836" w:rsidP="00D7286A">
            <w:pPr>
              <w:jc w:val="center"/>
              <w:rPr>
                <w:sz w:val="16"/>
                <w:szCs w:val="16"/>
              </w:rPr>
            </w:pPr>
            <w:r w:rsidRPr="00A468FA">
              <w:rPr>
                <w:sz w:val="16"/>
                <w:szCs w:val="16"/>
              </w:rPr>
              <w:t>258</w:t>
            </w:r>
          </w:p>
        </w:tc>
        <w:tc>
          <w:tcPr>
            <w:tcW w:w="711" w:type="dxa"/>
            <w:noWrap/>
            <w:vAlign w:val="center"/>
            <w:hideMark/>
          </w:tcPr>
          <w:p w14:paraId="0782984C" w14:textId="77777777" w:rsidR="00A04836" w:rsidRPr="00A468FA" w:rsidRDefault="00A04836" w:rsidP="00D7286A">
            <w:pPr>
              <w:jc w:val="center"/>
              <w:rPr>
                <w:sz w:val="16"/>
                <w:szCs w:val="16"/>
              </w:rPr>
            </w:pPr>
            <w:r w:rsidRPr="00A468FA">
              <w:rPr>
                <w:sz w:val="16"/>
                <w:szCs w:val="16"/>
              </w:rPr>
              <w:t>43%</w:t>
            </w:r>
          </w:p>
        </w:tc>
        <w:tc>
          <w:tcPr>
            <w:tcW w:w="552" w:type="dxa"/>
            <w:noWrap/>
            <w:vAlign w:val="center"/>
            <w:hideMark/>
          </w:tcPr>
          <w:p w14:paraId="38194B57" w14:textId="77777777" w:rsidR="00A04836" w:rsidRPr="00A468FA" w:rsidRDefault="00A04836" w:rsidP="00D7286A">
            <w:pPr>
              <w:jc w:val="center"/>
              <w:rPr>
                <w:sz w:val="16"/>
                <w:szCs w:val="16"/>
              </w:rPr>
            </w:pPr>
            <w:r w:rsidRPr="00A468FA">
              <w:rPr>
                <w:sz w:val="16"/>
                <w:szCs w:val="16"/>
              </w:rPr>
              <w:t>54</w:t>
            </w:r>
          </w:p>
        </w:tc>
        <w:tc>
          <w:tcPr>
            <w:tcW w:w="711" w:type="dxa"/>
            <w:noWrap/>
            <w:vAlign w:val="center"/>
            <w:hideMark/>
          </w:tcPr>
          <w:p w14:paraId="3D6C1721" w14:textId="77777777" w:rsidR="00A04836" w:rsidRPr="00A468FA" w:rsidRDefault="00A04836" w:rsidP="00D7286A">
            <w:pPr>
              <w:jc w:val="center"/>
              <w:rPr>
                <w:sz w:val="16"/>
                <w:szCs w:val="16"/>
              </w:rPr>
            </w:pPr>
            <w:r w:rsidRPr="00A468FA">
              <w:rPr>
                <w:sz w:val="16"/>
                <w:szCs w:val="16"/>
              </w:rPr>
              <w:t>14%</w:t>
            </w:r>
          </w:p>
        </w:tc>
      </w:tr>
      <w:tr w:rsidR="00A04836" w:rsidRPr="009B508B" w14:paraId="3070251B" w14:textId="77777777" w:rsidTr="00F26FE9">
        <w:trPr>
          <w:trHeight w:val="397"/>
        </w:trPr>
        <w:tc>
          <w:tcPr>
            <w:tcW w:w="1529" w:type="dxa"/>
            <w:shd w:val="clear" w:color="auto" w:fill="B8CCE4" w:themeFill="accent1" w:themeFillTint="66"/>
            <w:noWrap/>
            <w:vAlign w:val="center"/>
            <w:hideMark/>
          </w:tcPr>
          <w:p w14:paraId="46AF4CE4" w14:textId="77777777" w:rsidR="00A04836" w:rsidRPr="00A57EC3" w:rsidRDefault="00A04836" w:rsidP="00D7286A">
            <w:pPr>
              <w:pStyle w:val="Tabletext"/>
              <w:jc w:val="left"/>
              <w:rPr>
                <w:b/>
              </w:rPr>
            </w:pPr>
            <w:r w:rsidRPr="00A57EC3">
              <w:rPr>
                <w:b/>
              </w:rPr>
              <w:t>None and christian</w:t>
            </w:r>
          </w:p>
        </w:tc>
        <w:tc>
          <w:tcPr>
            <w:tcW w:w="551" w:type="dxa"/>
            <w:noWrap/>
            <w:vAlign w:val="center"/>
            <w:hideMark/>
          </w:tcPr>
          <w:p w14:paraId="4E25A95C" w14:textId="77777777" w:rsidR="00A04836" w:rsidRPr="00A468FA" w:rsidRDefault="00A04836" w:rsidP="00D7286A">
            <w:pPr>
              <w:jc w:val="center"/>
              <w:rPr>
                <w:sz w:val="16"/>
                <w:szCs w:val="16"/>
              </w:rPr>
            </w:pPr>
            <w:r w:rsidRPr="00A468FA">
              <w:rPr>
                <w:sz w:val="16"/>
                <w:szCs w:val="16"/>
              </w:rPr>
              <w:t>1</w:t>
            </w:r>
          </w:p>
        </w:tc>
        <w:tc>
          <w:tcPr>
            <w:tcW w:w="710" w:type="dxa"/>
            <w:noWrap/>
            <w:vAlign w:val="center"/>
            <w:hideMark/>
          </w:tcPr>
          <w:p w14:paraId="15DF02CB" w14:textId="77777777" w:rsidR="00A04836" w:rsidRPr="00A468FA" w:rsidRDefault="00A04836" w:rsidP="00D7286A">
            <w:pPr>
              <w:jc w:val="center"/>
              <w:rPr>
                <w:sz w:val="16"/>
                <w:szCs w:val="16"/>
              </w:rPr>
            </w:pPr>
            <w:r w:rsidRPr="00A468FA">
              <w:rPr>
                <w:sz w:val="16"/>
                <w:szCs w:val="16"/>
              </w:rPr>
              <w:t>0.02%</w:t>
            </w:r>
          </w:p>
        </w:tc>
        <w:tc>
          <w:tcPr>
            <w:tcW w:w="552" w:type="dxa"/>
            <w:noWrap/>
            <w:vAlign w:val="center"/>
            <w:hideMark/>
          </w:tcPr>
          <w:p w14:paraId="277AED7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1F44E76"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472DE1C"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45BF9876"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6248BADC"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B357B84"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6DD0388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814F751"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760D6D7"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91EA59D"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17C431A8"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5CB1C7A8"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B4558C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E6B1DCA"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E6285E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4B7DF9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D0A44B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DFA8FEC" w14:textId="77777777" w:rsidR="00A04836" w:rsidRPr="00A468FA" w:rsidRDefault="00A04836" w:rsidP="00D7286A">
            <w:pPr>
              <w:jc w:val="center"/>
              <w:rPr>
                <w:sz w:val="16"/>
                <w:szCs w:val="16"/>
              </w:rPr>
            </w:pPr>
            <w:r w:rsidRPr="00A468FA">
              <w:rPr>
                <w:sz w:val="16"/>
                <w:szCs w:val="16"/>
              </w:rPr>
              <w:t>-</w:t>
            </w:r>
          </w:p>
        </w:tc>
      </w:tr>
      <w:tr w:rsidR="00A04836" w:rsidRPr="009B508B" w14:paraId="1FB7C01A" w14:textId="77777777" w:rsidTr="00F26FE9">
        <w:trPr>
          <w:trHeight w:val="397"/>
        </w:trPr>
        <w:tc>
          <w:tcPr>
            <w:tcW w:w="1529" w:type="dxa"/>
            <w:shd w:val="clear" w:color="auto" w:fill="B8CCE4" w:themeFill="accent1" w:themeFillTint="66"/>
            <w:noWrap/>
            <w:vAlign w:val="center"/>
            <w:hideMark/>
          </w:tcPr>
          <w:p w14:paraId="594C4484" w14:textId="77777777" w:rsidR="00A04836" w:rsidRPr="00A57EC3" w:rsidRDefault="00A04836" w:rsidP="00D7286A">
            <w:pPr>
              <w:pStyle w:val="Tabletext"/>
              <w:jc w:val="left"/>
              <w:rPr>
                <w:b/>
              </w:rPr>
            </w:pPr>
            <w:r w:rsidRPr="00A57EC3">
              <w:rPr>
                <w:b/>
              </w:rPr>
              <w:t>None and church of england</w:t>
            </w:r>
          </w:p>
        </w:tc>
        <w:tc>
          <w:tcPr>
            <w:tcW w:w="551" w:type="dxa"/>
            <w:noWrap/>
            <w:vAlign w:val="center"/>
            <w:hideMark/>
          </w:tcPr>
          <w:p w14:paraId="5DED4F46" w14:textId="77777777" w:rsidR="00A04836" w:rsidRPr="00A468FA" w:rsidRDefault="00A04836" w:rsidP="00D7286A">
            <w:pPr>
              <w:jc w:val="center"/>
              <w:rPr>
                <w:sz w:val="16"/>
                <w:szCs w:val="16"/>
              </w:rPr>
            </w:pPr>
            <w:r w:rsidRPr="00A468FA">
              <w:rPr>
                <w:sz w:val="16"/>
                <w:szCs w:val="16"/>
              </w:rPr>
              <w:t>1</w:t>
            </w:r>
          </w:p>
        </w:tc>
        <w:tc>
          <w:tcPr>
            <w:tcW w:w="710" w:type="dxa"/>
            <w:noWrap/>
            <w:vAlign w:val="center"/>
            <w:hideMark/>
          </w:tcPr>
          <w:p w14:paraId="740709AB" w14:textId="77777777" w:rsidR="00A04836" w:rsidRPr="00A468FA" w:rsidRDefault="00A04836" w:rsidP="00D7286A">
            <w:pPr>
              <w:jc w:val="center"/>
              <w:rPr>
                <w:sz w:val="16"/>
                <w:szCs w:val="16"/>
              </w:rPr>
            </w:pPr>
            <w:r w:rsidRPr="00A468FA">
              <w:rPr>
                <w:sz w:val="16"/>
                <w:szCs w:val="16"/>
              </w:rPr>
              <w:t>0.02%</w:t>
            </w:r>
          </w:p>
        </w:tc>
        <w:tc>
          <w:tcPr>
            <w:tcW w:w="552" w:type="dxa"/>
            <w:noWrap/>
            <w:vAlign w:val="center"/>
            <w:hideMark/>
          </w:tcPr>
          <w:p w14:paraId="4D0ACBC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2383F13"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32D89511"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39DB8CDC"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36B7AC0A"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F4FC67D"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27E6E7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761C3BE"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C9F467B"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55FE3A2"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4AAC7692"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554DAC2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1FD1802D"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32F006F"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D30841A"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948DB39"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B0EE44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557ADEA" w14:textId="77777777" w:rsidR="00A04836" w:rsidRPr="00A468FA" w:rsidRDefault="00A04836" w:rsidP="00D7286A">
            <w:pPr>
              <w:jc w:val="center"/>
              <w:rPr>
                <w:sz w:val="16"/>
                <w:szCs w:val="16"/>
              </w:rPr>
            </w:pPr>
            <w:r w:rsidRPr="00A468FA">
              <w:rPr>
                <w:sz w:val="16"/>
                <w:szCs w:val="16"/>
              </w:rPr>
              <w:t>-</w:t>
            </w:r>
          </w:p>
        </w:tc>
      </w:tr>
      <w:tr w:rsidR="00A04836" w:rsidRPr="009B508B" w14:paraId="4E579F94" w14:textId="77777777" w:rsidTr="00F26FE9">
        <w:trPr>
          <w:trHeight w:val="397"/>
        </w:trPr>
        <w:tc>
          <w:tcPr>
            <w:tcW w:w="1529" w:type="dxa"/>
            <w:shd w:val="clear" w:color="auto" w:fill="B8CCE4" w:themeFill="accent1" w:themeFillTint="66"/>
            <w:noWrap/>
            <w:vAlign w:val="center"/>
            <w:hideMark/>
          </w:tcPr>
          <w:p w14:paraId="675173F8" w14:textId="77777777" w:rsidR="00A04836" w:rsidRPr="00A57EC3" w:rsidRDefault="00A04836" w:rsidP="00D7286A">
            <w:pPr>
              <w:pStyle w:val="Tabletext"/>
              <w:jc w:val="left"/>
              <w:rPr>
                <w:b/>
              </w:rPr>
            </w:pPr>
            <w:r w:rsidRPr="00A57EC3">
              <w:rPr>
                <w:b/>
              </w:rPr>
              <w:t>Orthodox</w:t>
            </w:r>
          </w:p>
        </w:tc>
        <w:tc>
          <w:tcPr>
            <w:tcW w:w="551" w:type="dxa"/>
            <w:noWrap/>
            <w:vAlign w:val="center"/>
            <w:hideMark/>
          </w:tcPr>
          <w:p w14:paraId="3ADAD8B8" w14:textId="77777777" w:rsidR="00A04836" w:rsidRPr="00A468FA" w:rsidRDefault="00A04836" w:rsidP="00D7286A">
            <w:pPr>
              <w:jc w:val="center"/>
              <w:rPr>
                <w:sz w:val="16"/>
                <w:szCs w:val="16"/>
              </w:rPr>
            </w:pPr>
            <w:r w:rsidRPr="00A468FA">
              <w:rPr>
                <w:sz w:val="16"/>
                <w:szCs w:val="16"/>
              </w:rPr>
              <w:t>22</w:t>
            </w:r>
          </w:p>
        </w:tc>
        <w:tc>
          <w:tcPr>
            <w:tcW w:w="710" w:type="dxa"/>
            <w:noWrap/>
            <w:vAlign w:val="center"/>
            <w:hideMark/>
          </w:tcPr>
          <w:p w14:paraId="78B8ECB2"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695D7168"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40D48FA7"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3597D096" w14:textId="77777777" w:rsidR="00A04836" w:rsidRPr="00A468FA" w:rsidRDefault="00A04836" w:rsidP="00D7286A">
            <w:pPr>
              <w:jc w:val="center"/>
              <w:rPr>
                <w:sz w:val="16"/>
                <w:szCs w:val="16"/>
              </w:rPr>
            </w:pPr>
            <w:r w:rsidRPr="00A468FA">
              <w:rPr>
                <w:sz w:val="16"/>
                <w:szCs w:val="16"/>
              </w:rPr>
              <w:t>3</w:t>
            </w:r>
          </w:p>
        </w:tc>
        <w:tc>
          <w:tcPr>
            <w:tcW w:w="711" w:type="dxa"/>
            <w:noWrap/>
            <w:vAlign w:val="center"/>
            <w:hideMark/>
          </w:tcPr>
          <w:p w14:paraId="1C29D8F2"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0C747636"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6AE7B53B" w14:textId="77777777" w:rsidR="00A04836" w:rsidRPr="00A468FA" w:rsidRDefault="00A04836" w:rsidP="00D7286A">
            <w:pPr>
              <w:jc w:val="center"/>
              <w:rPr>
                <w:sz w:val="16"/>
                <w:szCs w:val="16"/>
              </w:rPr>
            </w:pPr>
            <w:r w:rsidRPr="00A468FA">
              <w:rPr>
                <w:sz w:val="16"/>
                <w:szCs w:val="16"/>
              </w:rPr>
              <w:t>0.3%</w:t>
            </w:r>
          </w:p>
        </w:tc>
        <w:tc>
          <w:tcPr>
            <w:tcW w:w="552" w:type="dxa"/>
            <w:noWrap/>
            <w:vAlign w:val="center"/>
            <w:hideMark/>
          </w:tcPr>
          <w:p w14:paraId="56207A70"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37060B02"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7DE109EA"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3D464D12" w14:textId="77777777" w:rsidR="00A04836" w:rsidRPr="00A468FA" w:rsidRDefault="00A04836" w:rsidP="00D7286A">
            <w:pPr>
              <w:jc w:val="center"/>
              <w:rPr>
                <w:sz w:val="16"/>
                <w:szCs w:val="16"/>
              </w:rPr>
            </w:pPr>
            <w:r w:rsidRPr="00A468FA">
              <w:rPr>
                <w:sz w:val="16"/>
                <w:szCs w:val="16"/>
              </w:rPr>
              <w:t>0.5%</w:t>
            </w:r>
          </w:p>
        </w:tc>
        <w:tc>
          <w:tcPr>
            <w:tcW w:w="559" w:type="dxa"/>
            <w:noWrap/>
            <w:vAlign w:val="center"/>
            <w:hideMark/>
          </w:tcPr>
          <w:p w14:paraId="4D077724" w14:textId="77777777" w:rsidR="00A04836" w:rsidRPr="00A468FA" w:rsidRDefault="00A04836" w:rsidP="00D7286A">
            <w:pPr>
              <w:jc w:val="center"/>
              <w:rPr>
                <w:sz w:val="16"/>
                <w:szCs w:val="16"/>
              </w:rPr>
            </w:pPr>
            <w:r w:rsidRPr="00A468FA">
              <w:rPr>
                <w:sz w:val="16"/>
                <w:szCs w:val="16"/>
              </w:rPr>
              <w:t>6</w:t>
            </w:r>
          </w:p>
        </w:tc>
        <w:tc>
          <w:tcPr>
            <w:tcW w:w="721" w:type="dxa"/>
            <w:noWrap/>
            <w:vAlign w:val="center"/>
            <w:hideMark/>
          </w:tcPr>
          <w:p w14:paraId="3272847C"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6E514BCE"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3FD617F8"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136261EF" w14:textId="77777777" w:rsidR="00A04836" w:rsidRPr="00A468FA" w:rsidRDefault="00A04836" w:rsidP="00D7286A">
            <w:pPr>
              <w:jc w:val="center"/>
              <w:rPr>
                <w:sz w:val="16"/>
                <w:szCs w:val="16"/>
              </w:rPr>
            </w:pPr>
            <w:r w:rsidRPr="00A468FA">
              <w:rPr>
                <w:sz w:val="16"/>
                <w:szCs w:val="16"/>
              </w:rPr>
              <w:t>5</w:t>
            </w:r>
          </w:p>
        </w:tc>
        <w:tc>
          <w:tcPr>
            <w:tcW w:w="711" w:type="dxa"/>
            <w:noWrap/>
            <w:vAlign w:val="center"/>
            <w:hideMark/>
          </w:tcPr>
          <w:p w14:paraId="4053C353"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68791527"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82D5662" w14:textId="77777777" w:rsidR="00A04836" w:rsidRPr="00A468FA" w:rsidRDefault="00A04836" w:rsidP="00D7286A">
            <w:pPr>
              <w:jc w:val="center"/>
              <w:rPr>
                <w:sz w:val="16"/>
                <w:szCs w:val="16"/>
              </w:rPr>
            </w:pPr>
            <w:r w:rsidRPr="00A468FA">
              <w:rPr>
                <w:sz w:val="16"/>
                <w:szCs w:val="16"/>
              </w:rPr>
              <w:t>-</w:t>
            </w:r>
          </w:p>
        </w:tc>
      </w:tr>
      <w:tr w:rsidR="00A04836" w:rsidRPr="009B508B" w14:paraId="601B3127" w14:textId="77777777" w:rsidTr="00F26FE9">
        <w:trPr>
          <w:trHeight w:val="397"/>
        </w:trPr>
        <w:tc>
          <w:tcPr>
            <w:tcW w:w="1529" w:type="dxa"/>
            <w:shd w:val="clear" w:color="auto" w:fill="B8CCE4" w:themeFill="accent1" w:themeFillTint="66"/>
            <w:noWrap/>
            <w:vAlign w:val="center"/>
            <w:hideMark/>
          </w:tcPr>
          <w:p w14:paraId="1291D087" w14:textId="77777777" w:rsidR="00A04836" w:rsidRPr="00A57EC3" w:rsidRDefault="00A04836" w:rsidP="00D7286A">
            <w:pPr>
              <w:pStyle w:val="Tabletext"/>
              <w:jc w:val="left"/>
              <w:rPr>
                <w:b/>
              </w:rPr>
            </w:pPr>
            <w:r w:rsidRPr="00A57EC3">
              <w:rPr>
                <w:b/>
              </w:rPr>
              <w:t>Other</w:t>
            </w:r>
          </w:p>
        </w:tc>
        <w:tc>
          <w:tcPr>
            <w:tcW w:w="551" w:type="dxa"/>
            <w:noWrap/>
            <w:vAlign w:val="center"/>
            <w:hideMark/>
          </w:tcPr>
          <w:p w14:paraId="7EF983C3" w14:textId="77777777" w:rsidR="00A04836" w:rsidRPr="00A468FA" w:rsidRDefault="00A04836" w:rsidP="00D7286A">
            <w:pPr>
              <w:jc w:val="center"/>
              <w:rPr>
                <w:sz w:val="16"/>
                <w:szCs w:val="16"/>
              </w:rPr>
            </w:pPr>
            <w:r w:rsidRPr="00A468FA">
              <w:rPr>
                <w:sz w:val="16"/>
                <w:szCs w:val="16"/>
              </w:rPr>
              <w:t>16</w:t>
            </w:r>
          </w:p>
        </w:tc>
        <w:tc>
          <w:tcPr>
            <w:tcW w:w="710" w:type="dxa"/>
            <w:noWrap/>
            <w:vAlign w:val="center"/>
            <w:hideMark/>
          </w:tcPr>
          <w:p w14:paraId="4540BCEF" w14:textId="77777777" w:rsidR="00A04836" w:rsidRPr="00A468FA" w:rsidRDefault="00A04836" w:rsidP="00D7286A">
            <w:pPr>
              <w:jc w:val="center"/>
              <w:rPr>
                <w:sz w:val="16"/>
                <w:szCs w:val="16"/>
              </w:rPr>
            </w:pPr>
            <w:r w:rsidRPr="00A468FA">
              <w:rPr>
                <w:sz w:val="16"/>
                <w:szCs w:val="16"/>
              </w:rPr>
              <w:t>0.3%</w:t>
            </w:r>
          </w:p>
        </w:tc>
        <w:tc>
          <w:tcPr>
            <w:tcW w:w="552" w:type="dxa"/>
            <w:noWrap/>
            <w:vAlign w:val="center"/>
            <w:hideMark/>
          </w:tcPr>
          <w:p w14:paraId="5F9D08A5"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26618A65"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0707001D"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329C0D96"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27C1FE0C"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83BE1EF"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C5763EC"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FA0FCE6"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E12C4D2"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11567C9"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4D3B4609" w14:textId="77777777" w:rsidR="00A04836" w:rsidRPr="00A468FA" w:rsidRDefault="00A04836" w:rsidP="00D7286A">
            <w:pPr>
              <w:jc w:val="center"/>
              <w:rPr>
                <w:sz w:val="16"/>
                <w:szCs w:val="16"/>
              </w:rPr>
            </w:pPr>
            <w:r w:rsidRPr="00A468FA">
              <w:rPr>
                <w:sz w:val="16"/>
                <w:szCs w:val="16"/>
              </w:rPr>
              <w:t>2</w:t>
            </w:r>
          </w:p>
        </w:tc>
        <w:tc>
          <w:tcPr>
            <w:tcW w:w="721" w:type="dxa"/>
            <w:noWrap/>
            <w:vAlign w:val="center"/>
            <w:hideMark/>
          </w:tcPr>
          <w:p w14:paraId="75FAB410"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2DDAC020"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3C095E45"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4E726451" w14:textId="77777777" w:rsidR="00A04836" w:rsidRPr="00A468FA" w:rsidRDefault="00A04836" w:rsidP="00D7286A">
            <w:pPr>
              <w:jc w:val="center"/>
              <w:rPr>
                <w:sz w:val="16"/>
                <w:szCs w:val="16"/>
              </w:rPr>
            </w:pPr>
            <w:r w:rsidRPr="00A468FA">
              <w:rPr>
                <w:sz w:val="16"/>
                <w:szCs w:val="16"/>
              </w:rPr>
              <w:t>8</w:t>
            </w:r>
          </w:p>
        </w:tc>
        <w:tc>
          <w:tcPr>
            <w:tcW w:w="711" w:type="dxa"/>
            <w:noWrap/>
            <w:vAlign w:val="center"/>
            <w:hideMark/>
          </w:tcPr>
          <w:p w14:paraId="157F5CCF"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52181B75"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01E2426E" w14:textId="77777777" w:rsidR="00A04836" w:rsidRPr="00A468FA" w:rsidRDefault="00A04836" w:rsidP="00D7286A">
            <w:pPr>
              <w:jc w:val="center"/>
              <w:rPr>
                <w:sz w:val="16"/>
                <w:szCs w:val="16"/>
              </w:rPr>
            </w:pPr>
            <w:r w:rsidRPr="00A468FA">
              <w:rPr>
                <w:sz w:val="16"/>
                <w:szCs w:val="16"/>
              </w:rPr>
              <w:t>0.3%</w:t>
            </w:r>
          </w:p>
        </w:tc>
      </w:tr>
      <w:tr w:rsidR="00A04836" w:rsidRPr="009B508B" w14:paraId="1C2F652B" w14:textId="77777777" w:rsidTr="00F26FE9">
        <w:trPr>
          <w:trHeight w:val="397"/>
        </w:trPr>
        <w:tc>
          <w:tcPr>
            <w:tcW w:w="1529" w:type="dxa"/>
            <w:shd w:val="clear" w:color="auto" w:fill="B8CCE4" w:themeFill="accent1" w:themeFillTint="66"/>
            <w:noWrap/>
            <w:vAlign w:val="center"/>
            <w:hideMark/>
          </w:tcPr>
          <w:p w14:paraId="0E39920B" w14:textId="77777777" w:rsidR="00A04836" w:rsidRPr="00A57EC3" w:rsidRDefault="00A04836" w:rsidP="00D7286A">
            <w:pPr>
              <w:pStyle w:val="Tabletext"/>
              <w:jc w:val="left"/>
              <w:rPr>
                <w:b/>
              </w:rPr>
            </w:pPr>
            <w:r w:rsidRPr="00A57EC3">
              <w:rPr>
                <w:b/>
              </w:rPr>
              <w:t>pagan</w:t>
            </w:r>
          </w:p>
        </w:tc>
        <w:tc>
          <w:tcPr>
            <w:tcW w:w="551" w:type="dxa"/>
            <w:noWrap/>
            <w:vAlign w:val="center"/>
            <w:hideMark/>
          </w:tcPr>
          <w:p w14:paraId="51A4778D" w14:textId="77777777" w:rsidR="00A04836" w:rsidRPr="00A468FA" w:rsidRDefault="00A04836" w:rsidP="00D7286A">
            <w:pPr>
              <w:jc w:val="center"/>
              <w:rPr>
                <w:sz w:val="16"/>
                <w:szCs w:val="16"/>
              </w:rPr>
            </w:pPr>
            <w:r w:rsidRPr="00A468FA">
              <w:rPr>
                <w:sz w:val="16"/>
                <w:szCs w:val="16"/>
              </w:rPr>
              <w:t>3</w:t>
            </w:r>
          </w:p>
        </w:tc>
        <w:tc>
          <w:tcPr>
            <w:tcW w:w="710" w:type="dxa"/>
            <w:noWrap/>
            <w:vAlign w:val="center"/>
            <w:hideMark/>
          </w:tcPr>
          <w:p w14:paraId="2D8B47F9"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5354D69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8B8AB4D"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F90AA5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BE4F306"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94C1854"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74E1E9D"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3AF94D8B"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0920A58A"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447B6305"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C928005"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2B462B6A"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3DFC550E"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1457C1D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5B53BF1"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14C93B4F"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06F5065E"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0101EE43"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421E36F6" w14:textId="77777777" w:rsidR="00A04836" w:rsidRPr="00A468FA" w:rsidRDefault="00A04836" w:rsidP="00D7286A">
            <w:pPr>
              <w:jc w:val="center"/>
              <w:rPr>
                <w:sz w:val="16"/>
                <w:szCs w:val="16"/>
              </w:rPr>
            </w:pPr>
            <w:r w:rsidRPr="00A468FA">
              <w:rPr>
                <w:sz w:val="16"/>
                <w:szCs w:val="16"/>
              </w:rPr>
              <w:t>0.3%</w:t>
            </w:r>
          </w:p>
        </w:tc>
      </w:tr>
      <w:tr w:rsidR="00A04836" w:rsidRPr="009B508B" w14:paraId="1B7DD19A" w14:textId="77777777" w:rsidTr="00F26FE9">
        <w:trPr>
          <w:trHeight w:val="397"/>
        </w:trPr>
        <w:tc>
          <w:tcPr>
            <w:tcW w:w="1529" w:type="dxa"/>
            <w:shd w:val="clear" w:color="auto" w:fill="B8CCE4" w:themeFill="accent1" w:themeFillTint="66"/>
            <w:noWrap/>
            <w:vAlign w:val="center"/>
            <w:hideMark/>
          </w:tcPr>
          <w:p w14:paraId="6148F3D7" w14:textId="77777777" w:rsidR="00A04836" w:rsidRPr="00A57EC3" w:rsidRDefault="00A04836" w:rsidP="00D7286A">
            <w:pPr>
              <w:pStyle w:val="Tabletext"/>
              <w:jc w:val="left"/>
              <w:rPr>
                <w:b/>
              </w:rPr>
            </w:pPr>
            <w:r w:rsidRPr="00A57EC3">
              <w:rPr>
                <w:b/>
              </w:rPr>
              <w:t>Protestant</w:t>
            </w:r>
          </w:p>
        </w:tc>
        <w:tc>
          <w:tcPr>
            <w:tcW w:w="551" w:type="dxa"/>
            <w:noWrap/>
            <w:vAlign w:val="center"/>
            <w:hideMark/>
          </w:tcPr>
          <w:p w14:paraId="46BF7B69" w14:textId="77777777" w:rsidR="00A04836" w:rsidRPr="00A468FA" w:rsidRDefault="00A04836" w:rsidP="00D7286A">
            <w:pPr>
              <w:jc w:val="center"/>
              <w:rPr>
                <w:sz w:val="16"/>
                <w:szCs w:val="16"/>
              </w:rPr>
            </w:pPr>
            <w:r w:rsidRPr="00A468FA">
              <w:rPr>
                <w:sz w:val="16"/>
                <w:szCs w:val="16"/>
              </w:rPr>
              <w:t>8</w:t>
            </w:r>
          </w:p>
        </w:tc>
        <w:tc>
          <w:tcPr>
            <w:tcW w:w="710" w:type="dxa"/>
            <w:noWrap/>
            <w:vAlign w:val="center"/>
            <w:hideMark/>
          </w:tcPr>
          <w:p w14:paraId="3AEE5219"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63D0529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9FD2599"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F984802"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600F3E01"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43CA9EE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F3FDFE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607CCF9E"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2F35DD88"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40806AEB"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992A246"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2968164C" w14:textId="77777777" w:rsidR="00A04836" w:rsidRPr="00A468FA" w:rsidRDefault="00A04836" w:rsidP="00D7286A">
            <w:pPr>
              <w:jc w:val="center"/>
              <w:rPr>
                <w:sz w:val="16"/>
                <w:szCs w:val="16"/>
              </w:rPr>
            </w:pPr>
            <w:r w:rsidRPr="00A468FA">
              <w:rPr>
                <w:sz w:val="16"/>
                <w:szCs w:val="16"/>
              </w:rPr>
              <w:t>3</w:t>
            </w:r>
          </w:p>
        </w:tc>
        <w:tc>
          <w:tcPr>
            <w:tcW w:w="721" w:type="dxa"/>
            <w:noWrap/>
            <w:vAlign w:val="center"/>
            <w:hideMark/>
          </w:tcPr>
          <w:p w14:paraId="192C244C" w14:textId="77777777" w:rsidR="00A04836" w:rsidRPr="00A468FA" w:rsidRDefault="00A04836" w:rsidP="00D7286A">
            <w:pPr>
              <w:jc w:val="center"/>
              <w:rPr>
                <w:sz w:val="16"/>
                <w:szCs w:val="16"/>
              </w:rPr>
            </w:pPr>
            <w:r w:rsidRPr="00A468FA">
              <w:rPr>
                <w:sz w:val="16"/>
                <w:szCs w:val="16"/>
              </w:rPr>
              <w:t>0.3%</w:t>
            </w:r>
          </w:p>
        </w:tc>
        <w:tc>
          <w:tcPr>
            <w:tcW w:w="552" w:type="dxa"/>
            <w:noWrap/>
            <w:vAlign w:val="center"/>
            <w:hideMark/>
          </w:tcPr>
          <w:p w14:paraId="4D794469"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04250F4"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B286E31"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69182790"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5EB2B061"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082556C1" w14:textId="77777777" w:rsidR="00A04836" w:rsidRPr="00A468FA" w:rsidRDefault="00A04836" w:rsidP="00D7286A">
            <w:pPr>
              <w:jc w:val="center"/>
              <w:rPr>
                <w:sz w:val="16"/>
                <w:szCs w:val="16"/>
              </w:rPr>
            </w:pPr>
            <w:r w:rsidRPr="00A468FA">
              <w:rPr>
                <w:sz w:val="16"/>
                <w:szCs w:val="16"/>
              </w:rPr>
              <w:t>0.3%</w:t>
            </w:r>
          </w:p>
        </w:tc>
      </w:tr>
      <w:tr w:rsidR="00A04836" w:rsidRPr="009B508B" w14:paraId="43B4EDD7" w14:textId="77777777" w:rsidTr="00F26FE9">
        <w:trPr>
          <w:trHeight w:val="397"/>
        </w:trPr>
        <w:tc>
          <w:tcPr>
            <w:tcW w:w="1529" w:type="dxa"/>
            <w:shd w:val="clear" w:color="auto" w:fill="B8CCE4" w:themeFill="accent1" w:themeFillTint="66"/>
            <w:noWrap/>
            <w:vAlign w:val="center"/>
            <w:hideMark/>
          </w:tcPr>
          <w:p w14:paraId="44DED038" w14:textId="77777777" w:rsidR="00A04836" w:rsidRPr="00A57EC3" w:rsidRDefault="00A04836" w:rsidP="00D7286A">
            <w:pPr>
              <w:pStyle w:val="Tabletext"/>
              <w:jc w:val="left"/>
              <w:rPr>
                <w:b/>
              </w:rPr>
            </w:pPr>
            <w:r w:rsidRPr="00A57EC3">
              <w:rPr>
                <w:b/>
              </w:rPr>
              <w:t>Sikh</w:t>
            </w:r>
          </w:p>
        </w:tc>
        <w:tc>
          <w:tcPr>
            <w:tcW w:w="551" w:type="dxa"/>
            <w:noWrap/>
            <w:vAlign w:val="center"/>
            <w:hideMark/>
          </w:tcPr>
          <w:p w14:paraId="32E6D4ED" w14:textId="77777777" w:rsidR="00A04836" w:rsidRPr="00A468FA" w:rsidRDefault="00A04836" w:rsidP="00D7286A">
            <w:pPr>
              <w:jc w:val="center"/>
              <w:rPr>
                <w:sz w:val="16"/>
                <w:szCs w:val="16"/>
              </w:rPr>
            </w:pPr>
            <w:r w:rsidRPr="00A468FA">
              <w:rPr>
                <w:sz w:val="16"/>
                <w:szCs w:val="16"/>
              </w:rPr>
              <w:t>36</w:t>
            </w:r>
          </w:p>
        </w:tc>
        <w:tc>
          <w:tcPr>
            <w:tcW w:w="710" w:type="dxa"/>
            <w:noWrap/>
            <w:vAlign w:val="center"/>
            <w:hideMark/>
          </w:tcPr>
          <w:p w14:paraId="5C83671B"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38175CF0" w14:textId="77777777" w:rsidR="00A04836" w:rsidRPr="00A468FA" w:rsidRDefault="00A04836" w:rsidP="00D7286A">
            <w:pPr>
              <w:jc w:val="center"/>
              <w:rPr>
                <w:sz w:val="16"/>
                <w:szCs w:val="16"/>
              </w:rPr>
            </w:pPr>
            <w:r w:rsidRPr="00A468FA">
              <w:rPr>
                <w:sz w:val="16"/>
                <w:szCs w:val="16"/>
              </w:rPr>
              <w:t>2</w:t>
            </w:r>
          </w:p>
        </w:tc>
        <w:tc>
          <w:tcPr>
            <w:tcW w:w="711" w:type="dxa"/>
            <w:noWrap/>
            <w:vAlign w:val="center"/>
            <w:hideMark/>
          </w:tcPr>
          <w:p w14:paraId="73552CC4" w14:textId="77777777" w:rsidR="00A04836" w:rsidRPr="00A468FA" w:rsidRDefault="00A04836" w:rsidP="00D7286A">
            <w:pPr>
              <w:jc w:val="center"/>
              <w:rPr>
                <w:sz w:val="16"/>
                <w:szCs w:val="16"/>
              </w:rPr>
            </w:pPr>
            <w:r w:rsidRPr="00A468FA">
              <w:rPr>
                <w:sz w:val="16"/>
                <w:szCs w:val="16"/>
              </w:rPr>
              <w:t>0.5%</w:t>
            </w:r>
          </w:p>
        </w:tc>
        <w:tc>
          <w:tcPr>
            <w:tcW w:w="552" w:type="dxa"/>
            <w:noWrap/>
            <w:vAlign w:val="center"/>
            <w:hideMark/>
          </w:tcPr>
          <w:p w14:paraId="25A34348" w14:textId="77777777" w:rsidR="00A04836" w:rsidRPr="00A468FA" w:rsidRDefault="00A04836" w:rsidP="00D7286A">
            <w:pPr>
              <w:jc w:val="center"/>
              <w:rPr>
                <w:sz w:val="16"/>
                <w:szCs w:val="16"/>
              </w:rPr>
            </w:pPr>
            <w:r w:rsidRPr="00A468FA">
              <w:rPr>
                <w:sz w:val="16"/>
                <w:szCs w:val="16"/>
              </w:rPr>
              <w:t>15</w:t>
            </w:r>
          </w:p>
        </w:tc>
        <w:tc>
          <w:tcPr>
            <w:tcW w:w="711" w:type="dxa"/>
            <w:noWrap/>
            <w:vAlign w:val="center"/>
            <w:hideMark/>
          </w:tcPr>
          <w:p w14:paraId="0358E02D" w14:textId="77777777" w:rsidR="00A04836" w:rsidRPr="00A468FA" w:rsidRDefault="00A04836" w:rsidP="00D7286A">
            <w:pPr>
              <w:jc w:val="center"/>
              <w:rPr>
                <w:sz w:val="16"/>
                <w:szCs w:val="16"/>
              </w:rPr>
            </w:pPr>
            <w:r w:rsidRPr="00A468FA">
              <w:rPr>
                <w:sz w:val="16"/>
                <w:szCs w:val="16"/>
              </w:rPr>
              <w:t>2%</w:t>
            </w:r>
          </w:p>
        </w:tc>
        <w:tc>
          <w:tcPr>
            <w:tcW w:w="552" w:type="dxa"/>
            <w:noWrap/>
            <w:vAlign w:val="center"/>
            <w:hideMark/>
          </w:tcPr>
          <w:p w14:paraId="039CC89C" w14:textId="77777777" w:rsidR="00A04836" w:rsidRPr="00A468FA" w:rsidRDefault="00A04836" w:rsidP="00D7286A">
            <w:pPr>
              <w:jc w:val="center"/>
              <w:rPr>
                <w:sz w:val="16"/>
                <w:szCs w:val="16"/>
              </w:rPr>
            </w:pPr>
            <w:r w:rsidRPr="00A468FA">
              <w:rPr>
                <w:sz w:val="16"/>
                <w:szCs w:val="16"/>
              </w:rPr>
              <w:t>4</w:t>
            </w:r>
          </w:p>
        </w:tc>
        <w:tc>
          <w:tcPr>
            <w:tcW w:w="711" w:type="dxa"/>
            <w:noWrap/>
            <w:vAlign w:val="center"/>
            <w:hideMark/>
          </w:tcPr>
          <w:p w14:paraId="30C8CD3C"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227631FE" w14:textId="77777777" w:rsidR="00A04836" w:rsidRPr="00A468FA" w:rsidRDefault="00A04836" w:rsidP="00D7286A">
            <w:pPr>
              <w:jc w:val="center"/>
              <w:rPr>
                <w:sz w:val="16"/>
                <w:szCs w:val="16"/>
              </w:rPr>
            </w:pPr>
            <w:r w:rsidRPr="00A468FA">
              <w:rPr>
                <w:sz w:val="16"/>
                <w:szCs w:val="16"/>
              </w:rPr>
              <w:t>3</w:t>
            </w:r>
          </w:p>
        </w:tc>
        <w:tc>
          <w:tcPr>
            <w:tcW w:w="711" w:type="dxa"/>
            <w:noWrap/>
            <w:vAlign w:val="center"/>
            <w:hideMark/>
          </w:tcPr>
          <w:p w14:paraId="2B68A3C8" w14:textId="77777777" w:rsidR="00A04836" w:rsidRPr="00A468FA" w:rsidRDefault="00A04836" w:rsidP="00D7286A">
            <w:pPr>
              <w:jc w:val="center"/>
              <w:rPr>
                <w:sz w:val="16"/>
                <w:szCs w:val="16"/>
              </w:rPr>
            </w:pPr>
            <w:r w:rsidRPr="00A468FA">
              <w:rPr>
                <w:sz w:val="16"/>
                <w:szCs w:val="16"/>
              </w:rPr>
              <w:t>1%</w:t>
            </w:r>
          </w:p>
        </w:tc>
        <w:tc>
          <w:tcPr>
            <w:tcW w:w="552" w:type="dxa"/>
            <w:noWrap/>
            <w:vAlign w:val="center"/>
            <w:hideMark/>
          </w:tcPr>
          <w:p w14:paraId="68600692"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6E903DA"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7445A2DA" w14:textId="77777777" w:rsidR="00A04836" w:rsidRPr="00A468FA" w:rsidRDefault="00A04836" w:rsidP="00D7286A">
            <w:pPr>
              <w:jc w:val="center"/>
              <w:rPr>
                <w:sz w:val="16"/>
                <w:szCs w:val="16"/>
              </w:rPr>
            </w:pPr>
            <w:r w:rsidRPr="00A468FA">
              <w:rPr>
                <w:sz w:val="16"/>
                <w:szCs w:val="16"/>
              </w:rPr>
              <w:t>1</w:t>
            </w:r>
          </w:p>
        </w:tc>
        <w:tc>
          <w:tcPr>
            <w:tcW w:w="721" w:type="dxa"/>
            <w:noWrap/>
            <w:vAlign w:val="center"/>
            <w:hideMark/>
          </w:tcPr>
          <w:p w14:paraId="2E856B2D" w14:textId="77777777" w:rsidR="00A04836" w:rsidRPr="00A468FA" w:rsidRDefault="00A04836" w:rsidP="00D7286A">
            <w:pPr>
              <w:jc w:val="center"/>
              <w:rPr>
                <w:sz w:val="16"/>
                <w:szCs w:val="16"/>
              </w:rPr>
            </w:pPr>
            <w:r w:rsidRPr="00A468FA">
              <w:rPr>
                <w:sz w:val="16"/>
                <w:szCs w:val="16"/>
              </w:rPr>
              <w:t>0.1%</w:t>
            </w:r>
          </w:p>
        </w:tc>
        <w:tc>
          <w:tcPr>
            <w:tcW w:w="552" w:type="dxa"/>
            <w:noWrap/>
            <w:vAlign w:val="center"/>
            <w:hideMark/>
          </w:tcPr>
          <w:p w14:paraId="4F6D5911"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30FEB219" w14:textId="77777777" w:rsidR="00A04836" w:rsidRPr="00A468FA" w:rsidRDefault="00A04836" w:rsidP="00D7286A">
            <w:pPr>
              <w:jc w:val="center"/>
              <w:rPr>
                <w:sz w:val="16"/>
                <w:szCs w:val="16"/>
              </w:rPr>
            </w:pPr>
            <w:r w:rsidRPr="00A468FA">
              <w:rPr>
                <w:sz w:val="16"/>
                <w:szCs w:val="16"/>
              </w:rPr>
              <w:t>0.4%</w:t>
            </w:r>
          </w:p>
        </w:tc>
        <w:tc>
          <w:tcPr>
            <w:tcW w:w="552" w:type="dxa"/>
            <w:noWrap/>
            <w:vAlign w:val="center"/>
            <w:hideMark/>
          </w:tcPr>
          <w:p w14:paraId="36034984" w14:textId="77777777" w:rsidR="00A04836" w:rsidRPr="00A468FA" w:rsidRDefault="00A04836" w:rsidP="00D7286A">
            <w:pPr>
              <w:jc w:val="center"/>
              <w:rPr>
                <w:sz w:val="16"/>
                <w:szCs w:val="16"/>
              </w:rPr>
            </w:pPr>
            <w:r w:rsidRPr="00A468FA">
              <w:rPr>
                <w:sz w:val="16"/>
                <w:szCs w:val="16"/>
              </w:rPr>
              <w:t>9</w:t>
            </w:r>
          </w:p>
        </w:tc>
        <w:tc>
          <w:tcPr>
            <w:tcW w:w="711" w:type="dxa"/>
            <w:noWrap/>
            <w:vAlign w:val="center"/>
            <w:hideMark/>
          </w:tcPr>
          <w:p w14:paraId="37281E07" w14:textId="77777777" w:rsidR="00A04836" w:rsidRPr="00A468FA" w:rsidRDefault="00A04836" w:rsidP="00D7286A">
            <w:pPr>
              <w:jc w:val="center"/>
              <w:rPr>
                <w:sz w:val="16"/>
                <w:szCs w:val="16"/>
              </w:rPr>
            </w:pPr>
            <w:r w:rsidRPr="00A468FA">
              <w:rPr>
                <w:sz w:val="16"/>
                <w:szCs w:val="16"/>
              </w:rPr>
              <w:t>2%</w:t>
            </w:r>
          </w:p>
        </w:tc>
        <w:tc>
          <w:tcPr>
            <w:tcW w:w="552" w:type="dxa"/>
            <w:noWrap/>
            <w:vAlign w:val="center"/>
            <w:hideMark/>
          </w:tcPr>
          <w:p w14:paraId="1914BA8D"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4B457C0D" w14:textId="77777777" w:rsidR="00A04836" w:rsidRPr="00A468FA" w:rsidRDefault="00A04836" w:rsidP="00D7286A">
            <w:pPr>
              <w:jc w:val="center"/>
              <w:rPr>
                <w:sz w:val="16"/>
                <w:szCs w:val="16"/>
              </w:rPr>
            </w:pPr>
            <w:r w:rsidRPr="00A468FA">
              <w:rPr>
                <w:sz w:val="16"/>
                <w:szCs w:val="16"/>
              </w:rPr>
              <w:t>0.3%</w:t>
            </w:r>
          </w:p>
        </w:tc>
      </w:tr>
      <w:tr w:rsidR="00A04836" w:rsidRPr="009B508B" w14:paraId="46EFB751" w14:textId="77777777" w:rsidTr="00F26FE9">
        <w:trPr>
          <w:trHeight w:val="397"/>
        </w:trPr>
        <w:tc>
          <w:tcPr>
            <w:tcW w:w="1529" w:type="dxa"/>
            <w:shd w:val="clear" w:color="auto" w:fill="B8CCE4" w:themeFill="accent1" w:themeFillTint="66"/>
            <w:noWrap/>
            <w:vAlign w:val="center"/>
            <w:hideMark/>
          </w:tcPr>
          <w:p w14:paraId="0F153942" w14:textId="77777777" w:rsidR="00A04836" w:rsidRPr="00A57EC3" w:rsidRDefault="00A04836" w:rsidP="00D7286A">
            <w:pPr>
              <w:pStyle w:val="Tabletext"/>
              <w:jc w:val="left"/>
              <w:rPr>
                <w:b/>
              </w:rPr>
            </w:pPr>
            <w:r w:rsidRPr="00A57EC3">
              <w:rPr>
                <w:b/>
              </w:rPr>
              <w:t>spiritual</w:t>
            </w:r>
          </w:p>
        </w:tc>
        <w:tc>
          <w:tcPr>
            <w:tcW w:w="551" w:type="dxa"/>
            <w:noWrap/>
            <w:vAlign w:val="center"/>
            <w:hideMark/>
          </w:tcPr>
          <w:p w14:paraId="3C425EE3" w14:textId="77777777" w:rsidR="00A04836" w:rsidRPr="00A468FA" w:rsidRDefault="00A04836" w:rsidP="00D7286A">
            <w:pPr>
              <w:jc w:val="center"/>
              <w:rPr>
                <w:sz w:val="16"/>
                <w:szCs w:val="16"/>
              </w:rPr>
            </w:pPr>
            <w:r w:rsidRPr="00A468FA">
              <w:rPr>
                <w:sz w:val="16"/>
                <w:szCs w:val="16"/>
              </w:rPr>
              <w:t>1</w:t>
            </w:r>
          </w:p>
        </w:tc>
        <w:tc>
          <w:tcPr>
            <w:tcW w:w="710" w:type="dxa"/>
            <w:noWrap/>
            <w:vAlign w:val="center"/>
            <w:hideMark/>
          </w:tcPr>
          <w:p w14:paraId="593EEFFF" w14:textId="77777777" w:rsidR="00A04836" w:rsidRPr="00A468FA" w:rsidRDefault="00A04836" w:rsidP="00D7286A">
            <w:pPr>
              <w:jc w:val="center"/>
              <w:rPr>
                <w:sz w:val="16"/>
                <w:szCs w:val="16"/>
              </w:rPr>
            </w:pPr>
            <w:r w:rsidRPr="00A468FA">
              <w:rPr>
                <w:sz w:val="16"/>
                <w:szCs w:val="16"/>
              </w:rPr>
              <w:t>0.02%</w:t>
            </w:r>
          </w:p>
        </w:tc>
        <w:tc>
          <w:tcPr>
            <w:tcW w:w="552" w:type="dxa"/>
            <w:noWrap/>
            <w:vAlign w:val="center"/>
            <w:hideMark/>
          </w:tcPr>
          <w:p w14:paraId="5E89F90E"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E246BBE"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06465A2D"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53FE3774"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AA24571"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1E4ED3E6"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123DBD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7B5DDA2"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7048CD5"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149BA052" w14:textId="77777777" w:rsidR="00A04836" w:rsidRPr="00A468FA" w:rsidRDefault="00A04836" w:rsidP="00D7286A">
            <w:pPr>
              <w:jc w:val="center"/>
              <w:rPr>
                <w:sz w:val="16"/>
                <w:szCs w:val="16"/>
              </w:rPr>
            </w:pPr>
            <w:r w:rsidRPr="00A468FA">
              <w:rPr>
                <w:sz w:val="16"/>
                <w:szCs w:val="16"/>
              </w:rPr>
              <w:t>0.5%</w:t>
            </w:r>
          </w:p>
        </w:tc>
        <w:tc>
          <w:tcPr>
            <w:tcW w:w="559" w:type="dxa"/>
            <w:noWrap/>
            <w:vAlign w:val="center"/>
            <w:hideMark/>
          </w:tcPr>
          <w:p w14:paraId="31623492"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1F878328"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CBF5F4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44B65CFD"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31A32F9"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F2244DC"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0B893ED"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640FA311" w14:textId="77777777" w:rsidR="00A04836" w:rsidRPr="00A468FA" w:rsidRDefault="00A04836" w:rsidP="00D7286A">
            <w:pPr>
              <w:jc w:val="center"/>
              <w:rPr>
                <w:sz w:val="16"/>
                <w:szCs w:val="16"/>
              </w:rPr>
            </w:pPr>
            <w:r w:rsidRPr="00A468FA">
              <w:rPr>
                <w:sz w:val="16"/>
                <w:szCs w:val="16"/>
              </w:rPr>
              <w:t>-</w:t>
            </w:r>
          </w:p>
        </w:tc>
      </w:tr>
      <w:tr w:rsidR="00A04836" w:rsidRPr="009B508B" w14:paraId="4EAFEE23" w14:textId="77777777" w:rsidTr="00F26FE9">
        <w:trPr>
          <w:trHeight w:val="397"/>
        </w:trPr>
        <w:tc>
          <w:tcPr>
            <w:tcW w:w="1529" w:type="dxa"/>
            <w:shd w:val="clear" w:color="auto" w:fill="B8CCE4" w:themeFill="accent1" w:themeFillTint="66"/>
            <w:noWrap/>
            <w:vAlign w:val="center"/>
            <w:hideMark/>
          </w:tcPr>
          <w:p w14:paraId="755866BB" w14:textId="77777777" w:rsidR="00A04836" w:rsidRPr="00A57EC3" w:rsidRDefault="00A04836" w:rsidP="00D7286A">
            <w:pPr>
              <w:pStyle w:val="Tabletext"/>
              <w:jc w:val="left"/>
              <w:rPr>
                <w:b/>
              </w:rPr>
            </w:pPr>
            <w:r w:rsidRPr="00A57EC3">
              <w:rPr>
                <w:b/>
              </w:rPr>
              <w:t>Spiritualist</w:t>
            </w:r>
          </w:p>
        </w:tc>
        <w:tc>
          <w:tcPr>
            <w:tcW w:w="551" w:type="dxa"/>
            <w:noWrap/>
            <w:vAlign w:val="center"/>
            <w:hideMark/>
          </w:tcPr>
          <w:p w14:paraId="5B69F8A3" w14:textId="77777777" w:rsidR="00A04836" w:rsidRPr="00A468FA" w:rsidRDefault="00A04836" w:rsidP="00D7286A">
            <w:pPr>
              <w:jc w:val="center"/>
              <w:rPr>
                <w:sz w:val="16"/>
                <w:szCs w:val="16"/>
              </w:rPr>
            </w:pPr>
            <w:r w:rsidRPr="00A468FA">
              <w:rPr>
                <w:sz w:val="16"/>
                <w:szCs w:val="16"/>
              </w:rPr>
              <w:t>1</w:t>
            </w:r>
          </w:p>
        </w:tc>
        <w:tc>
          <w:tcPr>
            <w:tcW w:w="710" w:type="dxa"/>
            <w:noWrap/>
            <w:vAlign w:val="center"/>
            <w:hideMark/>
          </w:tcPr>
          <w:p w14:paraId="0B7463DA" w14:textId="77777777" w:rsidR="00A04836" w:rsidRPr="00A468FA" w:rsidRDefault="00A04836" w:rsidP="00D7286A">
            <w:pPr>
              <w:jc w:val="center"/>
              <w:rPr>
                <w:sz w:val="16"/>
                <w:szCs w:val="16"/>
              </w:rPr>
            </w:pPr>
            <w:r w:rsidRPr="00A468FA">
              <w:rPr>
                <w:sz w:val="16"/>
                <w:szCs w:val="16"/>
              </w:rPr>
              <w:t>0.02%</w:t>
            </w:r>
          </w:p>
        </w:tc>
        <w:tc>
          <w:tcPr>
            <w:tcW w:w="552" w:type="dxa"/>
            <w:noWrap/>
            <w:vAlign w:val="center"/>
            <w:hideMark/>
          </w:tcPr>
          <w:p w14:paraId="0B27657C" w14:textId="77777777" w:rsidR="00A04836" w:rsidRPr="00A468FA" w:rsidRDefault="00A04836" w:rsidP="00D7286A">
            <w:pPr>
              <w:jc w:val="center"/>
              <w:rPr>
                <w:sz w:val="16"/>
                <w:szCs w:val="16"/>
              </w:rPr>
            </w:pPr>
            <w:r w:rsidRPr="00A468FA">
              <w:rPr>
                <w:sz w:val="16"/>
                <w:szCs w:val="16"/>
              </w:rPr>
              <w:t>1</w:t>
            </w:r>
          </w:p>
        </w:tc>
        <w:tc>
          <w:tcPr>
            <w:tcW w:w="711" w:type="dxa"/>
            <w:noWrap/>
            <w:vAlign w:val="center"/>
            <w:hideMark/>
          </w:tcPr>
          <w:p w14:paraId="016CFDDF" w14:textId="77777777" w:rsidR="00A04836" w:rsidRPr="00A468FA" w:rsidRDefault="00A04836" w:rsidP="00D7286A">
            <w:pPr>
              <w:jc w:val="center"/>
              <w:rPr>
                <w:sz w:val="16"/>
                <w:szCs w:val="16"/>
              </w:rPr>
            </w:pPr>
            <w:r w:rsidRPr="00A468FA">
              <w:rPr>
                <w:sz w:val="16"/>
                <w:szCs w:val="16"/>
              </w:rPr>
              <w:t>0.2%</w:t>
            </w:r>
          </w:p>
        </w:tc>
        <w:tc>
          <w:tcPr>
            <w:tcW w:w="552" w:type="dxa"/>
            <w:noWrap/>
            <w:vAlign w:val="center"/>
            <w:hideMark/>
          </w:tcPr>
          <w:p w14:paraId="4D5413DA"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D8A62BF"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30FB0271"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89986B7"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24D1CFE8"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2021BE51"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498EE465"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09DCCEA9" w14:textId="77777777" w:rsidR="00A04836" w:rsidRPr="00A468FA" w:rsidRDefault="00A04836" w:rsidP="00D7286A">
            <w:pPr>
              <w:jc w:val="center"/>
              <w:rPr>
                <w:sz w:val="16"/>
                <w:szCs w:val="16"/>
              </w:rPr>
            </w:pPr>
            <w:r w:rsidRPr="00A468FA">
              <w:rPr>
                <w:sz w:val="16"/>
                <w:szCs w:val="16"/>
              </w:rPr>
              <w:t>-</w:t>
            </w:r>
          </w:p>
        </w:tc>
        <w:tc>
          <w:tcPr>
            <w:tcW w:w="559" w:type="dxa"/>
            <w:noWrap/>
            <w:vAlign w:val="center"/>
            <w:hideMark/>
          </w:tcPr>
          <w:p w14:paraId="76F0E64F" w14:textId="77777777" w:rsidR="00A04836" w:rsidRPr="00A468FA" w:rsidRDefault="00A04836" w:rsidP="00D7286A">
            <w:pPr>
              <w:jc w:val="center"/>
              <w:rPr>
                <w:sz w:val="16"/>
                <w:szCs w:val="16"/>
              </w:rPr>
            </w:pPr>
            <w:r w:rsidRPr="00A468FA">
              <w:rPr>
                <w:sz w:val="16"/>
                <w:szCs w:val="16"/>
              </w:rPr>
              <w:t>0</w:t>
            </w:r>
          </w:p>
        </w:tc>
        <w:tc>
          <w:tcPr>
            <w:tcW w:w="721" w:type="dxa"/>
            <w:noWrap/>
            <w:vAlign w:val="center"/>
            <w:hideMark/>
          </w:tcPr>
          <w:p w14:paraId="12C05864"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780BB92F"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4CC3D80"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5A605A66"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3D78E17B" w14:textId="77777777" w:rsidR="00A04836" w:rsidRPr="00A468FA" w:rsidRDefault="00A04836" w:rsidP="00D7286A">
            <w:pPr>
              <w:jc w:val="center"/>
              <w:rPr>
                <w:sz w:val="16"/>
                <w:szCs w:val="16"/>
              </w:rPr>
            </w:pPr>
            <w:r w:rsidRPr="00A468FA">
              <w:rPr>
                <w:sz w:val="16"/>
                <w:szCs w:val="16"/>
              </w:rPr>
              <w:t>-</w:t>
            </w:r>
          </w:p>
        </w:tc>
        <w:tc>
          <w:tcPr>
            <w:tcW w:w="552" w:type="dxa"/>
            <w:noWrap/>
            <w:vAlign w:val="center"/>
            <w:hideMark/>
          </w:tcPr>
          <w:p w14:paraId="616F1123" w14:textId="77777777" w:rsidR="00A04836" w:rsidRPr="00A468FA" w:rsidRDefault="00A04836" w:rsidP="00D7286A">
            <w:pPr>
              <w:jc w:val="center"/>
              <w:rPr>
                <w:sz w:val="16"/>
                <w:szCs w:val="16"/>
              </w:rPr>
            </w:pPr>
            <w:r w:rsidRPr="00A468FA">
              <w:rPr>
                <w:sz w:val="16"/>
                <w:szCs w:val="16"/>
              </w:rPr>
              <w:t>0</w:t>
            </w:r>
          </w:p>
        </w:tc>
        <w:tc>
          <w:tcPr>
            <w:tcW w:w="711" w:type="dxa"/>
            <w:noWrap/>
            <w:vAlign w:val="center"/>
            <w:hideMark/>
          </w:tcPr>
          <w:p w14:paraId="7CF1434D" w14:textId="77777777" w:rsidR="00A04836" w:rsidRPr="00A468FA" w:rsidRDefault="00A04836" w:rsidP="00D7286A">
            <w:pPr>
              <w:jc w:val="center"/>
              <w:rPr>
                <w:sz w:val="16"/>
                <w:szCs w:val="16"/>
              </w:rPr>
            </w:pPr>
            <w:r w:rsidRPr="00A468FA">
              <w:rPr>
                <w:sz w:val="16"/>
                <w:szCs w:val="16"/>
              </w:rPr>
              <w:t>-</w:t>
            </w:r>
          </w:p>
        </w:tc>
      </w:tr>
      <w:tr w:rsidR="00A04836" w:rsidRPr="009B508B" w14:paraId="7A979DA9" w14:textId="77777777" w:rsidTr="00F26FE9">
        <w:trPr>
          <w:trHeight w:val="397"/>
        </w:trPr>
        <w:tc>
          <w:tcPr>
            <w:tcW w:w="1529" w:type="dxa"/>
            <w:shd w:val="clear" w:color="auto" w:fill="B8CCE4" w:themeFill="accent1" w:themeFillTint="66"/>
            <w:noWrap/>
            <w:vAlign w:val="center"/>
          </w:tcPr>
          <w:p w14:paraId="4E4F96A5" w14:textId="77777777" w:rsidR="00A04836" w:rsidRPr="00A57EC3" w:rsidRDefault="00A04836" w:rsidP="00D7286A">
            <w:pPr>
              <w:pStyle w:val="Tabletext"/>
              <w:jc w:val="left"/>
              <w:rPr>
                <w:b/>
              </w:rPr>
            </w:pPr>
            <w:r>
              <w:rPr>
                <w:b/>
              </w:rPr>
              <w:t>Religion not stated</w:t>
            </w:r>
          </w:p>
        </w:tc>
        <w:tc>
          <w:tcPr>
            <w:tcW w:w="551" w:type="dxa"/>
            <w:noWrap/>
            <w:vAlign w:val="center"/>
          </w:tcPr>
          <w:p w14:paraId="5E53214A" w14:textId="77777777" w:rsidR="00A04836" w:rsidRPr="00A468FA" w:rsidRDefault="00A04836" w:rsidP="00D7286A">
            <w:pPr>
              <w:jc w:val="center"/>
              <w:rPr>
                <w:sz w:val="16"/>
                <w:szCs w:val="16"/>
              </w:rPr>
            </w:pPr>
            <w:r w:rsidRPr="00A468FA">
              <w:rPr>
                <w:sz w:val="16"/>
                <w:szCs w:val="16"/>
              </w:rPr>
              <w:t>491</w:t>
            </w:r>
          </w:p>
        </w:tc>
        <w:tc>
          <w:tcPr>
            <w:tcW w:w="710" w:type="dxa"/>
            <w:noWrap/>
            <w:vAlign w:val="center"/>
          </w:tcPr>
          <w:p w14:paraId="3630FC8F" w14:textId="77777777" w:rsidR="00A04836" w:rsidRPr="00A468FA" w:rsidRDefault="00A04836" w:rsidP="00D7286A">
            <w:pPr>
              <w:jc w:val="center"/>
              <w:rPr>
                <w:sz w:val="16"/>
                <w:szCs w:val="16"/>
              </w:rPr>
            </w:pPr>
            <w:r w:rsidRPr="00A468FA">
              <w:rPr>
                <w:sz w:val="16"/>
                <w:szCs w:val="16"/>
              </w:rPr>
              <w:t>10%</w:t>
            </w:r>
          </w:p>
        </w:tc>
        <w:tc>
          <w:tcPr>
            <w:tcW w:w="552" w:type="dxa"/>
            <w:noWrap/>
            <w:vAlign w:val="center"/>
          </w:tcPr>
          <w:p w14:paraId="1055CA47" w14:textId="77777777" w:rsidR="00A04836" w:rsidRPr="00A468FA" w:rsidRDefault="00A04836" w:rsidP="00D7286A">
            <w:pPr>
              <w:jc w:val="center"/>
              <w:rPr>
                <w:sz w:val="16"/>
                <w:szCs w:val="16"/>
              </w:rPr>
            </w:pPr>
            <w:r w:rsidRPr="00A468FA">
              <w:rPr>
                <w:sz w:val="16"/>
                <w:szCs w:val="16"/>
              </w:rPr>
              <w:t>22</w:t>
            </w:r>
          </w:p>
        </w:tc>
        <w:tc>
          <w:tcPr>
            <w:tcW w:w="711" w:type="dxa"/>
            <w:noWrap/>
            <w:vAlign w:val="center"/>
          </w:tcPr>
          <w:p w14:paraId="463DAE7B" w14:textId="77777777" w:rsidR="00A04836" w:rsidRPr="00A468FA" w:rsidRDefault="00A04836" w:rsidP="00D7286A">
            <w:pPr>
              <w:jc w:val="center"/>
              <w:rPr>
                <w:sz w:val="16"/>
                <w:szCs w:val="16"/>
              </w:rPr>
            </w:pPr>
            <w:r w:rsidRPr="00A468FA">
              <w:rPr>
                <w:sz w:val="16"/>
                <w:szCs w:val="16"/>
              </w:rPr>
              <w:t>5%</w:t>
            </w:r>
          </w:p>
        </w:tc>
        <w:tc>
          <w:tcPr>
            <w:tcW w:w="552" w:type="dxa"/>
            <w:noWrap/>
            <w:vAlign w:val="center"/>
          </w:tcPr>
          <w:p w14:paraId="475B705C" w14:textId="77777777" w:rsidR="00A04836" w:rsidRPr="00A468FA" w:rsidRDefault="00A04836" w:rsidP="00D7286A">
            <w:pPr>
              <w:jc w:val="center"/>
              <w:rPr>
                <w:sz w:val="16"/>
                <w:szCs w:val="16"/>
              </w:rPr>
            </w:pPr>
            <w:r w:rsidRPr="00A468FA">
              <w:rPr>
                <w:sz w:val="16"/>
                <w:szCs w:val="16"/>
              </w:rPr>
              <w:t>37</w:t>
            </w:r>
          </w:p>
        </w:tc>
        <w:tc>
          <w:tcPr>
            <w:tcW w:w="711" w:type="dxa"/>
            <w:noWrap/>
            <w:vAlign w:val="center"/>
          </w:tcPr>
          <w:p w14:paraId="19F264CC" w14:textId="77777777" w:rsidR="00A04836" w:rsidRPr="00A468FA" w:rsidRDefault="00A04836" w:rsidP="00D7286A">
            <w:pPr>
              <w:jc w:val="center"/>
              <w:rPr>
                <w:sz w:val="16"/>
                <w:szCs w:val="16"/>
              </w:rPr>
            </w:pPr>
            <w:r w:rsidRPr="00A468FA">
              <w:rPr>
                <w:sz w:val="16"/>
                <w:szCs w:val="16"/>
              </w:rPr>
              <w:t>5%</w:t>
            </w:r>
          </w:p>
        </w:tc>
        <w:tc>
          <w:tcPr>
            <w:tcW w:w="552" w:type="dxa"/>
            <w:noWrap/>
            <w:vAlign w:val="center"/>
          </w:tcPr>
          <w:p w14:paraId="0311A4C1" w14:textId="77777777" w:rsidR="00A04836" w:rsidRPr="00A468FA" w:rsidRDefault="00A04836" w:rsidP="00D7286A">
            <w:pPr>
              <w:jc w:val="center"/>
              <w:rPr>
                <w:sz w:val="16"/>
                <w:szCs w:val="16"/>
              </w:rPr>
            </w:pPr>
            <w:r w:rsidRPr="00A468FA">
              <w:rPr>
                <w:sz w:val="16"/>
                <w:szCs w:val="16"/>
              </w:rPr>
              <w:t>25</w:t>
            </w:r>
          </w:p>
        </w:tc>
        <w:tc>
          <w:tcPr>
            <w:tcW w:w="711" w:type="dxa"/>
            <w:noWrap/>
            <w:vAlign w:val="center"/>
          </w:tcPr>
          <w:p w14:paraId="56EA2DE5" w14:textId="77777777" w:rsidR="00A04836" w:rsidRPr="00A468FA" w:rsidRDefault="00A04836" w:rsidP="00D7286A">
            <w:pPr>
              <w:jc w:val="center"/>
              <w:rPr>
                <w:sz w:val="16"/>
                <w:szCs w:val="16"/>
              </w:rPr>
            </w:pPr>
            <w:r w:rsidRPr="00A468FA">
              <w:rPr>
                <w:sz w:val="16"/>
                <w:szCs w:val="16"/>
              </w:rPr>
              <w:t>4%</w:t>
            </w:r>
          </w:p>
        </w:tc>
        <w:tc>
          <w:tcPr>
            <w:tcW w:w="552" w:type="dxa"/>
            <w:noWrap/>
            <w:vAlign w:val="center"/>
          </w:tcPr>
          <w:p w14:paraId="70EF835B" w14:textId="77777777" w:rsidR="00A04836" w:rsidRPr="00A468FA" w:rsidRDefault="00A04836" w:rsidP="00D7286A">
            <w:pPr>
              <w:jc w:val="center"/>
              <w:rPr>
                <w:sz w:val="16"/>
                <w:szCs w:val="16"/>
              </w:rPr>
            </w:pPr>
            <w:r w:rsidRPr="00A468FA">
              <w:rPr>
                <w:sz w:val="16"/>
                <w:szCs w:val="16"/>
              </w:rPr>
              <w:t>37</w:t>
            </w:r>
          </w:p>
        </w:tc>
        <w:tc>
          <w:tcPr>
            <w:tcW w:w="711" w:type="dxa"/>
            <w:noWrap/>
            <w:vAlign w:val="center"/>
          </w:tcPr>
          <w:p w14:paraId="2F8F30BF" w14:textId="77777777" w:rsidR="00A04836" w:rsidRPr="00A468FA" w:rsidRDefault="00A04836" w:rsidP="00D7286A">
            <w:pPr>
              <w:jc w:val="center"/>
              <w:rPr>
                <w:sz w:val="16"/>
                <w:szCs w:val="16"/>
              </w:rPr>
            </w:pPr>
            <w:r w:rsidRPr="00A468FA">
              <w:rPr>
                <w:sz w:val="16"/>
                <w:szCs w:val="16"/>
              </w:rPr>
              <w:t>8%</w:t>
            </w:r>
          </w:p>
        </w:tc>
        <w:tc>
          <w:tcPr>
            <w:tcW w:w="552" w:type="dxa"/>
            <w:noWrap/>
            <w:vAlign w:val="center"/>
          </w:tcPr>
          <w:p w14:paraId="234DDE70" w14:textId="77777777" w:rsidR="00A04836" w:rsidRPr="00A468FA" w:rsidRDefault="00A04836" w:rsidP="00D7286A">
            <w:pPr>
              <w:jc w:val="center"/>
              <w:rPr>
                <w:sz w:val="16"/>
                <w:szCs w:val="16"/>
              </w:rPr>
            </w:pPr>
            <w:r w:rsidRPr="00A468FA">
              <w:rPr>
                <w:sz w:val="16"/>
                <w:szCs w:val="16"/>
              </w:rPr>
              <w:t>27</w:t>
            </w:r>
          </w:p>
        </w:tc>
        <w:tc>
          <w:tcPr>
            <w:tcW w:w="711" w:type="dxa"/>
            <w:noWrap/>
            <w:vAlign w:val="center"/>
          </w:tcPr>
          <w:p w14:paraId="7D5B3A5D" w14:textId="77777777" w:rsidR="00A04836" w:rsidRPr="00A468FA" w:rsidRDefault="00A04836" w:rsidP="00D7286A">
            <w:pPr>
              <w:jc w:val="center"/>
              <w:rPr>
                <w:sz w:val="16"/>
                <w:szCs w:val="16"/>
              </w:rPr>
            </w:pPr>
            <w:r w:rsidRPr="00A468FA">
              <w:rPr>
                <w:sz w:val="16"/>
                <w:szCs w:val="16"/>
              </w:rPr>
              <w:t>12%</w:t>
            </w:r>
          </w:p>
        </w:tc>
        <w:tc>
          <w:tcPr>
            <w:tcW w:w="559" w:type="dxa"/>
            <w:noWrap/>
            <w:vAlign w:val="center"/>
          </w:tcPr>
          <w:p w14:paraId="2FDAED29" w14:textId="77777777" w:rsidR="00A04836" w:rsidRPr="00A468FA" w:rsidRDefault="00A04836" w:rsidP="00D7286A">
            <w:pPr>
              <w:jc w:val="center"/>
              <w:rPr>
                <w:sz w:val="16"/>
                <w:szCs w:val="16"/>
              </w:rPr>
            </w:pPr>
            <w:r w:rsidRPr="00A468FA">
              <w:rPr>
                <w:sz w:val="16"/>
                <w:szCs w:val="16"/>
              </w:rPr>
              <w:t>60</w:t>
            </w:r>
          </w:p>
        </w:tc>
        <w:tc>
          <w:tcPr>
            <w:tcW w:w="721" w:type="dxa"/>
            <w:noWrap/>
            <w:vAlign w:val="center"/>
          </w:tcPr>
          <w:p w14:paraId="7CC8FC9B" w14:textId="77777777" w:rsidR="00A04836" w:rsidRPr="00A468FA" w:rsidRDefault="00A04836" w:rsidP="00D7286A">
            <w:pPr>
              <w:jc w:val="center"/>
              <w:rPr>
                <w:sz w:val="16"/>
                <w:szCs w:val="16"/>
              </w:rPr>
            </w:pPr>
            <w:r w:rsidRPr="00A468FA">
              <w:rPr>
                <w:sz w:val="16"/>
                <w:szCs w:val="16"/>
              </w:rPr>
              <w:t>6%</w:t>
            </w:r>
          </w:p>
        </w:tc>
        <w:tc>
          <w:tcPr>
            <w:tcW w:w="552" w:type="dxa"/>
            <w:noWrap/>
            <w:vAlign w:val="center"/>
          </w:tcPr>
          <w:p w14:paraId="458FC7C9" w14:textId="77777777" w:rsidR="00A04836" w:rsidRPr="00A468FA" w:rsidRDefault="00A04836" w:rsidP="00D7286A">
            <w:pPr>
              <w:jc w:val="center"/>
              <w:rPr>
                <w:sz w:val="16"/>
                <w:szCs w:val="16"/>
              </w:rPr>
            </w:pPr>
            <w:r w:rsidRPr="00A468FA">
              <w:rPr>
                <w:sz w:val="16"/>
                <w:szCs w:val="16"/>
              </w:rPr>
              <w:t>34</w:t>
            </w:r>
          </w:p>
        </w:tc>
        <w:tc>
          <w:tcPr>
            <w:tcW w:w="711" w:type="dxa"/>
            <w:noWrap/>
            <w:vAlign w:val="center"/>
          </w:tcPr>
          <w:p w14:paraId="37F03F10" w14:textId="77777777" w:rsidR="00A04836" w:rsidRPr="00A468FA" w:rsidRDefault="00A04836" w:rsidP="00D7286A">
            <w:pPr>
              <w:jc w:val="center"/>
              <w:rPr>
                <w:sz w:val="16"/>
                <w:szCs w:val="16"/>
              </w:rPr>
            </w:pPr>
            <w:r w:rsidRPr="00A468FA">
              <w:rPr>
                <w:sz w:val="16"/>
                <w:szCs w:val="16"/>
              </w:rPr>
              <w:t>14%</w:t>
            </w:r>
          </w:p>
        </w:tc>
        <w:tc>
          <w:tcPr>
            <w:tcW w:w="552" w:type="dxa"/>
            <w:noWrap/>
            <w:vAlign w:val="center"/>
          </w:tcPr>
          <w:p w14:paraId="16B028E0" w14:textId="77777777" w:rsidR="00A04836" w:rsidRPr="00A468FA" w:rsidRDefault="00A04836" w:rsidP="00D7286A">
            <w:pPr>
              <w:jc w:val="center"/>
              <w:rPr>
                <w:sz w:val="16"/>
                <w:szCs w:val="16"/>
              </w:rPr>
            </w:pPr>
            <w:r w:rsidRPr="00A468FA">
              <w:rPr>
                <w:sz w:val="16"/>
                <w:szCs w:val="16"/>
              </w:rPr>
              <w:t>23</w:t>
            </w:r>
          </w:p>
        </w:tc>
        <w:tc>
          <w:tcPr>
            <w:tcW w:w="711" w:type="dxa"/>
            <w:noWrap/>
            <w:vAlign w:val="center"/>
          </w:tcPr>
          <w:p w14:paraId="7F1CC79A" w14:textId="77777777" w:rsidR="00A04836" w:rsidRPr="00A468FA" w:rsidRDefault="00A04836" w:rsidP="00D7286A">
            <w:pPr>
              <w:jc w:val="center"/>
              <w:rPr>
                <w:sz w:val="16"/>
                <w:szCs w:val="16"/>
              </w:rPr>
            </w:pPr>
            <w:r w:rsidRPr="00A468FA">
              <w:rPr>
                <w:sz w:val="16"/>
                <w:szCs w:val="16"/>
              </w:rPr>
              <w:t>4%</w:t>
            </w:r>
          </w:p>
        </w:tc>
        <w:tc>
          <w:tcPr>
            <w:tcW w:w="552" w:type="dxa"/>
            <w:noWrap/>
            <w:vAlign w:val="center"/>
          </w:tcPr>
          <w:p w14:paraId="0E2261EC" w14:textId="77777777" w:rsidR="00A04836" w:rsidRPr="00A468FA" w:rsidRDefault="00A04836" w:rsidP="00D7286A">
            <w:pPr>
              <w:jc w:val="center"/>
              <w:rPr>
                <w:sz w:val="16"/>
                <w:szCs w:val="16"/>
              </w:rPr>
            </w:pPr>
            <w:r w:rsidRPr="00A468FA">
              <w:rPr>
                <w:sz w:val="16"/>
                <w:szCs w:val="16"/>
              </w:rPr>
              <w:t>226</w:t>
            </w:r>
          </w:p>
        </w:tc>
        <w:tc>
          <w:tcPr>
            <w:tcW w:w="711" w:type="dxa"/>
            <w:noWrap/>
            <w:vAlign w:val="center"/>
          </w:tcPr>
          <w:p w14:paraId="581361B1" w14:textId="77777777" w:rsidR="00A04836" w:rsidRPr="00A468FA" w:rsidRDefault="00A04836" w:rsidP="00D7286A">
            <w:pPr>
              <w:jc w:val="center"/>
              <w:rPr>
                <w:sz w:val="16"/>
                <w:szCs w:val="16"/>
              </w:rPr>
            </w:pPr>
            <w:r w:rsidRPr="00A468FA">
              <w:rPr>
                <w:sz w:val="16"/>
                <w:szCs w:val="16"/>
              </w:rPr>
              <w:t>60%</w:t>
            </w:r>
          </w:p>
        </w:tc>
      </w:tr>
      <w:tr w:rsidR="00A04836" w:rsidRPr="009B508B" w14:paraId="60DB6151" w14:textId="77777777" w:rsidTr="00F26FE9">
        <w:trPr>
          <w:trHeight w:val="397"/>
        </w:trPr>
        <w:tc>
          <w:tcPr>
            <w:tcW w:w="1529" w:type="dxa"/>
            <w:shd w:val="clear" w:color="auto" w:fill="B8CCE4" w:themeFill="accent1" w:themeFillTint="66"/>
            <w:noWrap/>
            <w:vAlign w:val="center"/>
            <w:hideMark/>
          </w:tcPr>
          <w:p w14:paraId="25885ED9" w14:textId="77777777" w:rsidR="00A04836" w:rsidRPr="00A57EC3" w:rsidRDefault="00A04836" w:rsidP="00D7286A">
            <w:pPr>
              <w:pStyle w:val="Tabletext"/>
              <w:jc w:val="left"/>
              <w:rPr>
                <w:b/>
              </w:rPr>
            </w:pPr>
            <w:r w:rsidRPr="00A57EC3">
              <w:rPr>
                <w:b/>
              </w:rPr>
              <w:t>Total</w:t>
            </w:r>
          </w:p>
        </w:tc>
        <w:tc>
          <w:tcPr>
            <w:tcW w:w="551" w:type="dxa"/>
            <w:noWrap/>
            <w:vAlign w:val="center"/>
            <w:hideMark/>
          </w:tcPr>
          <w:p w14:paraId="7BAB6772" w14:textId="77777777" w:rsidR="00A04836" w:rsidRPr="00A468FA" w:rsidRDefault="00A04836" w:rsidP="00D7286A">
            <w:pPr>
              <w:jc w:val="center"/>
              <w:rPr>
                <w:sz w:val="16"/>
                <w:szCs w:val="16"/>
              </w:rPr>
            </w:pPr>
            <w:r w:rsidRPr="00A468FA">
              <w:rPr>
                <w:sz w:val="16"/>
                <w:szCs w:val="16"/>
              </w:rPr>
              <w:t>4849</w:t>
            </w:r>
          </w:p>
        </w:tc>
        <w:tc>
          <w:tcPr>
            <w:tcW w:w="710" w:type="dxa"/>
            <w:noWrap/>
            <w:vAlign w:val="center"/>
            <w:hideMark/>
          </w:tcPr>
          <w:p w14:paraId="79AC7E97" w14:textId="77777777" w:rsidR="00A04836" w:rsidRPr="00A468FA" w:rsidRDefault="00A04836" w:rsidP="00D7286A">
            <w:pPr>
              <w:jc w:val="center"/>
              <w:rPr>
                <w:sz w:val="16"/>
                <w:szCs w:val="16"/>
              </w:rPr>
            </w:pPr>
            <w:r w:rsidRPr="00A468FA">
              <w:rPr>
                <w:sz w:val="16"/>
                <w:szCs w:val="16"/>
              </w:rPr>
              <w:t>100%</w:t>
            </w:r>
          </w:p>
        </w:tc>
        <w:tc>
          <w:tcPr>
            <w:tcW w:w="552" w:type="dxa"/>
            <w:noWrap/>
            <w:vAlign w:val="center"/>
            <w:hideMark/>
          </w:tcPr>
          <w:p w14:paraId="6981628F" w14:textId="77777777" w:rsidR="00A04836" w:rsidRPr="00A468FA" w:rsidRDefault="00A04836" w:rsidP="00D7286A">
            <w:pPr>
              <w:jc w:val="center"/>
              <w:rPr>
                <w:sz w:val="16"/>
                <w:szCs w:val="16"/>
              </w:rPr>
            </w:pPr>
            <w:r w:rsidRPr="00A468FA">
              <w:rPr>
                <w:sz w:val="16"/>
                <w:szCs w:val="16"/>
              </w:rPr>
              <w:t>439</w:t>
            </w:r>
          </w:p>
        </w:tc>
        <w:tc>
          <w:tcPr>
            <w:tcW w:w="711" w:type="dxa"/>
            <w:noWrap/>
            <w:vAlign w:val="center"/>
            <w:hideMark/>
          </w:tcPr>
          <w:p w14:paraId="23AF03F5" w14:textId="77777777" w:rsidR="00A04836" w:rsidRPr="00A468FA" w:rsidRDefault="00A04836" w:rsidP="00D7286A">
            <w:pPr>
              <w:jc w:val="center"/>
              <w:rPr>
                <w:sz w:val="16"/>
                <w:szCs w:val="16"/>
              </w:rPr>
            </w:pPr>
            <w:r w:rsidRPr="00A468FA">
              <w:rPr>
                <w:sz w:val="16"/>
                <w:szCs w:val="16"/>
              </w:rPr>
              <w:t>100%</w:t>
            </w:r>
          </w:p>
        </w:tc>
        <w:tc>
          <w:tcPr>
            <w:tcW w:w="552" w:type="dxa"/>
            <w:noWrap/>
            <w:vAlign w:val="center"/>
            <w:hideMark/>
          </w:tcPr>
          <w:p w14:paraId="0C379916" w14:textId="77777777" w:rsidR="00A04836" w:rsidRPr="00A468FA" w:rsidRDefault="00A04836" w:rsidP="00D7286A">
            <w:pPr>
              <w:jc w:val="center"/>
              <w:rPr>
                <w:sz w:val="16"/>
                <w:szCs w:val="16"/>
              </w:rPr>
            </w:pPr>
            <w:r w:rsidRPr="00A468FA">
              <w:rPr>
                <w:sz w:val="16"/>
                <w:szCs w:val="16"/>
              </w:rPr>
              <w:t>821</w:t>
            </w:r>
          </w:p>
        </w:tc>
        <w:tc>
          <w:tcPr>
            <w:tcW w:w="711" w:type="dxa"/>
            <w:noWrap/>
            <w:vAlign w:val="center"/>
            <w:hideMark/>
          </w:tcPr>
          <w:p w14:paraId="4BF8949E" w14:textId="77777777" w:rsidR="00A04836" w:rsidRPr="00A468FA" w:rsidRDefault="00A04836" w:rsidP="00D7286A">
            <w:pPr>
              <w:jc w:val="center"/>
              <w:rPr>
                <w:sz w:val="16"/>
                <w:szCs w:val="16"/>
              </w:rPr>
            </w:pPr>
            <w:r w:rsidRPr="00A468FA">
              <w:rPr>
                <w:sz w:val="16"/>
                <w:szCs w:val="16"/>
              </w:rPr>
              <w:t>100%</w:t>
            </w:r>
          </w:p>
        </w:tc>
        <w:tc>
          <w:tcPr>
            <w:tcW w:w="552" w:type="dxa"/>
            <w:noWrap/>
            <w:vAlign w:val="center"/>
            <w:hideMark/>
          </w:tcPr>
          <w:p w14:paraId="1A6A5102" w14:textId="77777777" w:rsidR="00A04836" w:rsidRPr="00A468FA" w:rsidRDefault="00A04836" w:rsidP="00D7286A">
            <w:pPr>
              <w:jc w:val="center"/>
              <w:rPr>
                <w:sz w:val="16"/>
                <w:szCs w:val="16"/>
              </w:rPr>
            </w:pPr>
            <w:r w:rsidRPr="00A468FA">
              <w:rPr>
                <w:sz w:val="16"/>
                <w:szCs w:val="16"/>
              </w:rPr>
              <w:t>621</w:t>
            </w:r>
          </w:p>
        </w:tc>
        <w:tc>
          <w:tcPr>
            <w:tcW w:w="711" w:type="dxa"/>
            <w:noWrap/>
            <w:vAlign w:val="center"/>
            <w:hideMark/>
          </w:tcPr>
          <w:p w14:paraId="7BB28ADF" w14:textId="77777777" w:rsidR="00A04836" w:rsidRPr="00A468FA" w:rsidRDefault="00A04836" w:rsidP="00D7286A">
            <w:pPr>
              <w:jc w:val="center"/>
              <w:rPr>
                <w:sz w:val="16"/>
                <w:szCs w:val="16"/>
              </w:rPr>
            </w:pPr>
            <w:r w:rsidRPr="00A468FA">
              <w:rPr>
                <w:sz w:val="16"/>
                <w:szCs w:val="16"/>
              </w:rPr>
              <w:t>100%</w:t>
            </w:r>
          </w:p>
        </w:tc>
        <w:tc>
          <w:tcPr>
            <w:tcW w:w="552" w:type="dxa"/>
            <w:noWrap/>
            <w:vAlign w:val="center"/>
            <w:hideMark/>
          </w:tcPr>
          <w:p w14:paraId="0B86825A" w14:textId="77777777" w:rsidR="00A04836" w:rsidRPr="00A468FA" w:rsidRDefault="00A04836" w:rsidP="00D7286A">
            <w:pPr>
              <w:jc w:val="center"/>
              <w:rPr>
                <w:sz w:val="16"/>
                <w:szCs w:val="16"/>
              </w:rPr>
            </w:pPr>
            <w:r w:rsidRPr="00A468FA">
              <w:rPr>
                <w:sz w:val="16"/>
                <w:szCs w:val="16"/>
              </w:rPr>
              <w:t>490</w:t>
            </w:r>
          </w:p>
        </w:tc>
        <w:tc>
          <w:tcPr>
            <w:tcW w:w="711" w:type="dxa"/>
            <w:noWrap/>
            <w:vAlign w:val="center"/>
            <w:hideMark/>
          </w:tcPr>
          <w:p w14:paraId="42437B8E" w14:textId="77777777" w:rsidR="00A04836" w:rsidRPr="00A468FA" w:rsidRDefault="00A04836" w:rsidP="00D7286A">
            <w:pPr>
              <w:jc w:val="center"/>
              <w:rPr>
                <w:sz w:val="16"/>
                <w:szCs w:val="16"/>
              </w:rPr>
            </w:pPr>
            <w:r w:rsidRPr="00A468FA">
              <w:rPr>
                <w:sz w:val="16"/>
                <w:szCs w:val="16"/>
              </w:rPr>
              <w:t>100%</w:t>
            </w:r>
          </w:p>
        </w:tc>
        <w:tc>
          <w:tcPr>
            <w:tcW w:w="552" w:type="dxa"/>
            <w:noWrap/>
            <w:vAlign w:val="center"/>
            <w:hideMark/>
          </w:tcPr>
          <w:p w14:paraId="31E7CDA7" w14:textId="77777777" w:rsidR="00A04836" w:rsidRPr="00A468FA" w:rsidRDefault="00A04836" w:rsidP="00D7286A">
            <w:pPr>
              <w:jc w:val="center"/>
              <w:rPr>
                <w:sz w:val="16"/>
                <w:szCs w:val="16"/>
              </w:rPr>
            </w:pPr>
            <w:r w:rsidRPr="00A468FA">
              <w:rPr>
                <w:sz w:val="16"/>
                <w:szCs w:val="16"/>
              </w:rPr>
              <w:t>222</w:t>
            </w:r>
          </w:p>
        </w:tc>
        <w:tc>
          <w:tcPr>
            <w:tcW w:w="711" w:type="dxa"/>
            <w:noWrap/>
            <w:vAlign w:val="center"/>
            <w:hideMark/>
          </w:tcPr>
          <w:p w14:paraId="24C95C0E" w14:textId="77777777" w:rsidR="00A04836" w:rsidRPr="00A468FA" w:rsidRDefault="00A04836" w:rsidP="00D7286A">
            <w:pPr>
              <w:jc w:val="center"/>
              <w:rPr>
                <w:sz w:val="16"/>
                <w:szCs w:val="16"/>
              </w:rPr>
            </w:pPr>
            <w:r w:rsidRPr="00A468FA">
              <w:rPr>
                <w:sz w:val="16"/>
                <w:szCs w:val="16"/>
              </w:rPr>
              <w:t>100%</w:t>
            </w:r>
          </w:p>
        </w:tc>
        <w:tc>
          <w:tcPr>
            <w:tcW w:w="559" w:type="dxa"/>
            <w:noWrap/>
            <w:vAlign w:val="center"/>
            <w:hideMark/>
          </w:tcPr>
          <w:p w14:paraId="5BDD5D80" w14:textId="77777777" w:rsidR="00A04836" w:rsidRPr="00A468FA" w:rsidRDefault="00A04836" w:rsidP="00D7286A">
            <w:pPr>
              <w:jc w:val="center"/>
              <w:rPr>
                <w:sz w:val="16"/>
                <w:szCs w:val="16"/>
              </w:rPr>
            </w:pPr>
            <w:r w:rsidRPr="00A468FA">
              <w:rPr>
                <w:sz w:val="16"/>
                <w:szCs w:val="16"/>
              </w:rPr>
              <w:t>1034</w:t>
            </w:r>
          </w:p>
        </w:tc>
        <w:tc>
          <w:tcPr>
            <w:tcW w:w="721" w:type="dxa"/>
            <w:noWrap/>
            <w:vAlign w:val="center"/>
            <w:hideMark/>
          </w:tcPr>
          <w:p w14:paraId="5658DE3A" w14:textId="77777777" w:rsidR="00A04836" w:rsidRPr="00A468FA" w:rsidRDefault="00A04836" w:rsidP="00D7286A">
            <w:pPr>
              <w:jc w:val="center"/>
              <w:rPr>
                <w:sz w:val="16"/>
                <w:szCs w:val="16"/>
              </w:rPr>
            </w:pPr>
            <w:r w:rsidRPr="00A468FA">
              <w:rPr>
                <w:sz w:val="16"/>
                <w:szCs w:val="16"/>
              </w:rPr>
              <w:t>100%</w:t>
            </w:r>
          </w:p>
        </w:tc>
        <w:tc>
          <w:tcPr>
            <w:tcW w:w="552" w:type="dxa"/>
            <w:noWrap/>
            <w:vAlign w:val="center"/>
            <w:hideMark/>
          </w:tcPr>
          <w:p w14:paraId="2A523209" w14:textId="77777777" w:rsidR="00A04836" w:rsidRPr="00A468FA" w:rsidRDefault="00A04836" w:rsidP="00D7286A">
            <w:pPr>
              <w:jc w:val="center"/>
              <w:rPr>
                <w:sz w:val="16"/>
                <w:szCs w:val="16"/>
              </w:rPr>
            </w:pPr>
            <w:r w:rsidRPr="00A468FA">
              <w:rPr>
                <w:sz w:val="16"/>
                <w:szCs w:val="16"/>
              </w:rPr>
              <w:t>250</w:t>
            </w:r>
          </w:p>
        </w:tc>
        <w:tc>
          <w:tcPr>
            <w:tcW w:w="711" w:type="dxa"/>
            <w:noWrap/>
            <w:vAlign w:val="center"/>
            <w:hideMark/>
          </w:tcPr>
          <w:p w14:paraId="2E564A61" w14:textId="77777777" w:rsidR="00A04836" w:rsidRPr="00A468FA" w:rsidRDefault="00A04836" w:rsidP="00D7286A">
            <w:pPr>
              <w:jc w:val="center"/>
              <w:rPr>
                <w:sz w:val="16"/>
                <w:szCs w:val="16"/>
              </w:rPr>
            </w:pPr>
            <w:r w:rsidRPr="00A468FA">
              <w:rPr>
                <w:sz w:val="16"/>
                <w:szCs w:val="16"/>
              </w:rPr>
              <w:t>100%</w:t>
            </w:r>
          </w:p>
        </w:tc>
        <w:tc>
          <w:tcPr>
            <w:tcW w:w="552" w:type="dxa"/>
            <w:noWrap/>
            <w:vAlign w:val="center"/>
            <w:hideMark/>
          </w:tcPr>
          <w:p w14:paraId="3F702D2D" w14:textId="77777777" w:rsidR="00A04836" w:rsidRPr="00A468FA" w:rsidRDefault="00A04836" w:rsidP="00D7286A">
            <w:pPr>
              <w:jc w:val="center"/>
              <w:rPr>
                <w:sz w:val="16"/>
                <w:szCs w:val="16"/>
              </w:rPr>
            </w:pPr>
            <w:r w:rsidRPr="00A468FA">
              <w:rPr>
                <w:sz w:val="16"/>
                <w:szCs w:val="16"/>
              </w:rPr>
              <w:t>597</w:t>
            </w:r>
          </w:p>
        </w:tc>
        <w:tc>
          <w:tcPr>
            <w:tcW w:w="711" w:type="dxa"/>
            <w:noWrap/>
            <w:vAlign w:val="center"/>
            <w:hideMark/>
          </w:tcPr>
          <w:p w14:paraId="4D81EB31" w14:textId="77777777" w:rsidR="00A04836" w:rsidRPr="00A468FA" w:rsidRDefault="00A04836" w:rsidP="00D7286A">
            <w:pPr>
              <w:jc w:val="center"/>
              <w:rPr>
                <w:sz w:val="16"/>
                <w:szCs w:val="16"/>
              </w:rPr>
            </w:pPr>
            <w:r w:rsidRPr="00A468FA">
              <w:rPr>
                <w:sz w:val="16"/>
                <w:szCs w:val="16"/>
              </w:rPr>
              <w:t>100%</w:t>
            </w:r>
          </w:p>
        </w:tc>
        <w:tc>
          <w:tcPr>
            <w:tcW w:w="552" w:type="dxa"/>
            <w:noWrap/>
            <w:vAlign w:val="center"/>
            <w:hideMark/>
          </w:tcPr>
          <w:p w14:paraId="0C289A75" w14:textId="77777777" w:rsidR="00A04836" w:rsidRPr="00A468FA" w:rsidRDefault="00A04836" w:rsidP="00D7286A">
            <w:pPr>
              <w:jc w:val="center"/>
              <w:rPr>
                <w:sz w:val="16"/>
                <w:szCs w:val="16"/>
              </w:rPr>
            </w:pPr>
            <w:r w:rsidRPr="00A468FA">
              <w:rPr>
                <w:sz w:val="16"/>
                <w:szCs w:val="16"/>
              </w:rPr>
              <w:t>375</w:t>
            </w:r>
          </w:p>
        </w:tc>
        <w:tc>
          <w:tcPr>
            <w:tcW w:w="711" w:type="dxa"/>
            <w:noWrap/>
            <w:vAlign w:val="center"/>
            <w:hideMark/>
          </w:tcPr>
          <w:p w14:paraId="0CBA4450" w14:textId="77777777" w:rsidR="00A04836" w:rsidRPr="00A468FA" w:rsidRDefault="00A04836" w:rsidP="00D7286A">
            <w:pPr>
              <w:jc w:val="center"/>
              <w:rPr>
                <w:sz w:val="16"/>
                <w:szCs w:val="16"/>
              </w:rPr>
            </w:pPr>
            <w:r w:rsidRPr="00A468FA">
              <w:rPr>
                <w:sz w:val="16"/>
                <w:szCs w:val="16"/>
              </w:rPr>
              <w:t>100%</w:t>
            </w:r>
          </w:p>
        </w:tc>
      </w:tr>
    </w:tbl>
    <w:p w14:paraId="5B31395D" w14:textId="77777777" w:rsidR="00F26FE9" w:rsidRDefault="006D6C96" w:rsidP="00F26FE9">
      <w:r w:rsidRPr="009A01FC">
        <w:t>Source: SaTH activity data for maternity services 2016/17</w:t>
      </w:r>
    </w:p>
    <w:p w14:paraId="0A7295EE" w14:textId="77777777" w:rsidR="00F26FE9" w:rsidRDefault="00F26FE9">
      <w:r>
        <w:br w:type="page"/>
      </w:r>
    </w:p>
    <w:p w14:paraId="68EE8993" w14:textId="77777777" w:rsidR="006D6C96" w:rsidRPr="00AA14EF" w:rsidRDefault="006D6C96" w:rsidP="00023813">
      <w:pPr>
        <w:pStyle w:val="Heading3"/>
        <w:numPr>
          <w:ilvl w:val="0"/>
          <w:numId w:val="31"/>
        </w:numPr>
        <w:rPr>
          <w:rFonts w:asciiTheme="minorHAnsi" w:hAnsiTheme="minorHAnsi" w:cstheme="minorHAnsi"/>
          <w:sz w:val="28"/>
          <w:szCs w:val="28"/>
        </w:rPr>
      </w:pPr>
      <w:bookmarkStart w:id="62" w:name="_Toc3379323"/>
      <w:bookmarkStart w:id="63" w:name="_Toc12358583"/>
      <w:r w:rsidRPr="00AA14EF">
        <w:rPr>
          <w:rFonts w:asciiTheme="minorHAnsi" w:hAnsiTheme="minorHAnsi" w:cstheme="minorHAnsi"/>
          <w:sz w:val="28"/>
          <w:szCs w:val="28"/>
        </w:rPr>
        <w:lastRenderedPageBreak/>
        <w:t>Marital status</w:t>
      </w:r>
      <w:bookmarkEnd w:id="62"/>
      <w:bookmarkEnd w:id="63"/>
    </w:p>
    <w:p w14:paraId="2220BC7F" w14:textId="77777777" w:rsidR="006D6C96" w:rsidRPr="00AA14EF" w:rsidRDefault="006D6C96" w:rsidP="00AA14EF">
      <w:pPr>
        <w:rPr>
          <w:b/>
          <w:sz w:val="24"/>
          <w:szCs w:val="24"/>
          <w:u w:val="single"/>
        </w:rPr>
      </w:pPr>
      <w:bookmarkStart w:id="64" w:name="_Toc3379324"/>
      <w:r w:rsidRPr="00AA14EF">
        <w:rPr>
          <w:b/>
          <w:sz w:val="24"/>
          <w:szCs w:val="24"/>
          <w:u w:val="single"/>
        </w:rPr>
        <w:t>Number of deliveries by m</w:t>
      </w:r>
      <w:r w:rsidR="00B14906" w:rsidRPr="00AA14EF">
        <w:rPr>
          <w:b/>
          <w:sz w:val="24"/>
          <w:szCs w:val="24"/>
          <w:u w:val="single"/>
        </w:rPr>
        <w:t>arital status and</w:t>
      </w:r>
      <w:r w:rsidRPr="00AA14EF">
        <w:rPr>
          <w:b/>
          <w:sz w:val="24"/>
          <w:szCs w:val="24"/>
          <w:u w:val="single"/>
        </w:rPr>
        <w:t xml:space="preserve"> locality </w:t>
      </w:r>
      <w:bookmarkEnd w:id="64"/>
    </w:p>
    <w:tbl>
      <w:tblPr>
        <w:tblStyle w:val="TableGrid"/>
        <w:tblW w:w="0" w:type="auto"/>
        <w:tblLook w:val="04A0" w:firstRow="1" w:lastRow="0" w:firstColumn="1" w:lastColumn="0" w:noHBand="0" w:noVBand="1"/>
      </w:tblPr>
      <w:tblGrid>
        <w:gridCol w:w="1692"/>
        <w:gridCol w:w="541"/>
        <w:gridCol w:w="615"/>
        <w:gridCol w:w="464"/>
        <w:gridCol w:w="579"/>
        <w:gridCol w:w="460"/>
        <w:gridCol w:w="574"/>
        <w:gridCol w:w="460"/>
        <w:gridCol w:w="574"/>
        <w:gridCol w:w="472"/>
        <w:gridCol w:w="589"/>
        <w:gridCol w:w="460"/>
        <w:gridCol w:w="574"/>
        <w:gridCol w:w="549"/>
        <w:gridCol w:w="583"/>
        <w:gridCol w:w="472"/>
        <w:gridCol w:w="589"/>
        <w:gridCol w:w="460"/>
        <w:gridCol w:w="574"/>
        <w:gridCol w:w="460"/>
        <w:gridCol w:w="574"/>
      </w:tblGrid>
      <w:tr w:rsidR="006D6C96" w:rsidRPr="006D3284" w14:paraId="4353F708" w14:textId="77777777" w:rsidTr="00F26FE9">
        <w:trPr>
          <w:trHeight w:val="397"/>
        </w:trPr>
        <w:tc>
          <w:tcPr>
            <w:tcW w:w="1692" w:type="dxa"/>
            <w:vMerge w:val="restart"/>
            <w:shd w:val="clear" w:color="auto" w:fill="B8CCE4" w:themeFill="accent1" w:themeFillTint="66"/>
            <w:noWrap/>
            <w:vAlign w:val="center"/>
            <w:hideMark/>
          </w:tcPr>
          <w:p w14:paraId="5CEC23C9" w14:textId="77777777" w:rsidR="006D6C96" w:rsidRPr="00A57EC3" w:rsidRDefault="006D6C96" w:rsidP="00D7286A">
            <w:pPr>
              <w:pStyle w:val="Tabletext"/>
              <w:jc w:val="left"/>
              <w:rPr>
                <w:b/>
              </w:rPr>
            </w:pPr>
            <w:r w:rsidRPr="00A57EC3">
              <w:rPr>
                <w:b/>
              </w:rPr>
              <w:t>Marital status</w:t>
            </w:r>
          </w:p>
        </w:tc>
        <w:tc>
          <w:tcPr>
            <w:tcW w:w="10623" w:type="dxa"/>
            <w:gridSpan w:val="20"/>
            <w:shd w:val="clear" w:color="auto" w:fill="B8CCE4" w:themeFill="accent1" w:themeFillTint="66"/>
            <w:noWrap/>
            <w:vAlign w:val="center"/>
            <w:hideMark/>
          </w:tcPr>
          <w:p w14:paraId="6A25B314" w14:textId="77777777" w:rsidR="006D6C96" w:rsidRPr="00A57EC3" w:rsidRDefault="006D6C96" w:rsidP="00D7286A">
            <w:pPr>
              <w:pStyle w:val="Tabletext"/>
              <w:rPr>
                <w:b/>
              </w:rPr>
            </w:pPr>
            <w:r w:rsidRPr="00A57EC3">
              <w:rPr>
                <w:b/>
              </w:rPr>
              <w:t>Locality</w:t>
            </w:r>
          </w:p>
        </w:tc>
      </w:tr>
      <w:tr w:rsidR="006D6C96" w:rsidRPr="006D3284" w14:paraId="3AEF3584" w14:textId="77777777" w:rsidTr="00F26FE9">
        <w:trPr>
          <w:trHeight w:val="397"/>
        </w:trPr>
        <w:tc>
          <w:tcPr>
            <w:tcW w:w="1692" w:type="dxa"/>
            <w:vMerge/>
            <w:shd w:val="clear" w:color="auto" w:fill="B8CCE4" w:themeFill="accent1" w:themeFillTint="66"/>
            <w:vAlign w:val="center"/>
            <w:hideMark/>
          </w:tcPr>
          <w:p w14:paraId="0738D5E9" w14:textId="77777777" w:rsidR="006D6C96" w:rsidRPr="00A57EC3" w:rsidRDefault="006D6C96" w:rsidP="00D7286A">
            <w:pPr>
              <w:pStyle w:val="Tabletext"/>
              <w:jc w:val="left"/>
              <w:rPr>
                <w:b/>
              </w:rPr>
            </w:pPr>
          </w:p>
        </w:tc>
        <w:tc>
          <w:tcPr>
            <w:tcW w:w="1156" w:type="dxa"/>
            <w:gridSpan w:val="2"/>
            <w:shd w:val="clear" w:color="auto" w:fill="B8CCE4" w:themeFill="accent1" w:themeFillTint="66"/>
            <w:noWrap/>
            <w:vAlign w:val="center"/>
            <w:hideMark/>
          </w:tcPr>
          <w:p w14:paraId="2A73039E" w14:textId="77777777" w:rsidR="006D6C96" w:rsidRPr="00A57EC3" w:rsidRDefault="006D6C96" w:rsidP="00D7286A">
            <w:pPr>
              <w:pStyle w:val="Tabletext"/>
              <w:rPr>
                <w:b/>
              </w:rPr>
            </w:pPr>
            <w:r w:rsidRPr="00A57EC3">
              <w:rPr>
                <w:b/>
              </w:rPr>
              <w:t>Total</w:t>
            </w:r>
          </w:p>
        </w:tc>
        <w:tc>
          <w:tcPr>
            <w:tcW w:w="1043" w:type="dxa"/>
            <w:gridSpan w:val="2"/>
            <w:shd w:val="clear" w:color="auto" w:fill="B8CCE4" w:themeFill="accent1" w:themeFillTint="66"/>
            <w:noWrap/>
            <w:vAlign w:val="center"/>
            <w:hideMark/>
          </w:tcPr>
          <w:p w14:paraId="195E922D" w14:textId="77777777" w:rsidR="006D6C96" w:rsidRPr="00A57EC3" w:rsidRDefault="006D6C96" w:rsidP="00D7286A">
            <w:pPr>
              <w:pStyle w:val="Tabletext"/>
              <w:rPr>
                <w:b/>
              </w:rPr>
            </w:pPr>
            <w:r w:rsidRPr="00A57EC3">
              <w:rPr>
                <w:b/>
              </w:rPr>
              <w:t>Bridgnorth</w:t>
            </w:r>
          </w:p>
        </w:tc>
        <w:tc>
          <w:tcPr>
            <w:tcW w:w="1034" w:type="dxa"/>
            <w:gridSpan w:val="2"/>
            <w:shd w:val="clear" w:color="auto" w:fill="B8CCE4" w:themeFill="accent1" w:themeFillTint="66"/>
            <w:noWrap/>
            <w:vAlign w:val="center"/>
            <w:hideMark/>
          </w:tcPr>
          <w:p w14:paraId="5C1A90A7" w14:textId="77777777" w:rsidR="006D6C96" w:rsidRPr="00A57EC3" w:rsidRDefault="006D6C96" w:rsidP="00D7286A">
            <w:pPr>
              <w:pStyle w:val="Tabletext"/>
              <w:rPr>
                <w:b/>
              </w:rPr>
            </w:pPr>
            <w:r w:rsidRPr="00A57EC3">
              <w:rPr>
                <w:b/>
              </w:rPr>
              <w:t>Hadley Castle</w:t>
            </w:r>
          </w:p>
        </w:tc>
        <w:tc>
          <w:tcPr>
            <w:tcW w:w="1034" w:type="dxa"/>
            <w:gridSpan w:val="2"/>
            <w:shd w:val="clear" w:color="auto" w:fill="B8CCE4" w:themeFill="accent1" w:themeFillTint="66"/>
            <w:noWrap/>
            <w:vAlign w:val="center"/>
            <w:hideMark/>
          </w:tcPr>
          <w:p w14:paraId="022C3B60" w14:textId="77777777" w:rsidR="006D6C96" w:rsidRPr="00A57EC3" w:rsidRDefault="006D6C96" w:rsidP="00D7286A">
            <w:pPr>
              <w:pStyle w:val="Tabletext"/>
              <w:rPr>
                <w:b/>
              </w:rPr>
            </w:pPr>
            <w:r w:rsidRPr="00A57EC3">
              <w:rPr>
                <w:b/>
              </w:rPr>
              <w:t>Lakeside South</w:t>
            </w:r>
          </w:p>
        </w:tc>
        <w:tc>
          <w:tcPr>
            <w:tcW w:w="1061" w:type="dxa"/>
            <w:gridSpan w:val="2"/>
            <w:shd w:val="clear" w:color="auto" w:fill="B8CCE4" w:themeFill="accent1" w:themeFillTint="66"/>
            <w:noWrap/>
            <w:vAlign w:val="center"/>
            <w:hideMark/>
          </w:tcPr>
          <w:p w14:paraId="75EE8A25" w14:textId="77777777" w:rsidR="006D6C96" w:rsidRPr="00A57EC3" w:rsidRDefault="006D6C96" w:rsidP="00D7286A">
            <w:pPr>
              <w:pStyle w:val="Tabletext"/>
              <w:rPr>
                <w:b/>
              </w:rPr>
            </w:pPr>
            <w:r w:rsidRPr="00A57EC3">
              <w:rPr>
                <w:b/>
              </w:rPr>
              <w:t>North Shropshire</w:t>
            </w:r>
          </w:p>
        </w:tc>
        <w:tc>
          <w:tcPr>
            <w:tcW w:w="1034" w:type="dxa"/>
            <w:gridSpan w:val="2"/>
            <w:shd w:val="clear" w:color="auto" w:fill="B8CCE4" w:themeFill="accent1" w:themeFillTint="66"/>
            <w:noWrap/>
            <w:vAlign w:val="center"/>
            <w:hideMark/>
          </w:tcPr>
          <w:p w14:paraId="5B369717" w14:textId="77777777" w:rsidR="006D6C96" w:rsidRPr="00A57EC3" w:rsidRDefault="006D6C96" w:rsidP="00D7286A">
            <w:pPr>
              <w:pStyle w:val="Tabletext"/>
              <w:rPr>
                <w:b/>
              </w:rPr>
            </w:pPr>
            <w:r w:rsidRPr="00A57EC3">
              <w:rPr>
                <w:b/>
              </w:rPr>
              <w:t>Oswestry</w:t>
            </w:r>
          </w:p>
        </w:tc>
        <w:tc>
          <w:tcPr>
            <w:tcW w:w="1132" w:type="dxa"/>
            <w:gridSpan w:val="2"/>
            <w:shd w:val="clear" w:color="auto" w:fill="B8CCE4" w:themeFill="accent1" w:themeFillTint="66"/>
            <w:noWrap/>
            <w:vAlign w:val="center"/>
            <w:hideMark/>
          </w:tcPr>
          <w:p w14:paraId="584F429E" w14:textId="77777777" w:rsidR="006D6C96" w:rsidRPr="00A57EC3" w:rsidRDefault="006D6C96" w:rsidP="00D7286A">
            <w:pPr>
              <w:pStyle w:val="Tabletext"/>
              <w:rPr>
                <w:b/>
              </w:rPr>
            </w:pPr>
            <w:r w:rsidRPr="00A57EC3">
              <w:rPr>
                <w:b/>
              </w:rPr>
              <w:t>Shrewsbury &amp; Atcham</w:t>
            </w:r>
          </w:p>
        </w:tc>
        <w:tc>
          <w:tcPr>
            <w:tcW w:w="1061" w:type="dxa"/>
            <w:gridSpan w:val="2"/>
            <w:shd w:val="clear" w:color="auto" w:fill="B8CCE4" w:themeFill="accent1" w:themeFillTint="66"/>
            <w:noWrap/>
            <w:vAlign w:val="center"/>
            <w:hideMark/>
          </w:tcPr>
          <w:p w14:paraId="73BB8B80" w14:textId="77777777" w:rsidR="006D6C96" w:rsidRPr="00A57EC3" w:rsidRDefault="006D6C96" w:rsidP="00D7286A">
            <w:pPr>
              <w:pStyle w:val="Tabletext"/>
              <w:rPr>
                <w:b/>
              </w:rPr>
            </w:pPr>
            <w:r w:rsidRPr="00A57EC3">
              <w:rPr>
                <w:b/>
              </w:rPr>
              <w:t>South Shropshire</w:t>
            </w:r>
          </w:p>
        </w:tc>
        <w:tc>
          <w:tcPr>
            <w:tcW w:w="1034" w:type="dxa"/>
            <w:gridSpan w:val="2"/>
            <w:shd w:val="clear" w:color="auto" w:fill="B8CCE4" w:themeFill="accent1" w:themeFillTint="66"/>
            <w:noWrap/>
            <w:vAlign w:val="center"/>
            <w:hideMark/>
          </w:tcPr>
          <w:p w14:paraId="7CE3A11C" w14:textId="77777777" w:rsidR="006D6C96" w:rsidRPr="00A57EC3" w:rsidRDefault="006D6C96" w:rsidP="00D7286A">
            <w:pPr>
              <w:pStyle w:val="Tabletext"/>
              <w:rPr>
                <w:b/>
              </w:rPr>
            </w:pPr>
            <w:r w:rsidRPr="00A57EC3">
              <w:rPr>
                <w:b/>
              </w:rPr>
              <w:t>The Wrekin</w:t>
            </w:r>
          </w:p>
        </w:tc>
        <w:tc>
          <w:tcPr>
            <w:tcW w:w="1034" w:type="dxa"/>
            <w:gridSpan w:val="2"/>
            <w:shd w:val="clear" w:color="auto" w:fill="B8CCE4" w:themeFill="accent1" w:themeFillTint="66"/>
            <w:noWrap/>
            <w:vAlign w:val="center"/>
            <w:hideMark/>
          </w:tcPr>
          <w:p w14:paraId="43A8B9DD" w14:textId="77777777" w:rsidR="006D6C96" w:rsidRPr="00A57EC3" w:rsidRDefault="006D6C96" w:rsidP="00D7286A">
            <w:pPr>
              <w:pStyle w:val="Tabletext"/>
              <w:rPr>
                <w:b/>
              </w:rPr>
            </w:pPr>
            <w:r w:rsidRPr="00A57EC3">
              <w:rPr>
                <w:b/>
              </w:rPr>
              <w:t>Out of area</w:t>
            </w:r>
          </w:p>
        </w:tc>
      </w:tr>
      <w:tr w:rsidR="00F26FE9" w:rsidRPr="006D3284" w14:paraId="7373CE8A" w14:textId="77777777" w:rsidTr="00F26FE9">
        <w:trPr>
          <w:trHeight w:val="397"/>
        </w:trPr>
        <w:tc>
          <w:tcPr>
            <w:tcW w:w="1692" w:type="dxa"/>
            <w:vMerge/>
            <w:shd w:val="clear" w:color="auto" w:fill="B8CCE4" w:themeFill="accent1" w:themeFillTint="66"/>
            <w:vAlign w:val="center"/>
            <w:hideMark/>
          </w:tcPr>
          <w:p w14:paraId="05E4E7D1" w14:textId="77777777" w:rsidR="006D6C96" w:rsidRPr="00A57EC3" w:rsidRDefault="006D6C96" w:rsidP="00D7286A">
            <w:pPr>
              <w:pStyle w:val="Tabletext"/>
              <w:jc w:val="left"/>
              <w:rPr>
                <w:b/>
              </w:rPr>
            </w:pPr>
          </w:p>
        </w:tc>
        <w:tc>
          <w:tcPr>
            <w:tcW w:w="541" w:type="dxa"/>
            <w:shd w:val="clear" w:color="auto" w:fill="B8CCE4" w:themeFill="accent1" w:themeFillTint="66"/>
            <w:noWrap/>
            <w:vAlign w:val="center"/>
            <w:hideMark/>
          </w:tcPr>
          <w:p w14:paraId="399DEEC1" w14:textId="77777777" w:rsidR="006D6C96" w:rsidRPr="00A57EC3" w:rsidRDefault="006D6C96" w:rsidP="00D7286A">
            <w:pPr>
              <w:pStyle w:val="Tabletext"/>
              <w:rPr>
                <w:b/>
              </w:rPr>
            </w:pPr>
            <w:r w:rsidRPr="00A57EC3">
              <w:rPr>
                <w:b/>
              </w:rPr>
              <w:t>#</w:t>
            </w:r>
          </w:p>
        </w:tc>
        <w:tc>
          <w:tcPr>
            <w:tcW w:w="615" w:type="dxa"/>
            <w:shd w:val="clear" w:color="auto" w:fill="B8CCE4" w:themeFill="accent1" w:themeFillTint="66"/>
            <w:noWrap/>
            <w:vAlign w:val="center"/>
            <w:hideMark/>
          </w:tcPr>
          <w:p w14:paraId="7ADD33EF" w14:textId="77777777" w:rsidR="006D6C96" w:rsidRPr="00A57EC3" w:rsidRDefault="006D6C96" w:rsidP="00D7286A">
            <w:pPr>
              <w:pStyle w:val="Tabletext"/>
              <w:rPr>
                <w:b/>
              </w:rPr>
            </w:pPr>
            <w:r w:rsidRPr="00A57EC3">
              <w:rPr>
                <w:b/>
              </w:rPr>
              <w:t>%</w:t>
            </w:r>
          </w:p>
        </w:tc>
        <w:tc>
          <w:tcPr>
            <w:tcW w:w="464" w:type="dxa"/>
            <w:shd w:val="clear" w:color="auto" w:fill="B8CCE4" w:themeFill="accent1" w:themeFillTint="66"/>
            <w:noWrap/>
            <w:vAlign w:val="center"/>
            <w:hideMark/>
          </w:tcPr>
          <w:p w14:paraId="131E3F27" w14:textId="77777777" w:rsidR="006D6C96" w:rsidRPr="00A57EC3" w:rsidRDefault="006D6C96" w:rsidP="00D7286A">
            <w:pPr>
              <w:pStyle w:val="Tabletext"/>
              <w:rPr>
                <w:b/>
              </w:rPr>
            </w:pPr>
            <w:r w:rsidRPr="00A57EC3">
              <w:rPr>
                <w:b/>
              </w:rPr>
              <w:t>#</w:t>
            </w:r>
          </w:p>
        </w:tc>
        <w:tc>
          <w:tcPr>
            <w:tcW w:w="579" w:type="dxa"/>
            <w:shd w:val="clear" w:color="auto" w:fill="B8CCE4" w:themeFill="accent1" w:themeFillTint="66"/>
            <w:noWrap/>
            <w:vAlign w:val="center"/>
            <w:hideMark/>
          </w:tcPr>
          <w:p w14:paraId="0A69813B" w14:textId="77777777" w:rsidR="006D6C96" w:rsidRPr="00A57EC3" w:rsidRDefault="006D6C96" w:rsidP="00D7286A">
            <w:pPr>
              <w:pStyle w:val="Tabletext"/>
              <w:rPr>
                <w:b/>
              </w:rPr>
            </w:pPr>
            <w:r w:rsidRPr="00A57EC3">
              <w:rPr>
                <w:b/>
              </w:rPr>
              <w:t>%</w:t>
            </w:r>
          </w:p>
        </w:tc>
        <w:tc>
          <w:tcPr>
            <w:tcW w:w="460" w:type="dxa"/>
            <w:shd w:val="clear" w:color="auto" w:fill="B8CCE4" w:themeFill="accent1" w:themeFillTint="66"/>
            <w:noWrap/>
            <w:vAlign w:val="center"/>
            <w:hideMark/>
          </w:tcPr>
          <w:p w14:paraId="0C8F618B" w14:textId="77777777" w:rsidR="006D6C96" w:rsidRPr="00A57EC3" w:rsidRDefault="006D6C96" w:rsidP="00D7286A">
            <w:pPr>
              <w:pStyle w:val="Tabletext"/>
              <w:rPr>
                <w:b/>
              </w:rPr>
            </w:pPr>
            <w:r w:rsidRPr="00A57EC3">
              <w:rPr>
                <w:b/>
              </w:rPr>
              <w:t>#</w:t>
            </w:r>
          </w:p>
        </w:tc>
        <w:tc>
          <w:tcPr>
            <w:tcW w:w="574" w:type="dxa"/>
            <w:shd w:val="clear" w:color="auto" w:fill="B8CCE4" w:themeFill="accent1" w:themeFillTint="66"/>
            <w:noWrap/>
            <w:vAlign w:val="center"/>
            <w:hideMark/>
          </w:tcPr>
          <w:p w14:paraId="739DD24E" w14:textId="77777777" w:rsidR="006D6C96" w:rsidRPr="00A57EC3" w:rsidRDefault="006D6C96" w:rsidP="00D7286A">
            <w:pPr>
              <w:pStyle w:val="Tabletext"/>
              <w:rPr>
                <w:b/>
              </w:rPr>
            </w:pPr>
            <w:r w:rsidRPr="00A57EC3">
              <w:rPr>
                <w:b/>
              </w:rPr>
              <w:t>%</w:t>
            </w:r>
          </w:p>
        </w:tc>
        <w:tc>
          <w:tcPr>
            <w:tcW w:w="460" w:type="dxa"/>
            <w:shd w:val="clear" w:color="auto" w:fill="B8CCE4" w:themeFill="accent1" w:themeFillTint="66"/>
            <w:noWrap/>
            <w:vAlign w:val="center"/>
            <w:hideMark/>
          </w:tcPr>
          <w:p w14:paraId="0899FF1D" w14:textId="77777777" w:rsidR="006D6C96" w:rsidRPr="00A57EC3" w:rsidRDefault="006D6C96" w:rsidP="00D7286A">
            <w:pPr>
              <w:pStyle w:val="Tabletext"/>
              <w:rPr>
                <w:b/>
              </w:rPr>
            </w:pPr>
            <w:r w:rsidRPr="00A57EC3">
              <w:rPr>
                <w:b/>
              </w:rPr>
              <w:t>#</w:t>
            </w:r>
          </w:p>
        </w:tc>
        <w:tc>
          <w:tcPr>
            <w:tcW w:w="574" w:type="dxa"/>
            <w:shd w:val="clear" w:color="auto" w:fill="B8CCE4" w:themeFill="accent1" w:themeFillTint="66"/>
            <w:noWrap/>
            <w:vAlign w:val="center"/>
            <w:hideMark/>
          </w:tcPr>
          <w:p w14:paraId="16DCA9EB" w14:textId="77777777" w:rsidR="006D6C96" w:rsidRPr="00A57EC3" w:rsidRDefault="006D6C96" w:rsidP="00D7286A">
            <w:pPr>
              <w:pStyle w:val="Tabletext"/>
              <w:rPr>
                <w:b/>
              </w:rPr>
            </w:pPr>
            <w:r w:rsidRPr="00A57EC3">
              <w:rPr>
                <w:b/>
              </w:rPr>
              <w:t>%</w:t>
            </w:r>
          </w:p>
        </w:tc>
        <w:tc>
          <w:tcPr>
            <w:tcW w:w="472" w:type="dxa"/>
            <w:shd w:val="clear" w:color="auto" w:fill="B8CCE4" w:themeFill="accent1" w:themeFillTint="66"/>
            <w:noWrap/>
            <w:vAlign w:val="center"/>
            <w:hideMark/>
          </w:tcPr>
          <w:p w14:paraId="2A6F608F" w14:textId="77777777" w:rsidR="006D6C96" w:rsidRPr="00A57EC3" w:rsidRDefault="006D6C96" w:rsidP="00D7286A">
            <w:pPr>
              <w:pStyle w:val="Tabletext"/>
              <w:rPr>
                <w:b/>
              </w:rPr>
            </w:pPr>
            <w:r w:rsidRPr="00A57EC3">
              <w:rPr>
                <w:b/>
              </w:rPr>
              <w:t>#</w:t>
            </w:r>
          </w:p>
        </w:tc>
        <w:tc>
          <w:tcPr>
            <w:tcW w:w="589" w:type="dxa"/>
            <w:shd w:val="clear" w:color="auto" w:fill="B8CCE4" w:themeFill="accent1" w:themeFillTint="66"/>
            <w:noWrap/>
            <w:vAlign w:val="center"/>
            <w:hideMark/>
          </w:tcPr>
          <w:p w14:paraId="0DD80CAB" w14:textId="77777777" w:rsidR="006D6C96" w:rsidRPr="00A57EC3" w:rsidRDefault="006D6C96" w:rsidP="00D7286A">
            <w:pPr>
              <w:pStyle w:val="Tabletext"/>
              <w:rPr>
                <w:b/>
              </w:rPr>
            </w:pPr>
            <w:r w:rsidRPr="00A57EC3">
              <w:rPr>
                <w:b/>
              </w:rPr>
              <w:t>%</w:t>
            </w:r>
          </w:p>
        </w:tc>
        <w:tc>
          <w:tcPr>
            <w:tcW w:w="460" w:type="dxa"/>
            <w:shd w:val="clear" w:color="auto" w:fill="B8CCE4" w:themeFill="accent1" w:themeFillTint="66"/>
            <w:noWrap/>
            <w:vAlign w:val="center"/>
            <w:hideMark/>
          </w:tcPr>
          <w:p w14:paraId="346AB0DF" w14:textId="77777777" w:rsidR="006D6C96" w:rsidRPr="00A57EC3" w:rsidRDefault="006D6C96" w:rsidP="00D7286A">
            <w:pPr>
              <w:pStyle w:val="Tabletext"/>
              <w:rPr>
                <w:b/>
              </w:rPr>
            </w:pPr>
            <w:r w:rsidRPr="00A57EC3">
              <w:rPr>
                <w:b/>
              </w:rPr>
              <w:t>#</w:t>
            </w:r>
          </w:p>
        </w:tc>
        <w:tc>
          <w:tcPr>
            <w:tcW w:w="574" w:type="dxa"/>
            <w:shd w:val="clear" w:color="auto" w:fill="B8CCE4" w:themeFill="accent1" w:themeFillTint="66"/>
            <w:noWrap/>
            <w:vAlign w:val="center"/>
            <w:hideMark/>
          </w:tcPr>
          <w:p w14:paraId="7C10300D" w14:textId="77777777" w:rsidR="006D6C96" w:rsidRPr="00A57EC3" w:rsidRDefault="006D6C96" w:rsidP="00D7286A">
            <w:pPr>
              <w:pStyle w:val="Tabletext"/>
              <w:rPr>
                <w:b/>
              </w:rPr>
            </w:pPr>
            <w:r w:rsidRPr="00A57EC3">
              <w:rPr>
                <w:b/>
              </w:rPr>
              <w:t>%</w:t>
            </w:r>
          </w:p>
        </w:tc>
        <w:tc>
          <w:tcPr>
            <w:tcW w:w="549" w:type="dxa"/>
            <w:shd w:val="clear" w:color="auto" w:fill="B8CCE4" w:themeFill="accent1" w:themeFillTint="66"/>
            <w:noWrap/>
            <w:vAlign w:val="center"/>
            <w:hideMark/>
          </w:tcPr>
          <w:p w14:paraId="14106926" w14:textId="77777777" w:rsidR="006D6C96" w:rsidRPr="00A57EC3" w:rsidRDefault="006D6C96" w:rsidP="00D7286A">
            <w:pPr>
              <w:pStyle w:val="Tabletext"/>
              <w:rPr>
                <w:b/>
              </w:rPr>
            </w:pPr>
            <w:r w:rsidRPr="00A57EC3">
              <w:rPr>
                <w:b/>
              </w:rPr>
              <w:t>#</w:t>
            </w:r>
          </w:p>
        </w:tc>
        <w:tc>
          <w:tcPr>
            <w:tcW w:w="583" w:type="dxa"/>
            <w:shd w:val="clear" w:color="auto" w:fill="B8CCE4" w:themeFill="accent1" w:themeFillTint="66"/>
            <w:noWrap/>
            <w:vAlign w:val="center"/>
            <w:hideMark/>
          </w:tcPr>
          <w:p w14:paraId="549E852F" w14:textId="77777777" w:rsidR="006D6C96" w:rsidRPr="00A57EC3" w:rsidRDefault="006D6C96" w:rsidP="00D7286A">
            <w:pPr>
              <w:pStyle w:val="Tabletext"/>
              <w:rPr>
                <w:b/>
              </w:rPr>
            </w:pPr>
            <w:r w:rsidRPr="00A57EC3">
              <w:rPr>
                <w:b/>
              </w:rPr>
              <w:t>%</w:t>
            </w:r>
          </w:p>
        </w:tc>
        <w:tc>
          <w:tcPr>
            <w:tcW w:w="472" w:type="dxa"/>
            <w:shd w:val="clear" w:color="auto" w:fill="B8CCE4" w:themeFill="accent1" w:themeFillTint="66"/>
            <w:noWrap/>
            <w:vAlign w:val="center"/>
            <w:hideMark/>
          </w:tcPr>
          <w:p w14:paraId="6068469F" w14:textId="77777777" w:rsidR="006D6C96" w:rsidRPr="00A57EC3" w:rsidRDefault="006D6C96" w:rsidP="00D7286A">
            <w:pPr>
              <w:pStyle w:val="Tabletext"/>
              <w:rPr>
                <w:b/>
              </w:rPr>
            </w:pPr>
            <w:r w:rsidRPr="00A57EC3">
              <w:rPr>
                <w:b/>
              </w:rPr>
              <w:t>#</w:t>
            </w:r>
          </w:p>
        </w:tc>
        <w:tc>
          <w:tcPr>
            <w:tcW w:w="589" w:type="dxa"/>
            <w:shd w:val="clear" w:color="auto" w:fill="B8CCE4" w:themeFill="accent1" w:themeFillTint="66"/>
            <w:noWrap/>
            <w:vAlign w:val="center"/>
            <w:hideMark/>
          </w:tcPr>
          <w:p w14:paraId="1B6A26D8" w14:textId="77777777" w:rsidR="006D6C96" w:rsidRPr="00A57EC3" w:rsidRDefault="006D6C96" w:rsidP="00D7286A">
            <w:pPr>
              <w:pStyle w:val="Tabletext"/>
              <w:rPr>
                <w:b/>
              </w:rPr>
            </w:pPr>
            <w:r w:rsidRPr="00A57EC3">
              <w:rPr>
                <w:b/>
              </w:rPr>
              <w:t>%</w:t>
            </w:r>
          </w:p>
        </w:tc>
        <w:tc>
          <w:tcPr>
            <w:tcW w:w="460" w:type="dxa"/>
            <w:shd w:val="clear" w:color="auto" w:fill="B8CCE4" w:themeFill="accent1" w:themeFillTint="66"/>
            <w:noWrap/>
            <w:vAlign w:val="center"/>
            <w:hideMark/>
          </w:tcPr>
          <w:p w14:paraId="5260E138" w14:textId="77777777" w:rsidR="006D6C96" w:rsidRPr="00A57EC3" w:rsidRDefault="006D6C96" w:rsidP="00D7286A">
            <w:pPr>
              <w:pStyle w:val="Tabletext"/>
              <w:rPr>
                <w:b/>
              </w:rPr>
            </w:pPr>
            <w:r w:rsidRPr="00A57EC3">
              <w:rPr>
                <w:b/>
              </w:rPr>
              <w:t>#</w:t>
            </w:r>
          </w:p>
        </w:tc>
        <w:tc>
          <w:tcPr>
            <w:tcW w:w="574" w:type="dxa"/>
            <w:shd w:val="clear" w:color="auto" w:fill="B8CCE4" w:themeFill="accent1" w:themeFillTint="66"/>
            <w:noWrap/>
            <w:vAlign w:val="center"/>
            <w:hideMark/>
          </w:tcPr>
          <w:p w14:paraId="69ACF663" w14:textId="77777777" w:rsidR="006D6C96" w:rsidRPr="00A57EC3" w:rsidRDefault="006D6C96" w:rsidP="00D7286A">
            <w:pPr>
              <w:pStyle w:val="Tabletext"/>
              <w:rPr>
                <w:b/>
              </w:rPr>
            </w:pPr>
            <w:r w:rsidRPr="00A57EC3">
              <w:rPr>
                <w:b/>
              </w:rPr>
              <w:t>%</w:t>
            </w:r>
          </w:p>
        </w:tc>
        <w:tc>
          <w:tcPr>
            <w:tcW w:w="460" w:type="dxa"/>
            <w:shd w:val="clear" w:color="auto" w:fill="B8CCE4" w:themeFill="accent1" w:themeFillTint="66"/>
            <w:noWrap/>
            <w:vAlign w:val="center"/>
            <w:hideMark/>
          </w:tcPr>
          <w:p w14:paraId="2B751406" w14:textId="77777777" w:rsidR="006D6C96" w:rsidRPr="00A57EC3" w:rsidRDefault="006D6C96" w:rsidP="00D7286A">
            <w:pPr>
              <w:pStyle w:val="Tabletext"/>
              <w:rPr>
                <w:b/>
              </w:rPr>
            </w:pPr>
            <w:r w:rsidRPr="00A57EC3">
              <w:rPr>
                <w:b/>
              </w:rPr>
              <w:t>#</w:t>
            </w:r>
          </w:p>
        </w:tc>
        <w:tc>
          <w:tcPr>
            <w:tcW w:w="574" w:type="dxa"/>
            <w:shd w:val="clear" w:color="auto" w:fill="B8CCE4" w:themeFill="accent1" w:themeFillTint="66"/>
            <w:noWrap/>
            <w:vAlign w:val="center"/>
            <w:hideMark/>
          </w:tcPr>
          <w:p w14:paraId="458DFEC6" w14:textId="77777777" w:rsidR="006D6C96" w:rsidRPr="00A57EC3" w:rsidRDefault="006D6C96" w:rsidP="00D7286A">
            <w:pPr>
              <w:pStyle w:val="Tabletext"/>
              <w:rPr>
                <w:b/>
              </w:rPr>
            </w:pPr>
            <w:r w:rsidRPr="00A57EC3">
              <w:rPr>
                <w:b/>
              </w:rPr>
              <w:t>%</w:t>
            </w:r>
          </w:p>
        </w:tc>
      </w:tr>
      <w:tr w:rsidR="00B14906" w:rsidRPr="006D3284" w14:paraId="448CEA74" w14:textId="77777777" w:rsidTr="00F26FE9">
        <w:trPr>
          <w:trHeight w:val="397"/>
        </w:trPr>
        <w:tc>
          <w:tcPr>
            <w:tcW w:w="1692" w:type="dxa"/>
            <w:shd w:val="clear" w:color="auto" w:fill="B8CCE4" w:themeFill="accent1" w:themeFillTint="66"/>
            <w:noWrap/>
            <w:vAlign w:val="center"/>
            <w:hideMark/>
          </w:tcPr>
          <w:p w14:paraId="3CC77174" w14:textId="77777777" w:rsidR="006D6C96" w:rsidRPr="00A57EC3" w:rsidRDefault="006D6C96" w:rsidP="00D7286A">
            <w:pPr>
              <w:pStyle w:val="Tabletext"/>
              <w:jc w:val="left"/>
              <w:rPr>
                <w:b/>
              </w:rPr>
            </w:pPr>
            <w:r w:rsidRPr="00A57EC3">
              <w:rPr>
                <w:b/>
              </w:rPr>
              <w:t>Single</w:t>
            </w:r>
          </w:p>
        </w:tc>
        <w:tc>
          <w:tcPr>
            <w:tcW w:w="541" w:type="dxa"/>
            <w:noWrap/>
            <w:vAlign w:val="center"/>
            <w:hideMark/>
          </w:tcPr>
          <w:p w14:paraId="4A584994" w14:textId="77777777" w:rsidR="006D6C96" w:rsidRPr="00743C0C" w:rsidRDefault="006D6C96" w:rsidP="00D7286A">
            <w:pPr>
              <w:jc w:val="center"/>
              <w:rPr>
                <w:sz w:val="16"/>
                <w:szCs w:val="16"/>
              </w:rPr>
            </w:pPr>
            <w:r w:rsidRPr="00743C0C">
              <w:rPr>
                <w:sz w:val="16"/>
                <w:szCs w:val="16"/>
              </w:rPr>
              <w:t>2408</w:t>
            </w:r>
          </w:p>
        </w:tc>
        <w:tc>
          <w:tcPr>
            <w:tcW w:w="615" w:type="dxa"/>
            <w:noWrap/>
            <w:vAlign w:val="center"/>
            <w:hideMark/>
          </w:tcPr>
          <w:p w14:paraId="380B95D2" w14:textId="77777777" w:rsidR="006D6C96" w:rsidRPr="00743C0C" w:rsidRDefault="006D6C96" w:rsidP="00D7286A">
            <w:pPr>
              <w:jc w:val="center"/>
              <w:rPr>
                <w:sz w:val="16"/>
                <w:szCs w:val="16"/>
              </w:rPr>
            </w:pPr>
            <w:r w:rsidRPr="00743C0C">
              <w:rPr>
                <w:sz w:val="16"/>
                <w:szCs w:val="16"/>
              </w:rPr>
              <w:t>50%</w:t>
            </w:r>
          </w:p>
        </w:tc>
        <w:tc>
          <w:tcPr>
            <w:tcW w:w="464" w:type="dxa"/>
            <w:noWrap/>
            <w:vAlign w:val="center"/>
            <w:hideMark/>
          </w:tcPr>
          <w:p w14:paraId="2F7F7813" w14:textId="77777777" w:rsidR="006D6C96" w:rsidRPr="00743C0C" w:rsidRDefault="006D6C96" w:rsidP="00D7286A">
            <w:pPr>
              <w:jc w:val="center"/>
              <w:rPr>
                <w:sz w:val="16"/>
                <w:szCs w:val="16"/>
              </w:rPr>
            </w:pPr>
            <w:r w:rsidRPr="00743C0C">
              <w:rPr>
                <w:sz w:val="16"/>
                <w:szCs w:val="16"/>
              </w:rPr>
              <w:t>196</w:t>
            </w:r>
          </w:p>
        </w:tc>
        <w:tc>
          <w:tcPr>
            <w:tcW w:w="579" w:type="dxa"/>
            <w:noWrap/>
            <w:vAlign w:val="center"/>
            <w:hideMark/>
          </w:tcPr>
          <w:p w14:paraId="482E4220" w14:textId="77777777" w:rsidR="006D6C96" w:rsidRPr="00743C0C" w:rsidRDefault="006D6C96" w:rsidP="00D7286A">
            <w:pPr>
              <w:jc w:val="center"/>
              <w:rPr>
                <w:sz w:val="16"/>
                <w:szCs w:val="16"/>
              </w:rPr>
            </w:pPr>
            <w:r w:rsidRPr="00743C0C">
              <w:rPr>
                <w:sz w:val="16"/>
                <w:szCs w:val="16"/>
              </w:rPr>
              <w:t>45%</w:t>
            </w:r>
          </w:p>
        </w:tc>
        <w:tc>
          <w:tcPr>
            <w:tcW w:w="460" w:type="dxa"/>
            <w:noWrap/>
            <w:vAlign w:val="center"/>
            <w:hideMark/>
          </w:tcPr>
          <w:p w14:paraId="31AB9B92" w14:textId="77777777" w:rsidR="006D6C96" w:rsidRPr="00743C0C" w:rsidRDefault="006D6C96" w:rsidP="00D7286A">
            <w:pPr>
              <w:jc w:val="center"/>
              <w:rPr>
                <w:sz w:val="16"/>
                <w:szCs w:val="16"/>
              </w:rPr>
            </w:pPr>
            <w:r w:rsidRPr="00743C0C">
              <w:rPr>
                <w:sz w:val="16"/>
                <w:szCs w:val="16"/>
              </w:rPr>
              <w:t>410</w:t>
            </w:r>
          </w:p>
        </w:tc>
        <w:tc>
          <w:tcPr>
            <w:tcW w:w="574" w:type="dxa"/>
            <w:noWrap/>
            <w:vAlign w:val="center"/>
            <w:hideMark/>
          </w:tcPr>
          <w:p w14:paraId="1F7BF0A1" w14:textId="77777777" w:rsidR="006D6C96" w:rsidRPr="00743C0C" w:rsidRDefault="006D6C96" w:rsidP="00D7286A">
            <w:pPr>
              <w:jc w:val="center"/>
              <w:rPr>
                <w:sz w:val="16"/>
                <w:szCs w:val="16"/>
              </w:rPr>
            </w:pPr>
            <w:r w:rsidRPr="00743C0C">
              <w:rPr>
                <w:sz w:val="16"/>
                <w:szCs w:val="16"/>
              </w:rPr>
              <w:t>50%</w:t>
            </w:r>
          </w:p>
        </w:tc>
        <w:tc>
          <w:tcPr>
            <w:tcW w:w="460" w:type="dxa"/>
            <w:noWrap/>
            <w:vAlign w:val="center"/>
            <w:hideMark/>
          </w:tcPr>
          <w:p w14:paraId="70CB19FE" w14:textId="77777777" w:rsidR="006D6C96" w:rsidRPr="00743C0C" w:rsidRDefault="006D6C96" w:rsidP="00D7286A">
            <w:pPr>
              <w:jc w:val="center"/>
              <w:rPr>
                <w:sz w:val="16"/>
                <w:szCs w:val="16"/>
              </w:rPr>
            </w:pPr>
            <w:r w:rsidRPr="00743C0C">
              <w:rPr>
                <w:sz w:val="16"/>
                <w:szCs w:val="16"/>
              </w:rPr>
              <w:t>382</w:t>
            </w:r>
          </w:p>
        </w:tc>
        <w:tc>
          <w:tcPr>
            <w:tcW w:w="574" w:type="dxa"/>
            <w:noWrap/>
            <w:vAlign w:val="center"/>
            <w:hideMark/>
          </w:tcPr>
          <w:p w14:paraId="3AB10662" w14:textId="77777777" w:rsidR="006D6C96" w:rsidRPr="00743C0C" w:rsidRDefault="006D6C96" w:rsidP="00D7286A">
            <w:pPr>
              <w:jc w:val="center"/>
              <w:rPr>
                <w:sz w:val="16"/>
                <w:szCs w:val="16"/>
              </w:rPr>
            </w:pPr>
            <w:r w:rsidRPr="00743C0C">
              <w:rPr>
                <w:sz w:val="16"/>
                <w:szCs w:val="16"/>
              </w:rPr>
              <w:t>62%</w:t>
            </w:r>
          </w:p>
        </w:tc>
        <w:tc>
          <w:tcPr>
            <w:tcW w:w="472" w:type="dxa"/>
            <w:noWrap/>
            <w:vAlign w:val="center"/>
            <w:hideMark/>
          </w:tcPr>
          <w:p w14:paraId="344EA0AA" w14:textId="77777777" w:rsidR="006D6C96" w:rsidRPr="00743C0C" w:rsidRDefault="006D6C96" w:rsidP="00D7286A">
            <w:pPr>
              <w:jc w:val="center"/>
              <w:rPr>
                <w:sz w:val="16"/>
                <w:szCs w:val="16"/>
              </w:rPr>
            </w:pPr>
            <w:r w:rsidRPr="00743C0C">
              <w:rPr>
                <w:sz w:val="16"/>
                <w:szCs w:val="16"/>
              </w:rPr>
              <w:t>222</w:t>
            </w:r>
          </w:p>
        </w:tc>
        <w:tc>
          <w:tcPr>
            <w:tcW w:w="589" w:type="dxa"/>
            <w:noWrap/>
            <w:vAlign w:val="center"/>
            <w:hideMark/>
          </w:tcPr>
          <w:p w14:paraId="4776630A" w14:textId="77777777" w:rsidR="006D6C96" w:rsidRPr="00743C0C" w:rsidRDefault="006D6C96" w:rsidP="00D7286A">
            <w:pPr>
              <w:jc w:val="center"/>
              <w:rPr>
                <w:sz w:val="16"/>
                <w:szCs w:val="16"/>
              </w:rPr>
            </w:pPr>
            <w:r w:rsidRPr="00743C0C">
              <w:rPr>
                <w:sz w:val="16"/>
                <w:szCs w:val="16"/>
              </w:rPr>
              <w:t>45%</w:t>
            </w:r>
          </w:p>
        </w:tc>
        <w:tc>
          <w:tcPr>
            <w:tcW w:w="460" w:type="dxa"/>
            <w:noWrap/>
            <w:vAlign w:val="center"/>
            <w:hideMark/>
          </w:tcPr>
          <w:p w14:paraId="23C242D6" w14:textId="77777777" w:rsidR="006D6C96" w:rsidRPr="00743C0C" w:rsidRDefault="006D6C96" w:rsidP="00D7286A">
            <w:pPr>
              <w:jc w:val="center"/>
              <w:rPr>
                <w:sz w:val="16"/>
                <w:szCs w:val="16"/>
              </w:rPr>
            </w:pPr>
            <w:r w:rsidRPr="00743C0C">
              <w:rPr>
                <w:sz w:val="16"/>
                <w:szCs w:val="16"/>
              </w:rPr>
              <w:t>106</w:t>
            </w:r>
          </w:p>
        </w:tc>
        <w:tc>
          <w:tcPr>
            <w:tcW w:w="574" w:type="dxa"/>
            <w:noWrap/>
            <w:vAlign w:val="center"/>
            <w:hideMark/>
          </w:tcPr>
          <w:p w14:paraId="6E8ADB2A" w14:textId="77777777" w:rsidR="006D6C96" w:rsidRPr="00743C0C" w:rsidRDefault="006D6C96" w:rsidP="00D7286A">
            <w:pPr>
              <w:jc w:val="center"/>
              <w:rPr>
                <w:sz w:val="16"/>
                <w:szCs w:val="16"/>
              </w:rPr>
            </w:pPr>
            <w:r w:rsidRPr="00743C0C">
              <w:rPr>
                <w:sz w:val="16"/>
                <w:szCs w:val="16"/>
              </w:rPr>
              <w:t>48%</w:t>
            </w:r>
          </w:p>
        </w:tc>
        <w:tc>
          <w:tcPr>
            <w:tcW w:w="549" w:type="dxa"/>
            <w:noWrap/>
            <w:vAlign w:val="center"/>
            <w:hideMark/>
          </w:tcPr>
          <w:p w14:paraId="6006C8C7" w14:textId="77777777" w:rsidR="006D6C96" w:rsidRPr="00743C0C" w:rsidRDefault="006D6C96" w:rsidP="00D7286A">
            <w:pPr>
              <w:jc w:val="center"/>
              <w:rPr>
                <w:sz w:val="16"/>
                <w:szCs w:val="16"/>
              </w:rPr>
            </w:pPr>
            <w:r w:rsidRPr="00743C0C">
              <w:rPr>
                <w:sz w:val="16"/>
                <w:szCs w:val="16"/>
              </w:rPr>
              <w:t>534</w:t>
            </w:r>
          </w:p>
        </w:tc>
        <w:tc>
          <w:tcPr>
            <w:tcW w:w="583" w:type="dxa"/>
            <w:noWrap/>
            <w:vAlign w:val="center"/>
            <w:hideMark/>
          </w:tcPr>
          <w:p w14:paraId="7F515122" w14:textId="77777777" w:rsidR="006D6C96" w:rsidRPr="00743C0C" w:rsidRDefault="006D6C96" w:rsidP="00D7286A">
            <w:pPr>
              <w:jc w:val="center"/>
              <w:rPr>
                <w:sz w:val="16"/>
                <w:szCs w:val="16"/>
              </w:rPr>
            </w:pPr>
            <w:r w:rsidRPr="00743C0C">
              <w:rPr>
                <w:sz w:val="16"/>
                <w:szCs w:val="16"/>
              </w:rPr>
              <w:t>52%</w:t>
            </w:r>
          </w:p>
        </w:tc>
        <w:tc>
          <w:tcPr>
            <w:tcW w:w="472" w:type="dxa"/>
            <w:noWrap/>
            <w:vAlign w:val="center"/>
            <w:hideMark/>
          </w:tcPr>
          <w:p w14:paraId="6DA27332" w14:textId="77777777" w:rsidR="006D6C96" w:rsidRPr="00743C0C" w:rsidRDefault="006D6C96" w:rsidP="00D7286A">
            <w:pPr>
              <w:jc w:val="center"/>
              <w:rPr>
                <w:sz w:val="16"/>
                <w:szCs w:val="16"/>
              </w:rPr>
            </w:pPr>
            <w:r w:rsidRPr="00743C0C">
              <w:rPr>
                <w:sz w:val="16"/>
                <w:szCs w:val="16"/>
              </w:rPr>
              <w:t>113</w:t>
            </w:r>
          </w:p>
        </w:tc>
        <w:tc>
          <w:tcPr>
            <w:tcW w:w="589" w:type="dxa"/>
            <w:noWrap/>
            <w:vAlign w:val="center"/>
            <w:hideMark/>
          </w:tcPr>
          <w:p w14:paraId="0C2A2A19" w14:textId="77777777" w:rsidR="006D6C96" w:rsidRPr="00743C0C" w:rsidRDefault="006D6C96" w:rsidP="00D7286A">
            <w:pPr>
              <w:jc w:val="center"/>
              <w:rPr>
                <w:sz w:val="16"/>
                <w:szCs w:val="16"/>
              </w:rPr>
            </w:pPr>
            <w:r w:rsidRPr="00743C0C">
              <w:rPr>
                <w:sz w:val="16"/>
                <w:szCs w:val="16"/>
              </w:rPr>
              <w:t>45%</w:t>
            </w:r>
          </w:p>
        </w:tc>
        <w:tc>
          <w:tcPr>
            <w:tcW w:w="460" w:type="dxa"/>
            <w:noWrap/>
            <w:vAlign w:val="center"/>
            <w:hideMark/>
          </w:tcPr>
          <w:p w14:paraId="489DA7F8" w14:textId="77777777" w:rsidR="006D6C96" w:rsidRPr="00743C0C" w:rsidRDefault="006D6C96" w:rsidP="00D7286A">
            <w:pPr>
              <w:jc w:val="center"/>
              <w:rPr>
                <w:sz w:val="16"/>
                <w:szCs w:val="16"/>
              </w:rPr>
            </w:pPr>
            <w:r w:rsidRPr="00743C0C">
              <w:rPr>
                <w:sz w:val="16"/>
                <w:szCs w:val="16"/>
              </w:rPr>
              <w:t>297</w:t>
            </w:r>
          </w:p>
        </w:tc>
        <w:tc>
          <w:tcPr>
            <w:tcW w:w="574" w:type="dxa"/>
            <w:noWrap/>
            <w:vAlign w:val="center"/>
            <w:hideMark/>
          </w:tcPr>
          <w:p w14:paraId="6341B959" w14:textId="77777777" w:rsidR="006D6C96" w:rsidRPr="00743C0C" w:rsidRDefault="006D6C96" w:rsidP="00D7286A">
            <w:pPr>
              <w:jc w:val="center"/>
              <w:rPr>
                <w:sz w:val="16"/>
                <w:szCs w:val="16"/>
              </w:rPr>
            </w:pPr>
            <w:r w:rsidRPr="00743C0C">
              <w:rPr>
                <w:sz w:val="16"/>
                <w:szCs w:val="16"/>
              </w:rPr>
              <w:t>50%</w:t>
            </w:r>
          </w:p>
        </w:tc>
        <w:tc>
          <w:tcPr>
            <w:tcW w:w="460" w:type="dxa"/>
            <w:noWrap/>
            <w:vAlign w:val="center"/>
            <w:hideMark/>
          </w:tcPr>
          <w:p w14:paraId="6B706684" w14:textId="77777777" w:rsidR="006D6C96" w:rsidRPr="00743C0C" w:rsidRDefault="006D6C96" w:rsidP="00D7286A">
            <w:pPr>
              <w:jc w:val="center"/>
              <w:rPr>
                <w:sz w:val="16"/>
                <w:szCs w:val="16"/>
              </w:rPr>
            </w:pPr>
            <w:r w:rsidRPr="00743C0C">
              <w:rPr>
                <w:sz w:val="16"/>
                <w:szCs w:val="16"/>
              </w:rPr>
              <w:t>148</w:t>
            </w:r>
          </w:p>
        </w:tc>
        <w:tc>
          <w:tcPr>
            <w:tcW w:w="574" w:type="dxa"/>
            <w:noWrap/>
            <w:vAlign w:val="center"/>
            <w:hideMark/>
          </w:tcPr>
          <w:p w14:paraId="5219D854" w14:textId="77777777" w:rsidR="006D6C96" w:rsidRPr="00743C0C" w:rsidRDefault="006D6C96" w:rsidP="00D7286A">
            <w:pPr>
              <w:jc w:val="center"/>
              <w:rPr>
                <w:sz w:val="16"/>
                <w:szCs w:val="16"/>
              </w:rPr>
            </w:pPr>
            <w:r w:rsidRPr="00743C0C">
              <w:rPr>
                <w:sz w:val="16"/>
                <w:szCs w:val="16"/>
              </w:rPr>
              <w:t>39%</w:t>
            </w:r>
          </w:p>
        </w:tc>
      </w:tr>
      <w:tr w:rsidR="00B14906" w:rsidRPr="006D3284" w14:paraId="1201F05E" w14:textId="77777777" w:rsidTr="00F26FE9">
        <w:trPr>
          <w:trHeight w:val="397"/>
        </w:trPr>
        <w:tc>
          <w:tcPr>
            <w:tcW w:w="1692" w:type="dxa"/>
            <w:shd w:val="clear" w:color="auto" w:fill="B8CCE4" w:themeFill="accent1" w:themeFillTint="66"/>
            <w:noWrap/>
            <w:vAlign w:val="center"/>
            <w:hideMark/>
          </w:tcPr>
          <w:p w14:paraId="6D0B391B" w14:textId="77777777" w:rsidR="006D6C96" w:rsidRPr="00A57EC3" w:rsidRDefault="006D6C96" w:rsidP="00D7286A">
            <w:pPr>
              <w:pStyle w:val="Tabletext"/>
              <w:jc w:val="left"/>
              <w:rPr>
                <w:b/>
              </w:rPr>
            </w:pPr>
            <w:r w:rsidRPr="00A57EC3">
              <w:rPr>
                <w:b/>
              </w:rPr>
              <w:t>Married/Civil Partner</w:t>
            </w:r>
          </w:p>
        </w:tc>
        <w:tc>
          <w:tcPr>
            <w:tcW w:w="541" w:type="dxa"/>
            <w:noWrap/>
            <w:vAlign w:val="center"/>
            <w:hideMark/>
          </w:tcPr>
          <w:p w14:paraId="629AC043" w14:textId="77777777" w:rsidR="006D6C96" w:rsidRPr="00743C0C" w:rsidRDefault="006D6C96" w:rsidP="00D7286A">
            <w:pPr>
              <w:jc w:val="center"/>
              <w:rPr>
                <w:sz w:val="16"/>
                <w:szCs w:val="16"/>
              </w:rPr>
            </w:pPr>
            <w:r w:rsidRPr="00743C0C">
              <w:rPr>
                <w:sz w:val="16"/>
                <w:szCs w:val="16"/>
              </w:rPr>
              <w:t>1100</w:t>
            </w:r>
          </w:p>
        </w:tc>
        <w:tc>
          <w:tcPr>
            <w:tcW w:w="615" w:type="dxa"/>
            <w:noWrap/>
            <w:vAlign w:val="center"/>
            <w:hideMark/>
          </w:tcPr>
          <w:p w14:paraId="65CEA321" w14:textId="77777777" w:rsidR="006D6C96" w:rsidRPr="00743C0C" w:rsidRDefault="006D6C96" w:rsidP="00D7286A">
            <w:pPr>
              <w:jc w:val="center"/>
              <w:rPr>
                <w:sz w:val="16"/>
                <w:szCs w:val="16"/>
              </w:rPr>
            </w:pPr>
            <w:r w:rsidRPr="00743C0C">
              <w:rPr>
                <w:sz w:val="16"/>
                <w:szCs w:val="16"/>
              </w:rPr>
              <w:t>23%</w:t>
            </w:r>
          </w:p>
        </w:tc>
        <w:tc>
          <w:tcPr>
            <w:tcW w:w="464" w:type="dxa"/>
            <w:noWrap/>
            <w:vAlign w:val="center"/>
            <w:hideMark/>
          </w:tcPr>
          <w:p w14:paraId="43550C32" w14:textId="77777777" w:rsidR="006D6C96" w:rsidRPr="00743C0C" w:rsidRDefault="006D6C96" w:rsidP="00D7286A">
            <w:pPr>
              <w:jc w:val="center"/>
              <w:rPr>
                <w:sz w:val="16"/>
                <w:szCs w:val="16"/>
              </w:rPr>
            </w:pPr>
            <w:r w:rsidRPr="00743C0C">
              <w:rPr>
                <w:sz w:val="16"/>
                <w:szCs w:val="16"/>
              </w:rPr>
              <w:t>100</w:t>
            </w:r>
          </w:p>
        </w:tc>
        <w:tc>
          <w:tcPr>
            <w:tcW w:w="579" w:type="dxa"/>
            <w:noWrap/>
            <w:vAlign w:val="center"/>
            <w:hideMark/>
          </w:tcPr>
          <w:p w14:paraId="30C1A086" w14:textId="77777777" w:rsidR="006D6C96" w:rsidRPr="00743C0C" w:rsidRDefault="006D6C96" w:rsidP="00D7286A">
            <w:pPr>
              <w:jc w:val="center"/>
              <w:rPr>
                <w:sz w:val="16"/>
                <w:szCs w:val="16"/>
              </w:rPr>
            </w:pPr>
            <w:r w:rsidRPr="00743C0C">
              <w:rPr>
                <w:sz w:val="16"/>
                <w:szCs w:val="16"/>
              </w:rPr>
              <w:t>23%</w:t>
            </w:r>
          </w:p>
        </w:tc>
        <w:tc>
          <w:tcPr>
            <w:tcW w:w="460" w:type="dxa"/>
            <w:noWrap/>
            <w:vAlign w:val="center"/>
            <w:hideMark/>
          </w:tcPr>
          <w:p w14:paraId="0F37FDAA" w14:textId="77777777" w:rsidR="006D6C96" w:rsidRPr="00743C0C" w:rsidRDefault="006D6C96" w:rsidP="00D7286A">
            <w:pPr>
              <w:jc w:val="center"/>
              <w:rPr>
                <w:sz w:val="16"/>
                <w:szCs w:val="16"/>
              </w:rPr>
            </w:pPr>
            <w:r w:rsidRPr="00743C0C">
              <w:rPr>
                <w:sz w:val="16"/>
                <w:szCs w:val="16"/>
              </w:rPr>
              <w:t>157</w:t>
            </w:r>
          </w:p>
        </w:tc>
        <w:tc>
          <w:tcPr>
            <w:tcW w:w="574" w:type="dxa"/>
            <w:noWrap/>
            <w:vAlign w:val="center"/>
            <w:hideMark/>
          </w:tcPr>
          <w:p w14:paraId="720B1315" w14:textId="77777777" w:rsidR="006D6C96" w:rsidRPr="00743C0C" w:rsidRDefault="006D6C96" w:rsidP="00D7286A">
            <w:pPr>
              <w:jc w:val="center"/>
              <w:rPr>
                <w:sz w:val="16"/>
                <w:szCs w:val="16"/>
              </w:rPr>
            </w:pPr>
            <w:r w:rsidRPr="00743C0C">
              <w:rPr>
                <w:sz w:val="16"/>
                <w:szCs w:val="16"/>
              </w:rPr>
              <w:t>19%</w:t>
            </w:r>
          </w:p>
        </w:tc>
        <w:tc>
          <w:tcPr>
            <w:tcW w:w="460" w:type="dxa"/>
            <w:noWrap/>
            <w:vAlign w:val="center"/>
            <w:hideMark/>
          </w:tcPr>
          <w:p w14:paraId="2DE812E7" w14:textId="77777777" w:rsidR="006D6C96" w:rsidRPr="00743C0C" w:rsidRDefault="006D6C96" w:rsidP="00D7286A">
            <w:pPr>
              <w:jc w:val="center"/>
              <w:rPr>
                <w:sz w:val="16"/>
                <w:szCs w:val="16"/>
              </w:rPr>
            </w:pPr>
            <w:r w:rsidRPr="00743C0C">
              <w:rPr>
                <w:sz w:val="16"/>
                <w:szCs w:val="16"/>
              </w:rPr>
              <w:t>91</w:t>
            </w:r>
          </w:p>
        </w:tc>
        <w:tc>
          <w:tcPr>
            <w:tcW w:w="574" w:type="dxa"/>
            <w:noWrap/>
            <w:vAlign w:val="center"/>
            <w:hideMark/>
          </w:tcPr>
          <w:p w14:paraId="3B29EE93" w14:textId="77777777" w:rsidR="006D6C96" w:rsidRPr="00743C0C" w:rsidRDefault="006D6C96" w:rsidP="00D7286A">
            <w:pPr>
              <w:jc w:val="center"/>
              <w:rPr>
                <w:sz w:val="16"/>
                <w:szCs w:val="16"/>
              </w:rPr>
            </w:pPr>
            <w:r w:rsidRPr="00743C0C">
              <w:rPr>
                <w:sz w:val="16"/>
                <w:szCs w:val="16"/>
              </w:rPr>
              <w:t>15%</w:t>
            </w:r>
          </w:p>
        </w:tc>
        <w:tc>
          <w:tcPr>
            <w:tcW w:w="472" w:type="dxa"/>
            <w:noWrap/>
            <w:vAlign w:val="center"/>
            <w:hideMark/>
          </w:tcPr>
          <w:p w14:paraId="52B26241" w14:textId="77777777" w:rsidR="006D6C96" w:rsidRPr="00743C0C" w:rsidRDefault="006D6C96" w:rsidP="00D7286A">
            <w:pPr>
              <w:jc w:val="center"/>
              <w:rPr>
                <w:sz w:val="16"/>
                <w:szCs w:val="16"/>
              </w:rPr>
            </w:pPr>
            <w:r w:rsidRPr="00743C0C">
              <w:rPr>
                <w:sz w:val="16"/>
                <w:szCs w:val="16"/>
              </w:rPr>
              <w:t>145</w:t>
            </w:r>
          </w:p>
        </w:tc>
        <w:tc>
          <w:tcPr>
            <w:tcW w:w="589" w:type="dxa"/>
            <w:noWrap/>
            <w:vAlign w:val="center"/>
            <w:hideMark/>
          </w:tcPr>
          <w:p w14:paraId="20704430" w14:textId="77777777" w:rsidR="006D6C96" w:rsidRPr="00743C0C" w:rsidRDefault="006D6C96" w:rsidP="00D7286A">
            <w:pPr>
              <w:jc w:val="center"/>
              <w:rPr>
                <w:sz w:val="16"/>
                <w:szCs w:val="16"/>
              </w:rPr>
            </w:pPr>
            <w:r w:rsidRPr="00743C0C">
              <w:rPr>
                <w:sz w:val="16"/>
                <w:szCs w:val="16"/>
              </w:rPr>
              <w:t>30%</w:t>
            </w:r>
          </w:p>
        </w:tc>
        <w:tc>
          <w:tcPr>
            <w:tcW w:w="460" w:type="dxa"/>
            <w:noWrap/>
            <w:vAlign w:val="center"/>
            <w:hideMark/>
          </w:tcPr>
          <w:p w14:paraId="0DF4A07C" w14:textId="77777777" w:rsidR="006D6C96" w:rsidRPr="00743C0C" w:rsidRDefault="006D6C96" w:rsidP="00D7286A">
            <w:pPr>
              <w:jc w:val="center"/>
              <w:rPr>
                <w:sz w:val="16"/>
                <w:szCs w:val="16"/>
              </w:rPr>
            </w:pPr>
            <w:r w:rsidRPr="00743C0C">
              <w:rPr>
                <w:sz w:val="16"/>
                <w:szCs w:val="16"/>
              </w:rPr>
              <w:t>48</w:t>
            </w:r>
          </w:p>
        </w:tc>
        <w:tc>
          <w:tcPr>
            <w:tcW w:w="574" w:type="dxa"/>
            <w:noWrap/>
            <w:vAlign w:val="center"/>
            <w:hideMark/>
          </w:tcPr>
          <w:p w14:paraId="7CBD6D9D" w14:textId="77777777" w:rsidR="006D6C96" w:rsidRPr="00743C0C" w:rsidRDefault="006D6C96" w:rsidP="00D7286A">
            <w:pPr>
              <w:jc w:val="center"/>
              <w:rPr>
                <w:sz w:val="16"/>
                <w:szCs w:val="16"/>
              </w:rPr>
            </w:pPr>
            <w:r w:rsidRPr="00743C0C">
              <w:rPr>
                <w:sz w:val="16"/>
                <w:szCs w:val="16"/>
              </w:rPr>
              <w:t>22%</w:t>
            </w:r>
          </w:p>
        </w:tc>
        <w:tc>
          <w:tcPr>
            <w:tcW w:w="549" w:type="dxa"/>
            <w:noWrap/>
            <w:vAlign w:val="center"/>
            <w:hideMark/>
          </w:tcPr>
          <w:p w14:paraId="0A232590" w14:textId="77777777" w:rsidR="006D6C96" w:rsidRPr="00743C0C" w:rsidRDefault="006D6C96" w:rsidP="00D7286A">
            <w:pPr>
              <w:jc w:val="center"/>
              <w:rPr>
                <w:sz w:val="16"/>
                <w:szCs w:val="16"/>
              </w:rPr>
            </w:pPr>
            <w:r w:rsidRPr="00743C0C">
              <w:rPr>
                <w:sz w:val="16"/>
                <w:szCs w:val="16"/>
              </w:rPr>
              <w:t>304</w:t>
            </w:r>
          </w:p>
        </w:tc>
        <w:tc>
          <w:tcPr>
            <w:tcW w:w="583" w:type="dxa"/>
            <w:noWrap/>
            <w:vAlign w:val="center"/>
            <w:hideMark/>
          </w:tcPr>
          <w:p w14:paraId="0164ACCE" w14:textId="77777777" w:rsidR="006D6C96" w:rsidRPr="00743C0C" w:rsidRDefault="006D6C96" w:rsidP="00D7286A">
            <w:pPr>
              <w:jc w:val="center"/>
              <w:rPr>
                <w:sz w:val="16"/>
                <w:szCs w:val="16"/>
              </w:rPr>
            </w:pPr>
            <w:r w:rsidRPr="00743C0C">
              <w:rPr>
                <w:sz w:val="16"/>
                <w:szCs w:val="16"/>
              </w:rPr>
              <w:t>29%</w:t>
            </w:r>
          </w:p>
        </w:tc>
        <w:tc>
          <w:tcPr>
            <w:tcW w:w="472" w:type="dxa"/>
            <w:noWrap/>
            <w:vAlign w:val="center"/>
            <w:hideMark/>
          </w:tcPr>
          <w:p w14:paraId="0E4603C0" w14:textId="77777777" w:rsidR="006D6C96" w:rsidRPr="00743C0C" w:rsidRDefault="006D6C96" w:rsidP="00D7286A">
            <w:pPr>
              <w:jc w:val="center"/>
              <w:rPr>
                <w:sz w:val="16"/>
                <w:szCs w:val="16"/>
              </w:rPr>
            </w:pPr>
            <w:r w:rsidRPr="00743C0C">
              <w:rPr>
                <w:sz w:val="16"/>
                <w:szCs w:val="16"/>
              </w:rPr>
              <w:t>53</w:t>
            </w:r>
          </w:p>
        </w:tc>
        <w:tc>
          <w:tcPr>
            <w:tcW w:w="589" w:type="dxa"/>
            <w:noWrap/>
            <w:vAlign w:val="center"/>
            <w:hideMark/>
          </w:tcPr>
          <w:p w14:paraId="2F0A96F9" w14:textId="77777777" w:rsidR="006D6C96" w:rsidRPr="00743C0C" w:rsidRDefault="006D6C96" w:rsidP="00D7286A">
            <w:pPr>
              <w:jc w:val="center"/>
              <w:rPr>
                <w:sz w:val="16"/>
                <w:szCs w:val="16"/>
              </w:rPr>
            </w:pPr>
            <w:r w:rsidRPr="00743C0C">
              <w:rPr>
                <w:sz w:val="16"/>
                <w:szCs w:val="16"/>
              </w:rPr>
              <w:t>21%</w:t>
            </w:r>
          </w:p>
        </w:tc>
        <w:tc>
          <w:tcPr>
            <w:tcW w:w="460" w:type="dxa"/>
            <w:noWrap/>
            <w:vAlign w:val="center"/>
            <w:hideMark/>
          </w:tcPr>
          <w:p w14:paraId="444E929B" w14:textId="77777777" w:rsidR="006D6C96" w:rsidRPr="00743C0C" w:rsidRDefault="006D6C96" w:rsidP="00D7286A">
            <w:pPr>
              <w:jc w:val="center"/>
              <w:rPr>
                <w:sz w:val="16"/>
                <w:szCs w:val="16"/>
              </w:rPr>
            </w:pPr>
            <w:r w:rsidRPr="00743C0C">
              <w:rPr>
                <w:sz w:val="16"/>
                <w:szCs w:val="16"/>
              </w:rPr>
              <w:t>129</w:t>
            </w:r>
          </w:p>
        </w:tc>
        <w:tc>
          <w:tcPr>
            <w:tcW w:w="574" w:type="dxa"/>
            <w:noWrap/>
            <w:vAlign w:val="center"/>
            <w:hideMark/>
          </w:tcPr>
          <w:p w14:paraId="155B12B9" w14:textId="77777777" w:rsidR="006D6C96" w:rsidRPr="00743C0C" w:rsidRDefault="006D6C96" w:rsidP="00D7286A">
            <w:pPr>
              <w:jc w:val="center"/>
              <w:rPr>
                <w:sz w:val="16"/>
                <w:szCs w:val="16"/>
              </w:rPr>
            </w:pPr>
            <w:r w:rsidRPr="00743C0C">
              <w:rPr>
                <w:sz w:val="16"/>
                <w:szCs w:val="16"/>
              </w:rPr>
              <w:t>22%</w:t>
            </w:r>
          </w:p>
        </w:tc>
        <w:tc>
          <w:tcPr>
            <w:tcW w:w="460" w:type="dxa"/>
            <w:noWrap/>
            <w:vAlign w:val="center"/>
            <w:hideMark/>
          </w:tcPr>
          <w:p w14:paraId="61EA0D3C" w14:textId="77777777" w:rsidR="006D6C96" w:rsidRPr="00743C0C" w:rsidRDefault="006D6C96" w:rsidP="00D7286A">
            <w:pPr>
              <w:jc w:val="center"/>
              <w:rPr>
                <w:sz w:val="16"/>
                <w:szCs w:val="16"/>
              </w:rPr>
            </w:pPr>
            <w:r w:rsidRPr="00743C0C">
              <w:rPr>
                <w:sz w:val="16"/>
                <w:szCs w:val="16"/>
              </w:rPr>
              <w:t>73</w:t>
            </w:r>
          </w:p>
        </w:tc>
        <w:tc>
          <w:tcPr>
            <w:tcW w:w="574" w:type="dxa"/>
            <w:noWrap/>
            <w:vAlign w:val="center"/>
            <w:hideMark/>
          </w:tcPr>
          <w:p w14:paraId="6B0AA251" w14:textId="77777777" w:rsidR="006D6C96" w:rsidRPr="00743C0C" w:rsidRDefault="006D6C96" w:rsidP="00D7286A">
            <w:pPr>
              <w:jc w:val="center"/>
              <w:rPr>
                <w:sz w:val="16"/>
                <w:szCs w:val="16"/>
              </w:rPr>
            </w:pPr>
            <w:r w:rsidRPr="00743C0C">
              <w:rPr>
                <w:sz w:val="16"/>
                <w:szCs w:val="16"/>
              </w:rPr>
              <w:t>19%</w:t>
            </w:r>
          </w:p>
        </w:tc>
      </w:tr>
      <w:tr w:rsidR="00B14906" w:rsidRPr="006D3284" w14:paraId="767D6558" w14:textId="77777777" w:rsidTr="00F26FE9">
        <w:trPr>
          <w:trHeight w:val="397"/>
        </w:trPr>
        <w:tc>
          <w:tcPr>
            <w:tcW w:w="1692" w:type="dxa"/>
            <w:shd w:val="clear" w:color="auto" w:fill="B8CCE4" w:themeFill="accent1" w:themeFillTint="66"/>
            <w:noWrap/>
            <w:vAlign w:val="center"/>
            <w:hideMark/>
          </w:tcPr>
          <w:p w14:paraId="6F6F1233" w14:textId="77777777" w:rsidR="006D6C96" w:rsidRPr="00A57EC3" w:rsidRDefault="006D6C96" w:rsidP="00D7286A">
            <w:pPr>
              <w:pStyle w:val="Tabletext"/>
              <w:jc w:val="left"/>
              <w:rPr>
                <w:b/>
              </w:rPr>
            </w:pPr>
            <w:r w:rsidRPr="00A57EC3">
              <w:rPr>
                <w:b/>
              </w:rPr>
              <w:t>Separated</w:t>
            </w:r>
          </w:p>
        </w:tc>
        <w:tc>
          <w:tcPr>
            <w:tcW w:w="541" w:type="dxa"/>
            <w:noWrap/>
            <w:vAlign w:val="center"/>
            <w:hideMark/>
          </w:tcPr>
          <w:p w14:paraId="131A1662" w14:textId="77777777" w:rsidR="006D6C96" w:rsidRPr="00743C0C" w:rsidRDefault="006D6C96" w:rsidP="00D7286A">
            <w:pPr>
              <w:jc w:val="center"/>
              <w:rPr>
                <w:sz w:val="16"/>
                <w:szCs w:val="16"/>
              </w:rPr>
            </w:pPr>
            <w:r w:rsidRPr="00743C0C">
              <w:rPr>
                <w:sz w:val="16"/>
                <w:szCs w:val="16"/>
              </w:rPr>
              <w:t>21</w:t>
            </w:r>
          </w:p>
        </w:tc>
        <w:tc>
          <w:tcPr>
            <w:tcW w:w="615" w:type="dxa"/>
            <w:noWrap/>
            <w:vAlign w:val="center"/>
            <w:hideMark/>
          </w:tcPr>
          <w:p w14:paraId="6AD957C9" w14:textId="77777777" w:rsidR="006D6C96" w:rsidRPr="00743C0C" w:rsidRDefault="006D6C96" w:rsidP="00D7286A">
            <w:pPr>
              <w:jc w:val="center"/>
              <w:rPr>
                <w:sz w:val="16"/>
                <w:szCs w:val="16"/>
              </w:rPr>
            </w:pPr>
            <w:r w:rsidRPr="00743C0C">
              <w:rPr>
                <w:sz w:val="16"/>
                <w:szCs w:val="16"/>
              </w:rPr>
              <w:t>0.4%</w:t>
            </w:r>
          </w:p>
        </w:tc>
        <w:tc>
          <w:tcPr>
            <w:tcW w:w="464" w:type="dxa"/>
            <w:noWrap/>
            <w:vAlign w:val="center"/>
            <w:hideMark/>
          </w:tcPr>
          <w:p w14:paraId="2F099DFA" w14:textId="77777777" w:rsidR="006D6C96" w:rsidRPr="00743C0C" w:rsidRDefault="006D6C96" w:rsidP="00D7286A">
            <w:pPr>
              <w:jc w:val="center"/>
              <w:rPr>
                <w:sz w:val="16"/>
                <w:szCs w:val="16"/>
              </w:rPr>
            </w:pPr>
            <w:r w:rsidRPr="00743C0C">
              <w:rPr>
                <w:sz w:val="16"/>
                <w:szCs w:val="16"/>
              </w:rPr>
              <w:t>0</w:t>
            </w:r>
          </w:p>
        </w:tc>
        <w:tc>
          <w:tcPr>
            <w:tcW w:w="579" w:type="dxa"/>
            <w:noWrap/>
            <w:vAlign w:val="center"/>
            <w:hideMark/>
          </w:tcPr>
          <w:p w14:paraId="1EFE3F49"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1ACEA797" w14:textId="77777777" w:rsidR="006D6C96" w:rsidRPr="00743C0C" w:rsidRDefault="006D6C96" w:rsidP="00D7286A">
            <w:pPr>
              <w:jc w:val="center"/>
              <w:rPr>
                <w:sz w:val="16"/>
                <w:szCs w:val="16"/>
              </w:rPr>
            </w:pPr>
            <w:r w:rsidRPr="00743C0C">
              <w:rPr>
                <w:sz w:val="16"/>
                <w:szCs w:val="16"/>
              </w:rPr>
              <w:t>6</w:t>
            </w:r>
          </w:p>
        </w:tc>
        <w:tc>
          <w:tcPr>
            <w:tcW w:w="574" w:type="dxa"/>
            <w:noWrap/>
            <w:vAlign w:val="center"/>
            <w:hideMark/>
          </w:tcPr>
          <w:p w14:paraId="05001E0E" w14:textId="77777777" w:rsidR="006D6C96" w:rsidRPr="00743C0C" w:rsidRDefault="006D6C96" w:rsidP="00D7286A">
            <w:pPr>
              <w:jc w:val="center"/>
              <w:rPr>
                <w:sz w:val="16"/>
                <w:szCs w:val="16"/>
              </w:rPr>
            </w:pPr>
            <w:r w:rsidRPr="00743C0C">
              <w:rPr>
                <w:sz w:val="16"/>
                <w:szCs w:val="16"/>
              </w:rPr>
              <w:t>1%</w:t>
            </w:r>
          </w:p>
        </w:tc>
        <w:tc>
          <w:tcPr>
            <w:tcW w:w="460" w:type="dxa"/>
            <w:noWrap/>
            <w:vAlign w:val="center"/>
            <w:hideMark/>
          </w:tcPr>
          <w:p w14:paraId="708DBC86" w14:textId="77777777" w:rsidR="006D6C96" w:rsidRPr="00743C0C" w:rsidRDefault="006D6C96" w:rsidP="00D7286A">
            <w:pPr>
              <w:jc w:val="center"/>
              <w:rPr>
                <w:sz w:val="16"/>
                <w:szCs w:val="16"/>
              </w:rPr>
            </w:pPr>
            <w:r w:rsidRPr="00743C0C">
              <w:rPr>
                <w:sz w:val="16"/>
                <w:szCs w:val="16"/>
              </w:rPr>
              <w:t>5</w:t>
            </w:r>
          </w:p>
        </w:tc>
        <w:tc>
          <w:tcPr>
            <w:tcW w:w="574" w:type="dxa"/>
            <w:noWrap/>
            <w:vAlign w:val="center"/>
            <w:hideMark/>
          </w:tcPr>
          <w:p w14:paraId="08865ECA" w14:textId="77777777" w:rsidR="006D6C96" w:rsidRPr="00743C0C" w:rsidRDefault="006D6C96" w:rsidP="00D7286A">
            <w:pPr>
              <w:jc w:val="center"/>
              <w:rPr>
                <w:sz w:val="16"/>
                <w:szCs w:val="16"/>
              </w:rPr>
            </w:pPr>
            <w:r w:rsidRPr="00743C0C">
              <w:rPr>
                <w:sz w:val="16"/>
                <w:szCs w:val="16"/>
              </w:rPr>
              <w:t>1%</w:t>
            </w:r>
          </w:p>
        </w:tc>
        <w:tc>
          <w:tcPr>
            <w:tcW w:w="472" w:type="dxa"/>
            <w:noWrap/>
            <w:vAlign w:val="center"/>
            <w:hideMark/>
          </w:tcPr>
          <w:p w14:paraId="25EF1379" w14:textId="77777777" w:rsidR="006D6C96" w:rsidRPr="00743C0C" w:rsidRDefault="006D6C96" w:rsidP="00D7286A">
            <w:pPr>
              <w:jc w:val="center"/>
              <w:rPr>
                <w:sz w:val="16"/>
                <w:szCs w:val="16"/>
              </w:rPr>
            </w:pPr>
            <w:r w:rsidRPr="00743C0C">
              <w:rPr>
                <w:sz w:val="16"/>
                <w:szCs w:val="16"/>
              </w:rPr>
              <w:t>1</w:t>
            </w:r>
          </w:p>
        </w:tc>
        <w:tc>
          <w:tcPr>
            <w:tcW w:w="589" w:type="dxa"/>
            <w:noWrap/>
            <w:vAlign w:val="center"/>
            <w:hideMark/>
          </w:tcPr>
          <w:p w14:paraId="5FCAC340" w14:textId="77777777" w:rsidR="006D6C96" w:rsidRPr="00743C0C" w:rsidRDefault="006D6C96" w:rsidP="00D7286A">
            <w:pPr>
              <w:jc w:val="center"/>
              <w:rPr>
                <w:sz w:val="16"/>
                <w:szCs w:val="16"/>
              </w:rPr>
            </w:pPr>
            <w:r w:rsidRPr="00743C0C">
              <w:rPr>
                <w:sz w:val="16"/>
                <w:szCs w:val="16"/>
              </w:rPr>
              <w:t>0.2%</w:t>
            </w:r>
          </w:p>
        </w:tc>
        <w:tc>
          <w:tcPr>
            <w:tcW w:w="460" w:type="dxa"/>
            <w:noWrap/>
            <w:vAlign w:val="center"/>
            <w:hideMark/>
          </w:tcPr>
          <w:p w14:paraId="00B1543B" w14:textId="77777777" w:rsidR="006D6C96" w:rsidRPr="00743C0C" w:rsidRDefault="006D6C96" w:rsidP="00D7286A">
            <w:pPr>
              <w:jc w:val="center"/>
              <w:rPr>
                <w:sz w:val="16"/>
                <w:szCs w:val="16"/>
              </w:rPr>
            </w:pPr>
            <w:r w:rsidRPr="00743C0C">
              <w:rPr>
                <w:sz w:val="16"/>
                <w:szCs w:val="16"/>
              </w:rPr>
              <w:t>1</w:t>
            </w:r>
          </w:p>
        </w:tc>
        <w:tc>
          <w:tcPr>
            <w:tcW w:w="574" w:type="dxa"/>
            <w:noWrap/>
            <w:vAlign w:val="center"/>
            <w:hideMark/>
          </w:tcPr>
          <w:p w14:paraId="2DF91714" w14:textId="77777777" w:rsidR="006D6C96" w:rsidRPr="00743C0C" w:rsidRDefault="006D6C96" w:rsidP="00D7286A">
            <w:pPr>
              <w:jc w:val="center"/>
              <w:rPr>
                <w:sz w:val="16"/>
                <w:szCs w:val="16"/>
              </w:rPr>
            </w:pPr>
            <w:r w:rsidRPr="00743C0C">
              <w:rPr>
                <w:sz w:val="16"/>
                <w:szCs w:val="16"/>
              </w:rPr>
              <w:t>0.5%</w:t>
            </w:r>
          </w:p>
        </w:tc>
        <w:tc>
          <w:tcPr>
            <w:tcW w:w="549" w:type="dxa"/>
            <w:noWrap/>
            <w:vAlign w:val="center"/>
            <w:hideMark/>
          </w:tcPr>
          <w:p w14:paraId="47F72439" w14:textId="77777777" w:rsidR="006D6C96" w:rsidRPr="00743C0C" w:rsidRDefault="006D6C96" w:rsidP="00D7286A">
            <w:pPr>
              <w:jc w:val="center"/>
              <w:rPr>
                <w:sz w:val="16"/>
                <w:szCs w:val="16"/>
              </w:rPr>
            </w:pPr>
            <w:r w:rsidRPr="00743C0C">
              <w:rPr>
                <w:sz w:val="16"/>
                <w:szCs w:val="16"/>
              </w:rPr>
              <w:t>6</w:t>
            </w:r>
          </w:p>
        </w:tc>
        <w:tc>
          <w:tcPr>
            <w:tcW w:w="583" w:type="dxa"/>
            <w:noWrap/>
            <w:vAlign w:val="center"/>
            <w:hideMark/>
          </w:tcPr>
          <w:p w14:paraId="6F356865" w14:textId="77777777" w:rsidR="006D6C96" w:rsidRPr="00743C0C" w:rsidRDefault="006D6C96" w:rsidP="00D7286A">
            <w:pPr>
              <w:jc w:val="center"/>
              <w:rPr>
                <w:sz w:val="16"/>
                <w:szCs w:val="16"/>
              </w:rPr>
            </w:pPr>
            <w:r w:rsidRPr="00743C0C">
              <w:rPr>
                <w:sz w:val="16"/>
                <w:szCs w:val="16"/>
              </w:rPr>
              <w:t>1%</w:t>
            </w:r>
          </w:p>
        </w:tc>
        <w:tc>
          <w:tcPr>
            <w:tcW w:w="472" w:type="dxa"/>
            <w:noWrap/>
            <w:vAlign w:val="center"/>
            <w:hideMark/>
          </w:tcPr>
          <w:p w14:paraId="6EF2F05C" w14:textId="77777777" w:rsidR="006D6C96" w:rsidRPr="00743C0C" w:rsidRDefault="006D6C96" w:rsidP="00D7286A">
            <w:pPr>
              <w:jc w:val="center"/>
              <w:rPr>
                <w:sz w:val="16"/>
                <w:szCs w:val="16"/>
              </w:rPr>
            </w:pPr>
            <w:r w:rsidRPr="00743C0C">
              <w:rPr>
                <w:sz w:val="16"/>
                <w:szCs w:val="16"/>
              </w:rPr>
              <w:t>1</w:t>
            </w:r>
          </w:p>
        </w:tc>
        <w:tc>
          <w:tcPr>
            <w:tcW w:w="589" w:type="dxa"/>
            <w:noWrap/>
            <w:vAlign w:val="center"/>
            <w:hideMark/>
          </w:tcPr>
          <w:p w14:paraId="78FBFB6B" w14:textId="77777777" w:rsidR="006D6C96" w:rsidRPr="00743C0C" w:rsidRDefault="006D6C96" w:rsidP="00D7286A">
            <w:pPr>
              <w:jc w:val="center"/>
              <w:rPr>
                <w:sz w:val="16"/>
                <w:szCs w:val="16"/>
              </w:rPr>
            </w:pPr>
            <w:r w:rsidRPr="00743C0C">
              <w:rPr>
                <w:sz w:val="16"/>
                <w:szCs w:val="16"/>
              </w:rPr>
              <w:t>0.4%</w:t>
            </w:r>
          </w:p>
        </w:tc>
        <w:tc>
          <w:tcPr>
            <w:tcW w:w="460" w:type="dxa"/>
            <w:noWrap/>
            <w:vAlign w:val="center"/>
            <w:hideMark/>
          </w:tcPr>
          <w:p w14:paraId="75E93DC4" w14:textId="77777777" w:rsidR="006D6C96" w:rsidRPr="00743C0C" w:rsidRDefault="006D6C96" w:rsidP="00D7286A">
            <w:pPr>
              <w:jc w:val="center"/>
              <w:rPr>
                <w:sz w:val="16"/>
                <w:szCs w:val="16"/>
              </w:rPr>
            </w:pPr>
            <w:r w:rsidRPr="00743C0C">
              <w:rPr>
                <w:sz w:val="16"/>
                <w:szCs w:val="16"/>
              </w:rPr>
              <w:t>1</w:t>
            </w:r>
          </w:p>
        </w:tc>
        <w:tc>
          <w:tcPr>
            <w:tcW w:w="574" w:type="dxa"/>
            <w:noWrap/>
            <w:vAlign w:val="center"/>
            <w:hideMark/>
          </w:tcPr>
          <w:p w14:paraId="0FF378D3" w14:textId="77777777" w:rsidR="006D6C96" w:rsidRPr="00743C0C" w:rsidRDefault="006D6C96" w:rsidP="00D7286A">
            <w:pPr>
              <w:jc w:val="center"/>
              <w:rPr>
                <w:sz w:val="16"/>
                <w:szCs w:val="16"/>
              </w:rPr>
            </w:pPr>
            <w:r w:rsidRPr="00743C0C">
              <w:rPr>
                <w:sz w:val="16"/>
                <w:szCs w:val="16"/>
              </w:rPr>
              <w:t>0.2%</w:t>
            </w:r>
          </w:p>
        </w:tc>
        <w:tc>
          <w:tcPr>
            <w:tcW w:w="460" w:type="dxa"/>
            <w:noWrap/>
            <w:vAlign w:val="center"/>
            <w:hideMark/>
          </w:tcPr>
          <w:p w14:paraId="0A6EEA6E"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5C244524" w14:textId="77777777" w:rsidR="006D6C96" w:rsidRPr="00743C0C" w:rsidRDefault="006D6C96" w:rsidP="00D7286A">
            <w:pPr>
              <w:jc w:val="center"/>
              <w:rPr>
                <w:sz w:val="16"/>
                <w:szCs w:val="16"/>
              </w:rPr>
            </w:pPr>
            <w:r w:rsidRPr="00743C0C">
              <w:rPr>
                <w:sz w:val="16"/>
                <w:szCs w:val="16"/>
              </w:rPr>
              <w:t>-</w:t>
            </w:r>
          </w:p>
        </w:tc>
      </w:tr>
      <w:tr w:rsidR="00B14906" w:rsidRPr="006D3284" w14:paraId="165278C2" w14:textId="77777777" w:rsidTr="00F26FE9">
        <w:trPr>
          <w:trHeight w:val="397"/>
        </w:trPr>
        <w:tc>
          <w:tcPr>
            <w:tcW w:w="1692" w:type="dxa"/>
            <w:shd w:val="clear" w:color="auto" w:fill="B8CCE4" w:themeFill="accent1" w:themeFillTint="66"/>
            <w:noWrap/>
            <w:vAlign w:val="center"/>
            <w:hideMark/>
          </w:tcPr>
          <w:p w14:paraId="43A5D70E" w14:textId="77777777" w:rsidR="006D6C96" w:rsidRPr="00A57EC3" w:rsidRDefault="006D6C96" w:rsidP="00D7286A">
            <w:pPr>
              <w:pStyle w:val="Tabletext"/>
              <w:jc w:val="left"/>
              <w:rPr>
                <w:b/>
              </w:rPr>
            </w:pPr>
            <w:r w:rsidRPr="00A57EC3">
              <w:rPr>
                <w:b/>
              </w:rPr>
              <w:t>Divorced/Person whose Civil Partnership has been dissolved</w:t>
            </w:r>
          </w:p>
        </w:tc>
        <w:tc>
          <w:tcPr>
            <w:tcW w:w="541" w:type="dxa"/>
            <w:noWrap/>
            <w:vAlign w:val="center"/>
            <w:hideMark/>
          </w:tcPr>
          <w:p w14:paraId="4C38181D" w14:textId="77777777" w:rsidR="006D6C96" w:rsidRPr="00743C0C" w:rsidRDefault="006D6C96" w:rsidP="00D7286A">
            <w:pPr>
              <w:jc w:val="center"/>
              <w:rPr>
                <w:sz w:val="16"/>
                <w:szCs w:val="16"/>
              </w:rPr>
            </w:pPr>
            <w:r w:rsidRPr="00743C0C">
              <w:rPr>
                <w:sz w:val="16"/>
                <w:szCs w:val="16"/>
              </w:rPr>
              <w:t>16</w:t>
            </w:r>
          </w:p>
        </w:tc>
        <w:tc>
          <w:tcPr>
            <w:tcW w:w="615" w:type="dxa"/>
            <w:noWrap/>
            <w:vAlign w:val="center"/>
            <w:hideMark/>
          </w:tcPr>
          <w:p w14:paraId="1F01FD2F" w14:textId="77777777" w:rsidR="006D6C96" w:rsidRPr="00743C0C" w:rsidRDefault="006D6C96" w:rsidP="00D7286A">
            <w:pPr>
              <w:jc w:val="center"/>
              <w:rPr>
                <w:sz w:val="16"/>
                <w:szCs w:val="16"/>
              </w:rPr>
            </w:pPr>
            <w:r w:rsidRPr="00743C0C">
              <w:rPr>
                <w:sz w:val="16"/>
                <w:szCs w:val="16"/>
              </w:rPr>
              <w:t>0.3%</w:t>
            </w:r>
          </w:p>
        </w:tc>
        <w:tc>
          <w:tcPr>
            <w:tcW w:w="464" w:type="dxa"/>
            <w:noWrap/>
            <w:vAlign w:val="center"/>
            <w:hideMark/>
          </w:tcPr>
          <w:p w14:paraId="2A5AB616" w14:textId="77777777" w:rsidR="006D6C96" w:rsidRPr="00743C0C" w:rsidRDefault="006D6C96" w:rsidP="00D7286A">
            <w:pPr>
              <w:jc w:val="center"/>
              <w:rPr>
                <w:sz w:val="16"/>
                <w:szCs w:val="16"/>
              </w:rPr>
            </w:pPr>
            <w:r w:rsidRPr="00743C0C">
              <w:rPr>
                <w:sz w:val="16"/>
                <w:szCs w:val="16"/>
              </w:rPr>
              <w:t>0</w:t>
            </w:r>
          </w:p>
        </w:tc>
        <w:tc>
          <w:tcPr>
            <w:tcW w:w="579" w:type="dxa"/>
            <w:noWrap/>
            <w:vAlign w:val="center"/>
            <w:hideMark/>
          </w:tcPr>
          <w:p w14:paraId="750844CD"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5944725E" w14:textId="77777777" w:rsidR="006D6C96" w:rsidRPr="00743C0C" w:rsidRDefault="006D6C96" w:rsidP="00D7286A">
            <w:pPr>
              <w:jc w:val="center"/>
              <w:rPr>
                <w:sz w:val="16"/>
                <w:szCs w:val="16"/>
              </w:rPr>
            </w:pPr>
            <w:r w:rsidRPr="00743C0C">
              <w:rPr>
                <w:sz w:val="16"/>
                <w:szCs w:val="16"/>
              </w:rPr>
              <w:t>3</w:t>
            </w:r>
          </w:p>
        </w:tc>
        <w:tc>
          <w:tcPr>
            <w:tcW w:w="574" w:type="dxa"/>
            <w:noWrap/>
            <w:vAlign w:val="center"/>
            <w:hideMark/>
          </w:tcPr>
          <w:p w14:paraId="31E470C4" w14:textId="77777777" w:rsidR="006D6C96" w:rsidRPr="00743C0C" w:rsidRDefault="006D6C96" w:rsidP="00D7286A">
            <w:pPr>
              <w:jc w:val="center"/>
              <w:rPr>
                <w:sz w:val="16"/>
                <w:szCs w:val="16"/>
              </w:rPr>
            </w:pPr>
            <w:r w:rsidRPr="00743C0C">
              <w:rPr>
                <w:sz w:val="16"/>
                <w:szCs w:val="16"/>
              </w:rPr>
              <w:t>0.4%</w:t>
            </w:r>
          </w:p>
        </w:tc>
        <w:tc>
          <w:tcPr>
            <w:tcW w:w="460" w:type="dxa"/>
            <w:noWrap/>
            <w:vAlign w:val="center"/>
            <w:hideMark/>
          </w:tcPr>
          <w:p w14:paraId="23C6E945" w14:textId="77777777" w:rsidR="006D6C96" w:rsidRPr="00743C0C" w:rsidRDefault="006D6C96" w:rsidP="00D7286A">
            <w:pPr>
              <w:jc w:val="center"/>
              <w:rPr>
                <w:sz w:val="16"/>
                <w:szCs w:val="16"/>
              </w:rPr>
            </w:pPr>
            <w:r w:rsidRPr="00743C0C">
              <w:rPr>
                <w:sz w:val="16"/>
                <w:szCs w:val="16"/>
              </w:rPr>
              <w:t>2</w:t>
            </w:r>
          </w:p>
        </w:tc>
        <w:tc>
          <w:tcPr>
            <w:tcW w:w="574" w:type="dxa"/>
            <w:noWrap/>
            <w:vAlign w:val="center"/>
            <w:hideMark/>
          </w:tcPr>
          <w:p w14:paraId="20EFBC48" w14:textId="77777777" w:rsidR="006D6C96" w:rsidRPr="00743C0C" w:rsidRDefault="006D6C96" w:rsidP="00D7286A">
            <w:pPr>
              <w:jc w:val="center"/>
              <w:rPr>
                <w:sz w:val="16"/>
                <w:szCs w:val="16"/>
              </w:rPr>
            </w:pPr>
            <w:r w:rsidRPr="00743C0C">
              <w:rPr>
                <w:sz w:val="16"/>
                <w:szCs w:val="16"/>
              </w:rPr>
              <w:t>0.3%</w:t>
            </w:r>
          </w:p>
        </w:tc>
        <w:tc>
          <w:tcPr>
            <w:tcW w:w="472" w:type="dxa"/>
            <w:noWrap/>
            <w:vAlign w:val="center"/>
            <w:hideMark/>
          </w:tcPr>
          <w:p w14:paraId="2816E32F" w14:textId="77777777" w:rsidR="006D6C96" w:rsidRPr="00743C0C" w:rsidRDefault="006D6C96" w:rsidP="00D7286A">
            <w:pPr>
              <w:jc w:val="center"/>
              <w:rPr>
                <w:sz w:val="16"/>
                <w:szCs w:val="16"/>
              </w:rPr>
            </w:pPr>
            <w:r w:rsidRPr="00743C0C">
              <w:rPr>
                <w:sz w:val="16"/>
                <w:szCs w:val="16"/>
              </w:rPr>
              <w:t>1</w:t>
            </w:r>
          </w:p>
        </w:tc>
        <w:tc>
          <w:tcPr>
            <w:tcW w:w="589" w:type="dxa"/>
            <w:noWrap/>
            <w:vAlign w:val="center"/>
            <w:hideMark/>
          </w:tcPr>
          <w:p w14:paraId="1116516D" w14:textId="77777777" w:rsidR="006D6C96" w:rsidRPr="00743C0C" w:rsidRDefault="006D6C96" w:rsidP="00D7286A">
            <w:pPr>
              <w:jc w:val="center"/>
              <w:rPr>
                <w:sz w:val="16"/>
                <w:szCs w:val="16"/>
              </w:rPr>
            </w:pPr>
            <w:r w:rsidRPr="00743C0C">
              <w:rPr>
                <w:sz w:val="16"/>
                <w:szCs w:val="16"/>
              </w:rPr>
              <w:t>0.2%</w:t>
            </w:r>
          </w:p>
        </w:tc>
        <w:tc>
          <w:tcPr>
            <w:tcW w:w="460" w:type="dxa"/>
            <w:noWrap/>
            <w:vAlign w:val="center"/>
            <w:hideMark/>
          </w:tcPr>
          <w:p w14:paraId="203E83CA" w14:textId="77777777" w:rsidR="006D6C96" w:rsidRPr="00743C0C" w:rsidRDefault="006D6C96" w:rsidP="00D7286A">
            <w:pPr>
              <w:jc w:val="center"/>
              <w:rPr>
                <w:sz w:val="16"/>
                <w:szCs w:val="16"/>
              </w:rPr>
            </w:pPr>
            <w:r w:rsidRPr="00743C0C">
              <w:rPr>
                <w:sz w:val="16"/>
                <w:szCs w:val="16"/>
              </w:rPr>
              <w:t>1</w:t>
            </w:r>
          </w:p>
        </w:tc>
        <w:tc>
          <w:tcPr>
            <w:tcW w:w="574" w:type="dxa"/>
            <w:noWrap/>
            <w:vAlign w:val="center"/>
            <w:hideMark/>
          </w:tcPr>
          <w:p w14:paraId="195290E9" w14:textId="77777777" w:rsidR="006D6C96" w:rsidRPr="00743C0C" w:rsidRDefault="006D6C96" w:rsidP="00D7286A">
            <w:pPr>
              <w:jc w:val="center"/>
              <w:rPr>
                <w:sz w:val="16"/>
                <w:szCs w:val="16"/>
              </w:rPr>
            </w:pPr>
            <w:r w:rsidRPr="00743C0C">
              <w:rPr>
                <w:sz w:val="16"/>
                <w:szCs w:val="16"/>
              </w:rPr>
              <w:t>0.5%</w:t>
            </w:r>
          </w:p>
        </w:tc>
        <w:tc>
          <w:tcPr>
            <w:tcW w:w="549" w:type="dxa"/>
            <w:noWrap/>
            <w:vAlign w:val="center"/>
            <w:hideMark/>
          </w:tcPr>
          <w:p w14:paraId="0F8DFAC9" w14:textId="77777777" w:rsidR="006D6C96" w:rsidRPr="00743C0C" w:rsidRDefault="006D6C96" w:rsidP="00D7286A">
            <w:pPr>
              <w:jc w:val="center"/>
              <w:rPr>
                <w:sz w:val="16"/>
                <w:szCs w:val="16"/>
              </w:rPr>
            </w:pPr>
            <w:r w:rsidRPr="00743C0C">
              <w:rPr>
                <w:sz w:val="16"/>
                <w:szCs w:val="16"/>
              </w:rPr>
              <w:t>4</w:t>
            </w:r>
          </w:p>
        </w:tc>
        <w:tc>
          <w:tcPr>
            <w:tcW w:w="583" w:type="dxa"/>
            <w:noWrap/>
            <w:vAlign w:val="center"/>
            <w:hideMark/>
          </w:tcPr>
          <w:p w14:paraId="54DAB714" w14:textId="77777777" w:rsidR="006D6C96" w:rsidRPr="00743C0C" w:rsidRDefault="006D6C96" w:rsidP="00D7286A">
            <w:pPr>
              <w:jc w:val="center"/>
              <w:rPr>
                <w:sz w:val="16"/>
                <w:szCs w:val="16"/>
              </w:rPr>
            </w:pPr>
            <w:r w:rsidRPr="00743C0C">
              <w:rPr>
                <w:sz w:val="16"/>
                <w:szCs w:val="16"/>
              </w:rPr>
              <w:t>0.4%</w:t>
            </w:r>
          </w:p>
        </w:tc>
        <w:tc>
          <w:tcPr>
            <w:tcW w:w="472" w:type="dxa"/>
            <w:noWrap/>
            <w:vAlign w:val="center"/>
            <w:hideMark/>
          </w:tcPr>
          <w:p w14:paraId="65AE4DBC" w14:textId="77777777" w:rsidR="006D6C96" w:rsidRPr="00743C0C" w:rsidRDefault="006D6C96" w:rsidP="00D7286A">
            <w:pPr>
              <w:jc w:val="center"/>
              <w:rPr>
                <w:sz w:val="16"/>
                <w:szCs w:val="16"/>
              </w:rPr>
            </w:pPr>
            <w:r w:rsidRPr="00743C0C">
              <w:rPr>
                <w:sz w:val="16"/>
                <w:szCs w:val="16"/>
              </w:rPr>
              <w:t>0</w:t>
            </w:r>
          </w:p>
        </w:tc>
        <w:tc>
          <w:tcPr>
            <w:tcW w:w="589" w:type="dxa"/>
            <w:noWrap/>
            <w:vAlign w:val="center"/>
            <w:hideMark/>
          </w:tcPr>
          <w:p w14:paraId="6AE90C79"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09905C5F" w14:textId="77777777" w:rsidR="006D6C96" w:rsidRPr="00743C0C" w:rsidRDefault="006D6C96" w:rsidP="00D7286A">
            <w:pPr>
              <w:jc w:val="center"/>
              <w:rPr>
                <w:sz w:val="16"/>
                <w:szCs w:val="16"/>
              </w:rPr>
            </w:pPr>
            <w:r w:rsidRPr="00743C0C">
              <w:rPr>
                <w:sz w:val="16"/>
                <w:szCs w:val="16"/>
              </w:rPr>
              <w:t>4</w:t>
            </w:r>
          </w:p>
        </w:tc>
        <w:tc>
          <w:tcPr>
            <w:tcW w:w="574" w:type="dxa"/>
            <w:noWrap/>
            <w:vAlign w:val="center"/>
            <w:hideMark/>
          </w:tcPr>
          <w:p w14:paraId="023456E5" w14:textId="77777777" w:rsidR="006D6C96" w:rsidRPr="00743C0C" w:rsidRDefault="006D6C96" w:rsidP="00D7286A">
            <w:pPr>
              <w:jc w:val="center"/>
              <w:rPr>
                <w:sz w:val="16"/>
                <w:szCs w:val="16"/>
              </w:rPr>
            </w:pPr>
            <w:r w:rsidRPr="00743C0C">
              <w:rPr>
                <w:sz w:val="16"/>
                <w:szCs w:val="16"/>
              </w:rPr>
              <w:t>1%</w:t>
            </w:r>
          </w:p>
        </w:tc>
        <w:tc>
          <w:tcPr>
            <w:tcW w:w="460" w:type="dxa"/>
            <w:noWrap/>
            <w:vAlign w:val="center"/>
            <w:hideMark/>
          </w:tcPr>
          <w:p w14:paraId="2CF65361" w14:textId="77777777" w:rsidR="006D6C96" w:rsidRPr="00743C0C" w:rsidRDefault="006D6C96" w:rsidP="00D7286A">
            <w:pPr>
              <w:jc w:val="center"/>
              <w:rPr>
                <w:sz w:val="16"/>
                <w:szCs w:val="16"/>
              </w:rPr>
            </w:pPr>
            <w:r w:rsidRPr="00743C0C">
              <w:rPr>
                <w:sz w:val="16"/>
                <w:szCs w:val="16"/>
              </w:rPr>
              <w:t>1</w:t>
            </w:r>
          </w:p>
        </w:tc>
        <w:tc>
          <w:tcPr>
            <w:tcW w:w="574" w:type="dxa"/>
            <w:noWrap/>
            <w:vAlign w:val="center"/>
            <w:hideMark/>
          </w:tcPr>
          <w:p w14:paraId="00E96EF6" w14:textId="77777777" w:rsidR="006D6C96" w:rsidRPr="00743C0C" w:rsidRDefault="006D6C96" w:rsidP="00D7286A">
            <w:pPr>
              <w:jc w:val="center"/>
              <w:rPr>
                <w:sz w:val="16"/>
                <w:szCs w:val="16"/>
              </w:rPr>
            </w:pPr>
            <w:r w:rsidRPr="00743C0C">
              <w:rPr>
                <w:sz w:val="16"/>
                <w:szCs w:val="16"/>
              </w:rPr>
              <w:t>0.3%</w:t>
            </w:r>
          </w:p>
        </w:tc>
      </w:tr>
      <w:tr w:rsidR="00B14906" w:rsidRPr="006D3284" w14:paraId="02438148" w14:textId="77777777" w:rsidTr="00F26FE9">
        <w:trPr>
          <w:trHeight w:val="397"/>
        </w:trPr>
        <w:tc>
          <w:tcPr>
            <w:tcW w:w="1692" w:type="dxa"/>
            <w:shd w:val="clear" w:color="auto" w:fill="B8CCE4" w:themeFill="accent1" w:themeFillTint="66"/>
            <w:noWrap/>
            <w:vAlign w:val="center"/>
            <w:hideMark/>
          </w:tcPr>
          <w:p w14:paraId="74EF7674" w14:textId="77777777" w:rsidR="006D6C96" w:rsidRPr="00A57EC3" w:rsidRDefault="006D6C96" w:rsidP="00D7286A">
            <w:pPr>
              <w:pStyle w:val="Tabletext"/>
              <w:jc w:val="left"/>
              <w:rPr>
                <w:b/>
              </w:rPr>
            </w:pPr>
            <w:r w:rsidRPr="00A57EC3">
              <w:rPr>
                <w:b/>
              </w:rPr>
              <w:t>Widowed/Surviving Civil Partner</w:t>
            </w:r>
          </w:p>
        </w:tc>
        <w:tc>
          <w:tcPr>
            <w:tcW w:w="541" w:type="dxa"/>
            <w:noWrap/>
            <w:vAlign w:val="center"/>
            <w:hideMark/>
          </w:tcPr>
          <w:p w14:paraId="21A02C87" w14:textId="77777777" w:rsidR="006D6C96" w:rsidRPr="00743C0C" w:rsidRDefault="006D6C96" w:rsidP="00D7286A">
            <w:pPr>
              <w:jc w:val="center"/>
              <w:rPr>
                <w:sz w:val="16"/>
                <w:szCs w:val="16"/>
              </w:rPr>
            </w:pPr>
            <w:r w:rsidRPr="00743C0C">
              <w:rPr>
                <w:sz w:val="16"/>
                <w:szCs w:val="16"/>
              </w:rPr>
              <w:t>1</w:t>
            </w:r>
          </w:p>
        </w:tc>
        <w:tc>
          <w:tcPr>
            <w:tcW w:w="615" w:type="dxa"/>
            <w:noWrap/>
            <w:vAlign w:val="center"/>
            <w:hideMark/>
          </w:tcPr>
          <w:p w14:paraId="18D8F3F6" w14:textId="77777777" w:rsidR="006D6C96" w:rsidRPr="00743C0C" w:rsidRDefault="006D6C96" w:rsidP="00D7286A">
            <w:pPr>
              <w:jc w:val="center"/>
              <w:rPr>
                <w:sz w:val="16"/>
                <w:szCs w:val="16"/>
              </w:rPr>
            </w:pPr>
            <w:r w:rsidRPr="00743C0C">
              <w:rPr>
                <w:sz w:val="16"/>
                <w:szCs w:val="16"/>
              </w:rPr>
              <w:t>0.02%</w:t>
            </w:r>
          </w:p>
        </w:tc>
        <w:tc>
          <w:tcPr>
            <w:tcW w:w="464" w:type="dxa"/>
            <w:noWrap/>
            <w:vAlign w:val="center"/>
            <w:hideMark/>
          </w:tcPr>
          <w:p w14:paraId="5613F1B1" w14:textId="77777777" w:rsidR="006D6C96" w:rsidRPr="00743C0C" w:rsidRDefault="006D6C96" w:rsidP="00D7286A">
            <w:pPr>
              <w:jc w:val="center"/>
              <w:rPr>
                <w:sz w:val="16"/>
                <w:szCs w:val="16"/>
              </w:rPr>
            </w:pPr>
            <w:r w:rsidRPr="00743C0C">
              <w:rPr>
                <w:sz w:val="16"/>
                <w:szCs w:val="16"/>
              </w:rPr>
              <w:t>0</w:t>
            </w:r>
          </w:p>
        </w:tc>
        <w:tc>
          <w:tcPr>
            <w:tcW w:w="579" w:type="dxa"/>
            <w:noWrap/>
            <w:vAlign w:val="center"/>
            <w:hideMark/>
          </w:tcPr>
          <w:p w14:paraId="562BFE86"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70D031BE"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7E1148C5"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7821AC6B"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3EE072A4" w14:textId="77777777" w:rsidR="006D6C96" w:rsidRPr="00743C0C" w:rsidRDefault="006D6C96" w:rsidP="00D7286A">
            <w:pPr>
              <w:jc w:val="center"/>
              <w:rPr>
                <w:sz w:val="16"/>
                <w:szCs w:val="16"/>
              </w:rPr>
            </w:pPr>
            <w:r w:rsidRPr="00743C0C">
              <w:rPr>
                <w:sz w:val="16"/>
                <w:szCs w:val="16"/>
              </w:rPr>
              <w:t>-</w:t>
            </w:r>
          </w:p>
        </w:tc>
        <w:tc>
          <w:tcPr>
            <w:tcW w:w="472" w:type="dxa"/>
            <w:noWrap/>
            <w:vAlign w:val="center"/>
            <w:hideMark/>
          </w:tcPr>
          <w:p w14:paraId="439ADB77" w14:textId="77777777" w:rsidR="006D6C96" w:rsidRPr="00743C0C" w:rsidRDefault="006D6C96" w:rsidP="00D7286A">
            <w:pPr>
              <w:jc w:val="center"/>
              <w:rPr>
                <w:sz w:val="16"/>
                <w:szCs w:val="16"/>
              </w:rPr>
            </w:pPr>
            <w:r w:rsidRPr="00743C0C">
              <w:rPr>
                <w:sz w:val="16"/>
                <w:szCs w:val="16"/>
              </w:rPr>
              <w:t>0</w:t>
            </w:r>
          </w:p>
        </w:tc>
        <w:tc>
          <w:tcPr>
            <w:tcW w:w="589" w:type="dxa"/>
            <w:noWrap/>
            <w:vAlign w:val="center"/>
            <w:hideMark/>
          </w:tcPr>
          <w:p w14:paraId="26E22E90"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4E2104FB"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63C8F3A3" w14:textId="77777777" w:rsidR="006D6C96" w:rsidRPr="00743C0C" w:rsidRDefault="006D6C96" w:rsidP="00D7286A">
            <w:pPr>
              <w:jc w:val="center"/>
              <w:rPr>
                <w:sz w:val="16"/>
                <w:szCs w:val="16"/>
              </w:rPr>
            </w:pPr>
            <w:r w:rsidRPr="00743C0C">
              <w:rPr>
                <w:sz w:val="16"/>
                <w:szCs w:val="16"/>
              </w:rPr>
              <w:t>-</w:t>
            </w:r>
          </w:p>
        </w:tc>
        <w:tc>
          <w:tcPr>
            <w:tcW w:w="549" w:type="dxa"/>
            <w:noWrap/>
            <w:vAlign w:val="center"/>
            <w:hideMark/>
          </w:tcPr>
          <w:p w14:paraId="2F37A7FB" w14:textId="77777777" w:rsidR="006D6C96" w:rsidRPr="00743C0C" w:rsidRDefault="006D6C96" w:rsidP="00D7286A">
            <w:pPr>
              <w:jc w:val="center"/>
              <w:rPr>
                <w:sz w:val="16"/>
                <w:szCs w:val="16"/>
              </w:rPr>
            </w:pPr>
            <w:r w:rsidRPr="00743C0C">
              <w:rPr>
                <w:sz w:val="16"/>
                <w:szCs w:val="16"/>
              </w:rPr>
              <w:t>1</w:t>
            </w:r>
          </w:p>
        </w:tc>
        <w:tc>
          <w:tcPr>
            <w:tcW w:w="583" w:type="dxa"/>
            <w:noWrap/>
            <w:vAlign w:val="center"/>
            <w:hideMark/>
          </w:tcPr>
          <w:p w14:paraId="05341404" w14:textId="77777777" w:rsidR="006D6C96" w:rsidRPr="00743C0C" w:rsidRDefault="006D6C96" w:rsidP="00D7286A">
            <w:pPr>
              <w:jc w:val="center"/>
              <w:rPr>
                <w:sz w:val="16"/>
                <w:szCs w:val="16"/>
              </w:rPr>
            </w:pPr>
            <w:r w:rsidRPr="00743C0C">
              <w:rPr>
                <w:sz w:val="16"/>
                <w:szCs w:val="16"/>
              </w:rPr>
              <w:t>0.1%</w:t>
            </w:r>
          </w:p>
        </w:tc>
        <w:tc>
          <w:tcPr>
            <w:tcW w:w="472" w:type="dxa"/>
            <w:noWrap/>
            <w:vAlign w:val="center"/>
            <w:hideMark/>
          </w:tcPr>
          <w:p w14:paraId="39F08A09" w14:textId="77777777" w:rsidR="006D6C96" w:rsidRPr="00743C0C" w:rsidRDefault="006D6C96" w:rsidP="00D7286A">
            <w:pPr>
              <w:jc w:val="center"/>
              <w:rPr>
                <w:sz w:val="16"/>
                <w:szCs w:val="16"/>
              </w:rPr>
            </w:pPr>
            <w:r w:rsidRPr="00743C0C">
              <w:rPr>
                <w:sz w:val="16"/>
                <w:szCs w:val="16"/>
              </w:rPr>
              <w:t>0</w:t>
            </w:r>
          </w:p>
        </w:tc>
        <w:tc>
          <w:tcPr>
            <w:tcW w:w="589" w:type="dxa"/>
            <w:noWrap/>
            <w:vAlign w:val="center"/>
            <w:hideMark/>
          </w:tcPr>
          <w:p w14:paraId="5BEC5808"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14F9FFCE"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55D72D98"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3AFCFD0E"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1684DDF3" w14:textId="77777777" w:rsidR="006D6C96" w:rsidRPr="00743C0C" w:rsidRDefault="006D6C96" w:rsidP="00D7286A">
            <w:pPr>
              <w:jc w:val="center"/>
              <w:rPr>
                <w:sz w:val="16"/>
                <w:szCs w:val="16"/>
              </w:rPr>
            </w:pPr>
            <w:r w:rsidRPr="00743C0C">
              <w:rPr>
                <w:sz w:val="16"/>
                <w:szCs w:val="16"/>
              </w:rPr>
              <w:t>-</w:t>
            </w:r>
          </w:p>
        </w:tc>
      </w:tr>
      <w:tr w:rsidR="00B14906" w:rsidRPr="006D3284" w14:paraId="701AAD50" w14:textId="77777777" w:rsidTr="00F26FE9">
        <w:trPr>
          <w:trHeight w:val="397"/>
        </w:trPr>
        <w:tc>
          <w:tcPr>
            <w:tcW w:w="1692" w:type="dxa"/>
            <w:shd w:val="clear" w:color="auto" w:fill="B8CCE4" w:themeFill="accent1" w:themeFillTint="66"/>
            <w:noWrap/>
            <w:vAlign w:val="center"/>
            <w:hideMark/>
          </w:tcPr>
          <w:p w14:paraId="72C35E00" w14:textId="77777777" w:rsidR="006D6C96" w:rsidRPr="00A57EC3" w:rsidRDefault="006D6C96" w:rsidP="00D7286A">
            <w:pPr>
              <w:pStyle w:val="Tabletext"/>
              <w:jc w:val="left"/>
              <w:rPr>
                <w:b/>
              </w:rPr>
            </w:pPr>
            <w:r w:rsidRPr="00A57EC3">
              <w:rPr>
                <w:b/>
              </w:rPr>
              <w:t>Not known</w:t>
            </w:r>
          </w:p>
        </w:tc>
        <w:tc>
          <w:tcPr>
            <w:tcW w:w="541" w:type="dxa"/>
            <w:noWrap/>
            <w:vAlign w:val="center"/>
            <w:hideMark/>
          </w:tcPr>
          <w:p w14:paraId="4BFA24B5" w14:textId="77777777" w:rsidR="006D6C96" w:rsidRPr="00743C0C" w:rsidRDefault="006D6C96" w:rsidP="00D7286A">
            <w:pPr>
              <w:jc w:val="center"/>
              <w:rPr>
                <w:sz w:val="16"/>
                <w:szCs w:val="16"/>
              </w:rPr>
            </w:pPr>
            <w:r w:rsidRPr="00743C0C">
              <w:rPr>
                <w:sz w:val="16"/>
                <w:szCs w:val="16"/>
              </w:rPr>
              <w:t>181</w:t>
            </w:r>
          </w:p>
        </w:tc>
        <w:tc>
          <w:tcPr>
            <w:tcW w:w="615" w:type="dxa"/>
            <w:noWrap/>
            <w:vAlign w:val="center"/>
            <w:hideMark/>
          </w:tcPr>
          <w:p w14:paraId="565F0427" w14:textId="77777777" w:rsidR="006D6C96" w:rsidRPr="00743C0C" w:rsidRDefault="006D6C96" w:rsidP="00D7286A">
            <w:pPr>
              <w:jc w:val="center"/>
              <w:rPr>
                <w:sz w:val="16"/>
                <w:szCs w:val="16"/>
              </w:rPr>
            </w:pPr>
            <w:r w:rsidRPr="00743C0C">
              <w:rPr>
                <w:sz w:val="16"/>
                <w:szCs w:val="16"/>
              </w:rPr>
              <w:t>4%</w:t>
            </w:r>
          </w:p>
        </w:tc>
        <w:tc>
          <w:tcPr>
            <w:tcW w:w="464" w:type="dxa"/>
            <w:noWrap/>
            <w:vAlign w:val="center"/>
            <w:hideMark/>
          </w:tcPr>
          <w:p w14:paraId="162F2230" w14:textId="77777777" w:rsidR="006D6C96" w:rsidRPr="00743C0C" w:rsidRDefault="006D6C96" w:rsidP="00D7286A">
            <w:pPr>
              <w:jc w:val="center"/>
              <w:rPr>
                <w:sz w:val="16"/>
                <w:szCs w:val="16"/>
              </w:rPr>
            </w:pPr>
            <w:r w:rsidRPr="00743C0C">
              <w:rPr>
                <w:sz w:val="16"/>
                <w:szCs w:val="16"/>
              </w:rPr>
              <w:t>5</w:t>
            </w:r>
          </w:p>
        </w:tc>
        <w:tc>
          <w:tcPr>
            <w:tcW w:w="579" w:type="dxa"/>
            <w:noWrap/>
            <w:vAlign w:val="center"/>
            <w:hideMark/>
          </w:tcPr>
          <w:p w14:paraId="293F52FF" w14:textId="77777777" w:rsidR="006D6C96" w:rsidRPr="00743C0C" w:rsidRDefault="006D6C96" w:rsidP="00D7286A">
            <w:pPr>
              <w:jc w:val="center"/>
              <w:rPr>
                <w:sz w:val="16"/>
                <w:szCs w:val="16"/>
              </w:rPr>
            </w:pPr>
            <w:r w:rsidRPr="00743C0C">
              <w:rPr>
                <w:sz w:val="16"/>
                <w:szCs w:val="16"/>
              </w:rPr>
              <w:t>1%</w:t>
            </w:r>
          </w:p>
        </w:tc>
        <w:tc>
          <w:tcPr>
            <w:tcW w:w="460" w:type="dxa"/>
            <w:noWrap/>
            <w:vAlign w:val="center"/>
            <w:hideMark/>
          </w:tcPr>
          <w:p w14:paraId="7D5FC604" w14:textId="77777777" w:rsidR="006D6C96" w:rsidRPr="00743C0C" w:rsidRDefault="006D6C96" w:rsidP="00D7286A">
            <w:pPr>
              <w:jc w:val="center"/>
              <w:rPr>
                <w:sz w:val="16"/>
                <w:szCs w:val="16"/>
              </w:rPr>
            </w:pPr>
            <w:r w:rsidRPr="00743C0C">
              <w:rPr>
                <w:sz w:val="16"/>
                <w:szCs w:val="16"/>
              </w:rPr>
              <w:t>15</w:t>
            </w:r>
          </w:p>
        </w:tc>
        <w:tc>
          <w:tcPr>
            <w:tcW w:w="574" w:type="dxa"/>
            <w:noWrap/>
            <w:vAlign w:val="center"/>
            <w:hideMark/>
          </w:tcPr>
          <w:p w14:paraId="5E3C8F4C" w14:textId="77777777" w:rsidR="006D6C96" w:rsidRPr="00743C0C" w:rsidRDefault="006D6C96" w:rsidP="00D7286A">
            <w:pPr>
              <w:jc w:val="center"/>
              <w:rPr>
                <w:sz w:val="16"/>
                <w:szCs w:val="16"/>
              </w:rPr>
            </w:pPr>
            <w:r w:rsidRPr="00743C0C">
              <w:rPr>
                <w:sz w:val="16"/>
                <w:szCs w:val="16"/>
              </w:rPr>
              <w:t>2%</w:t>
            </w:r>
          </w:p>
        </w:tc>
        <w:tc>
          <w:tcPr>
            <w:tcW w:w="460" w:type="dxa"/>
            <w:noWrap/>
            <w:vAlign w:val="center"/>
            <w:hideMark/>
          </w:tcPr>
          <w:p w14:paraId="54523C96" w14:textId="77777777" w:rsidR="006D6C96" w:rsidRPr="00743C0C" w:rsidRDefault="006D6C96" w:rsidP="00D7286A">
            <w:pPr>
              <w:jc w:val="center"/>
              <w:rPr>
                <w:sz w:val="16"/>
                <w:szCs w:val="16"/>
              </w:rPr>
            </w:pPr>
            <w:r w:rsidRPr="00743C0C">
              <w:rPr>
                <w:sz w:val="16"/>
                <w:szCs w:val="16"/>
              </w:rPr>
              <w:t>5</w:t>
            </w:r>
          </w:p>
        </w:tc>
        <w:tc>
          <w:tcPr>
            <w:tcW w:w="574" w:type="dxa"/>
            <w:noWrap/>
            <w:vAlign w:val="center"/>
            <w:hideMark/>
          </w:tcPr>
          <w:p w14:paraId="71EB287F" w14:textId="77777777" w:rsidR="006D6C96" w:rsidRPr="00743C0C" w:rsidRDefault="006D6C96" w:rsidP="00D7286A">
            <w:pPr>
              <w:jc w:val="center"/>
              <w:rPr>
                <w:sz w:val="16"/>
                <w:szCs w:val="16"/>
              </w:rPr>
            </w:pPr>
            <w:r w:rsidRPr="00743C0C">
              <w:rPr>
                <w:sz w:val="16"/>
                <w:szCs w:val="16"/>
              </w:rPr>
              <w:t>1%</w:t>
            </w:r>
          </w:p>
        </w:tc>
        <w:tc>
          <w:tcPr>
            <w:tcW w:w="472" w:type="dxa"/>
            <w:noWrap/>
            <w:vAlign w:val="center"/>
            <w:hideMark/>
          </w:tcPr>
          <w:p w14:paraId="657D8074" w14:textId="77777777" w:rsidR="006D6C96" w:rsidRPr="00743C0C" w:rsidRDefault="006D6C96" w:rsidP="00D7286A">
            <w:pPr>
              <w:jc w:val="center"/>
              <w:rPr>
                <w:sz w:val="16"/>
                <w:szCs w:val="16"/>
              </w:rPr>
            </w:pPr>
            <w:r w:rsidRPr="00743C0C">
              <w:rPr>
                <w:sz w:val="16"/>
                <w:szCs w:val="16"/>
              </w:rPr>
              <w:t>15</w:t>
            </w:r>
          </w:p>
        </w:tc>
        <w:tc>
          <w:tcPr>
            <w:tcW w:w="589" w:type="dxa"/>
            <w:noWrap/>
            <w:vAlign w:val="center"/>
            <w:hideMark/>
          </w:tcPr>
          <w:p w14:paraId="1AB5C6C6" w14:textId="77777777" w:rsidR="006D6C96" w:rsidRPr="00743C0C" w:rsidRDefault="006D6C96" w:rsidP="00D7286A">
            <w:pPr>
              <w:jc w:val="center"/>
              <w:rPr>
                <w:sz w:val="16"/>
                <w:szCs w:val="16"/>
              </w:rPr>
            </w:pPr>
            <w:r w:rsidRPr="00743C0C">
              <w:rPr>
                <w:sz w:val="16"/>
                <w:szCs w:val="16"/>
              </w:rPr>
              <w:t>3%</w:t>
            </w:r>
          </w:p>
        </w:tc>
        <w:tc>
          <w:tcPr>
            <w:tcW w:w="460" w:type="dxa"/>
            <w:noWrap/>
            <w:vAlign w:val="center"/>
            <w:hideMark/>
          </w:tcPr>
          <w:p w14:paraId="4A974B3B" w14:textId="77777777" w:rsidR="006D6C96" w:rsidRPr="00743C0C" w:rsidRDefault="006D6C96" w:rsidP="00D7286A">
            <w:pPr>
              <w:jc w:val="center"/>
              <w:rPr>
                <w:sz w:val="16"/>
                <w:szCs w:val="16"/>
              </w:rPr>
            </w:pPr>
            <w:r w:rsidRPr="00743C0C">
              <w:rPr>
                <w:sz w:val="16"/>
                <w:szCs w:val="16"/>
              </w:rPr>
              <w:t>4</w:t>
            </w:r>
          </w:p>
        </w:tc>
        <w:tc>
          <w:tcPr>
            <w:tcW w:w="574" w:type="dxa"/>
            <w:noWrap/>
            <w:vAlign w:val="center"/>
            <w:hideMark/>
          </w:tcPr>
          <w:p w14:paraId="292E0435" w14:textId="77777777" w:rsidR="006D6C96" w:rsidRPr="00743C0C" w:rsidRDefault="006D6C96" w:rsidP="00D7286A">
            <w:pPr>
              <w:jc w:val="center"/>
              <w:rPr>
                <w:sz w:val="16"/>
                <w:szCs w:val="16"/>
              </w:rPr>
            </w:pPr>
            <w:r w:rsidRPr="00743C0C">
              <w:rPr>
                <w:sz w:val="16"/>
                <w:szCs w:val="16"/>
              </w:rPr>
              <w:t>2%</w:t>
            </w:r>
          </w:p>
        </w:tc>
        <w:tc>
          <w:tcPr>
            <w:tcW w:w="549" w:type="dxa"/>
            <w:noWrap/>
            <w:vAlign w:val="center"/>
            <w:hideMark/>
          </w:tcPr>
          <w:p w14:paraId="65641CB3" w14:textId="77777777" w:rsidR="006D6C96" w:rsidRPr="00743C0C" w:rsidRDefault="006D6C96" w:rsidP="00D7286A">
            <w:pPr>
              <w:jc w:val="center"/>
              <w:rPr>
                <w:sz w:val="16"/>
                <w:szCs w:val="16"/>
              </w:rPr>
            </w:pPr>
            <w:r w:rsidRPr="00743C0C">
              <w:rPr>
                <w:sz w:val="16"/>
                <w:szCs w:val="16"/>
              </w:rPr>
              <w:t>115</w:t>
            </w:r>
          </w:p>
        </w:tc>
        <w:tc>
          <w:tcPr>
            <w:tcW w:w="583" w:type="dxa"/>
            <w:noWrap/>
            <w:vAlign w:val="center"/>
            <w:hideMark/>
          </w:tcPr>
          <w:p w14:paraId="4CADE8C0" w14:textId="77777777" w:rsidR="006D6C96" w:rsidRPr="00743C0C" w:rsidRDefault="006D6C96" w:rsidP="00D7286A">
            <w:pPr>
              <w:jc w:val="center"/>
              <w:rPr>
                <w:sz w:val="16"/>
                <w:szCs w:val="16"/>
              </w:rPr>
            </w:pPr>
            <w:r w:rsidRPr="00743C0C">
              <w:rPr>
                <w:sz w:val="16"/>
                <w:szCs w:val="16"/>
              </w:rPr>
              <w:t>11%</w:t>
            </w:r>
          </w:p>
        </w:tc>
        <w:tc>
          <w:tcPr>
            <w:tcW w:w="472" w:type="dxa"/>
            <w:noWrap/>
            <w:vAlign w:val="center"/>
            <w:hideMark/>
          </w:tcPr>
          <w:p w14:paraId="46C6F2E7" w14:textId="77777777" w:rsidR="006D6C96" w:rsidRPr="00743C0C" w:rsidRDefault="006D6C96" w:rsidP="00D7286A">
            <w:pPr>
              <w:jc w:val="center"/>
              <w:rPr>
                <w:sz w:val="16"/>
                <w:szCs w:val="16"/>
              </w:rPr>
            </w:pPr>
            <w:r w:rsidRPr="00743C0C">
              <w:rPr>
                <w:sz w:val="16"/>
                <w:szCs w:val="16"/>
              </w:rPr>
              <w:t>3</w:t>
            </w:r>
          </w:p>
        </w:tc>
        <w:tc>
          <w:tcPr>
            <w:tcW w:w="589" w:type="dxa"/>
            <w:noWrap/>
            <w:vAlign w:val="center"/>
            <w:hideMark/>
          </w:tcPr>
          <w:p w14:paraId="596169FF" w14:textId="77777777" w:rsidR="006D6C96" w:rsidRPr="00743C0C" w:rsidRDefault="006D6C96" w:rsidP="00D7286A">
            <w:pPr>
              <w:jc w:val="center"/>
              <w:rPr>
                <w:sz w:val="16"/>
                <w:szCs w:val="16"/>
              </w:rPr>
            </w:pPr>
            <w:r w:rsidRPr="00743C0C">
              <w:rPr>
                <w:sz w:val="16"/>
                <w:szCs w:val="16"/>
              </w:rPr>
              <w:t>1%</w:t>
            </w:r>
          </w:p>
        </w:tc>
        <w:tc>
          <w:tcPr>
            <w:tcW w:w="460" w:type="dxa"/>
            <w:noWrap/>
            <w:vAlign w:val="center"/>
            <w:hideMark/>
          </w:tcPr>
          <w:p w14:paraId="092C52ED" w14:textId="77777777" w:rsidR="006D6C96" w:rsidRPr="00743C0C" w:rsidRDefault="006D6C96" w:rsidP="00D7286A">
            <w:pPr>
              <w:jc w:val="center"/>
              <w:rPr>
                <w:sz w:val="16"/>
                <w:szCs w:val="16"/>
              </w:rPr>
            </w:pPr>
            <w:r w:rsidRPr="00743C0C">
              <w:rPr>
                <w:sz w:val="16"/>
                <w:szCs w:val="16"/>
              </w:rPr>
              <w:t>7</w:t>
            </w:r>
          </w:p>
        </w:tc>
        <w:tc>
          <w:tcPr>
            <w:tcW w:w="574" w:type="dxa"/>
            <w:noWrap/>
            <w:vAlign w:val="center"/>
            <w:hideMark/>
          </w:tcPr>
          <w:p w14:paraId="0476082C" w14:textId="77777777" w:rsidR="006D6C96" w:rsidRPr="00743C0C" w:rsidRDefault="006D6C96" w:rsidP="00D7286A">
            <w:pPr>
              <w:jc w:val="center"/>
              <w:rPr>
                <w:sz w:val="16"/>
                <w:szCs w:val="16"/>
              </w:rPr>
            </w:pPr>
            <w:r w:rsidRPr="00743C0C">
              <w:rPr>
                <w:sz w:val="16"/>
                <w:szCs w:val="16"/>
              </w:rPr>
              <w:t>1%</w:t>
            </w:r>
          </w:p>
        </w:tc>
        <w:tc>
          <w:tcPr>
            <w:tcW w:w="460" w:type="dxa"/>
            <w:noWrap/>
            <w:vAlign w:val="center"/>
            <w:hideMark/>
          </w:tcPr>
          <w:p w14:paraId="3F242AB2" w14:textId="77777777" w:rsidR="006D6C96" w:rsidRPr="00743C0C" w:rsidRDefault="006D6C96" w:rsidP="00D7286A">
            <w:pPr>
              <w:jc w:val="center"/>
              <w:rPr>
                <w:sz w:val="16"/>
                <w:szCs w:val="16"/>
              </w:rPr>
            </w:pPr>
            <w:r w:rsidRPr="00743C0C">
              <w:rPr>
                <w:sz w:val="16"/>
                <w:szCs w:val="16"/>
              </w:rPr>
              <w:t>12</w:t>
            </w:r>
          </w:p>
        </w:tc>
        <w:tc>
          <w:tcPr>
            <w:tcW w:w="574" w:type="dxa"/>
            <w:noWrap/>
            <w:vAlign w:val="center"/>
            <w:hideMark/>
          </w:tcPr>
          <w:p w14:paraId="6986B6AB" w14:textId="77777777" w:rsidR="006D6C96" w:rsidRPr="00743C0C" w:rsidRDefault="006D6C96" w:rsidP="00D7286A">
            <w:pPr>
              <w:jc w:val="center"/>
              <w:rPr>
                <w:sz w:val="16"/>
                <w:szCs w:val="16"/>
              </w:rPr>
            </w:pPr>
            <w:r w:rsidRPr="00743C0C">
              <w:rPr>
                <w:sz w:val="16"/>
                <w:szCs w:val="16"/>
              </w:rPr>
              <w:t>3%</w:t>
            </w:r>
          </w:p>
        </w:tc>
      </w:tr>
      <w:tr w:rsidR="00B14906" w:rsidRPr="006D3284" w14:paraId="77D44212" w14:textId="77777777" w:rsidTr="00F26FE9">
        <w:trPr>
          <w:trHeight w:val="397"/>
        </w:trPr>
        <w:tc>
          <w:tcPr>
            <w:tcW w:w="1692" w:type="dxa"/>
            <w:shd w:val="clear" w:color="auto" w:fill="B8CCE4" w:themeFill="accent1" w:themeFillTint="66"/>
            <w:noWrap/>
            <w:vAlign w:val="center"/>
            <w:hideMark/>
          </w:tcPr>
          <w:p w14:paraId="4A77C52E" w14:textId="77777777" w:rsidR="006D6C96" w:rsidRPr="00A57EC3" w:rsidRDefault="006D6C96" w:rsidP="00D7286A">
            <w:pPr>
              <w:pStyle w:val="Tabletext"/>
              <w:jc w:val="left"/>
              <w:rPr>
                <w:b/>
              </w:rPr>
            </w:pPr>
            <w:r w:rsidRPr="00A57EC3">
              <w:rPr>
                <w:b/>
              </w:rPr>
              <w:t>Not applicable</w:t>
            </w:r>
          </w:p>
        </w:tc>
        <w:tc>
          <w:tcPr>
            <w:tcW w:w="541" w:type="dxa"/>
            <w:noWrap/>
            <w:vAlign w:val="center"/>
            <w:hideMark/>
          </w:tcPr>
          <w:p w14:paraId="6FD45DEF" w14:textId="77777777" w:rsidR="006D6C96" w:rsidRPr="00743C0C" w:rsidRDefault="006D6C96" w:rsidP="00D7286A">
            <w:pPr>
              <w:jc w:val="center"/>
              <w:rPr>
                <w:sz w:val="16"/>
                <w:szCs w:val="16"/>
              </w:rPr>
            </w:pPr>
            <w:r w:rsidRPr="00743C0C">
              <w:rPr>
                <w:sz w:val="16"/>
                <w:szCs w:val="16"/>
              </w:rPr>
              <w:t>2</w:t>
            </w:r>
          </w:p>
        </w:tc>
        <w:tc>
          <w:tcPr>
            <w:tcW w:w="615" w:type="dxa"/>
            <w:noWrap/>
            <w:vAlign w:val="center"/>
            <w:hideMark/>
          </w:tcPr>
          <w:p w14:paraId="41248D10" w14:textId="77777777" w:rsidR="006D6C96" w:rsidRPr="00743C0C" w:rsidRDefault="006D6C96" w:rsidP="00D7286A">
            <w:pPr>
              <w:jc w:val="center"/>
              <w:rPr>
                <w:sz w:val="16"/>
                <w:szCs w:val="16"/>
              </w:rPr>
            </w:pPr>
            <w:r w:rsidRPr="00743C0C">
              <w:rPr>
                <w:sz w:val="16"/>
                <w:szCs w:val="16"/>
              </w:rPr>
              <w:t>0.04%</w:t>
            </w:r>
          </w:p>
        </w:tc>
        <w:tc>
          <w:tcPr>
            <w:tcW w:w="464" w:type="dxa"/>
            <w:noWrap/>
            <w:vAlign w:val="center"/>
            <w:hideMark/>
          </w:tcPr>
          <w:p w14:paraId="324486BD" w14:textId="77777777" w:rsidR="006D6C96" w:rsidRPr="00743C0C" w:rsidRDefault="006D6C96" w:rsidP="00D7286A">
            <w:pPr>
              <w:jc w:val="center"/>
              <w:rPr>
                <w:sz w:val="16"/>
                <w:szCs w:val="16"/>
              </w:rPr>
            </w:pPr>
            <w:r w:rsidRPr="00743C0C">
              <w:rPr>
                <w:sz w:val="16"/>
                <w:szCs w:val="16"/>
              </w:rPr>
              <w:t>0</w:t>
            </w:r>
          </w:p>
        </w:tc>
        <w:tc>
          <w:tcPr>
            <w:tcW w:w="579" w:type="dxa"/>
            <w:noWrap/>
            <w:vAlign w:val="center"/>
            <w:hideMark/>
          </w:tcPr>
          <w:p w14:paraId="09F1D808"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1DF95671"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0175F4FC"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25442969" w14:textId="77777777" w:rsidR="006D6C96" w:rsidRPr="00743C0C" w:rsidRDefault="006D6C96" w:rsidP="00D7286A">
            <w:pPr>
              <w:jc w:val="center"/>
              <w:rPr>
                <w:sz w:val="16"/>
                <w:szCs w:val="16"/>
              </w:rPr>
            </w:pPr>
            <w:r w:rsidRPr="00743C0C">
              <w:rPr>
                <w:sz w:val="16"/>
                <w:szCs w:val="16"/>
              </w:rPr>
              <w:t>2</w:t>
            </w:r>
          </w:p>
        </w:tc>
        <w:tc>
          <w:tcPr>
            <w:tcW w:w="574" w:type="dxa"/>
            <w:noWrap/>
            <w:vAlign w:val="center"/>
            <w:hideMark/>
          </w:tcPr>
          <w:p w14:paraId="42F56E06" w14:textId="77777777" w:rsidR="006D6C96" w:rsidRPr="00743C0C" w:rsidRDefault="006D6C96" w:rsidP="00D7286A">
            <w:pPr>
              <w:jc w:val="center"/>
              <w:rPr>
                <w:sz w:val="16"/>
                <w:szCs w:val="16"/>
              </w:rPr>
            </w:pPr>
            <w:r w:rsidRPr="00743C0C">
              <w:rPr>
                <w:sz w:val="16"/>
                <w:szCs w:val="16"/>
              </w:rPr>
              <w:t>0.3%</w:t>
            </w:r>
          </w:p>
        </w:tc>
        <w:tc>
          <w:tcPr>
            <w:tcW w:w="472" w:type="dxa"/>
            <w:noWrap/>
            <w:vAlign w:val="center"/>
            <w:hideMark/>
          </w:tcPr>
          <w:p w14:paraId="5C8AA918" w14:textId="77777777" w:rsidR="006D6C96" w:rsidRPr="00743C0C" w:rsidRDefault="006D6C96" w:rsidP="00D7286A">
            <w:pPr>
              <w:jc w:val="center"/>
              <w:rPr>
                <w:sz w:val="16"/>
                <w:szCs w:val="16"/>
              </w:rPr>
            </w:pPr>
            <w:r w:rsidRPr="00743C0C">
              <w:rPr>
                <w:sz w:val="16"/>
                <w:szCs w:val="16"/>
              </w:rPr>
              <w:t>0</w:t>
            </w:r>
          </w:p>
        </w:tc>
        <w:tc>
          <w:tcPr>
            <w:tcW w:w="589" w:type="dxa"/>
            <w:noWrap/>
            <w:vAlign w:val="center"/>
            <w:hideMark/>
          </w:tcPr>
          <w:p w14:paraId="4E85D5D5"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7F693D98"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036CDBAC" w14:textId="77777777" w:rsidR="006D6C96" w:rsidRPr="00743C0C" w:rsidRDefault="006D6C96" w:rsidP="00D7286A">
            <w:pPr>
              <w:jc w:val="center"/>
              <w:rPr>
                <w:sz w:val="16"/>
                <w:szCs w:val="16"/>
              </w:rPr>
            </w:pPr>
            <w:r w:rsidRPr="00743C0C">
              <w:rPr>
                <w:sz w:val="16"/>
                <w:szCs w:val="16"/>
              </w:rPr>
              <w:t>-</w:t>
            </w:r>
          </w:p>
        </w:tc>
        <w:tc>
          <w:tcPr>
            <w:tcW w:w="549" w:type="dxa"/>
            <w:noWrap/>
            <w:vAlign w:val="center"/>
            <w:hideMark/>
          </w:tcPr>
          <w:p w14:paraId="0233F4E2" w14:textId="77777777" w:rsidR="006D6C96" w:rsidRPr="00743C0C" w:rsidRDefault="006D6C96" w:rsidP="00D7286A">
            <w:pPr>
              <w:jc w:val="center"/>
              <w:rPr>
                <w:sz w:val="16"/>
                <w:szCs w:val="16"/>
              </w:rPr>
            </w:pPr>
            <w:r w:rsidRPr="00743C0C">
              <w:rPr>
                <w:sz w:val="16"/>
                <w:szCs w:val="16"/>
              </w:rPr>
              <w:t>0</w:t>
            </w:r>
          </w:p>
        </w:tc>
        <w:tc>
          <w:tcPr>
            <w:tcW w:w="583" w:type="dxa"/>
            <w:noWrap/>
            <w:vAlign w:val="center"/>
            <w:hideMark/>
          </w:tcPr>
          <w:p w14:paraId="1E4639B3" w14:textId="77777777" w:rsidR="006D6C96" w:rsidRPr="00743C0C" w:rsidRDefault="006D6C96" w:rsidP="00D7286A">
            <w:pPr>
              <w:jc w:val="center"/>
              <w:rPr>
                <w:sz w:val="16"/>
                <w:szCs w:val="16"/>
              </w:rPr>
            </w:pPr>
            <w:r w:rsidRPr="00743C0C">
              <w:rPr>
                <w:sz w:val="16"/>
                <w:szCs w:val="16"/>
              </w:rPr>
              <w:t>-</w:t>
            </w:r>
          </w:p>
        </w:tc>
        <w:tc>
          <w:tcPr>
            <w:tcW w:w="472" w:type="dxa"/>
            <w:noWrap/>
            <w:vAlign w:val="center"/>
            <w:hideMark/>
          </w:tcPr>
          <w:p w14:paraId="07205955" w14:textId="77777777" w:rsidR="006D6C96" w:rsidRPr="00743C0C" w:rsidRDefault="006D6C96" w:rsidP="00D7286A">
            <w:pPr>
              <w:jc w:val="center"/>
              <w:rPr>
                <w:sz w:val="16"/>
                <w:szCs w:val="16"/>
              </w:rPr>
            </w:pPr>
            <w:r w:rsidRPr="00743C0C">
              <w:rPr>
                <w:sz w:val="16"/>
                <w:szCs w:val="16"/>
              </w:rPr>
              <w:t>0</w:t>
            </w:r>
          </w:p>
        </w:tc>
        <w:tc>
          <w:tcPr>
            <w:tcW w:w="589" w:type="dxa"/>
            <w:noWrap/>
            <w:vAlign w:val="center"/>
            <w:hideMark/>
          </w:tcPr>
          <w:p w14:paraId="7F0FB910"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193B9AF1"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1EB3DA68" w14:textId="77777777" w:rsidR="006D6C96" w:rsidRPr="00743C0C" w:rsidRDefault="006D6C96" w:rsidP="00D7286A">
            <w:pPr>
              <w:jc w:val="center"/>
              <w:rPr>
                <w:sz w:val="16"/>
                <w:szCs w:val="16"/>
              </w:rPr>
            </w:pPr>
            <w:r w:rsidRPr="00743C0C">
              <w:rPr>
                <w:sz w:val="16"/>
                <w:szCs w:val="16"/>
              </w:rPr>
              <w:t>-</w:t>
            </w:r>
          </w:p>
        </w:tc>
        <w:tc>
          <w:tcPr>
            <w:tcW w:w="460" w:type="dxa"/>
            <w:noWrap/>
            <w:vAlign w:val="center"/>
            <w:hideMark/>
          </w:tcPr>
          <w:p w14:paraId="74CE8CDD" w14:textId="77777777" w:rsidR="006D6C96" w:rsidRPr="00743C0C" w:rsidRDefault="006D6C96" w:rsidP="00D7286A">
            <w:pPr>
              <w:jc w:val="center"/>
              <w:rPr>
                <w:sz w:val="16"/>
                <w:szCs w:val="16"/>
              </w:rPr>
            </w:pPr>
            <w:r w:rsidRPr="00743C0C">
              <w:rPr>
                <w:sz w:val="16"/>
                <w:szCs w:val="16"/>
              </w:rPr>
              <w:t>0</w:t>
            </w:r>
          </w:p>
        </w:tc>
        <w:tc>
          <w:tcPr>
            <w:tcW w:w="574" w:type="dxa"/>
            <w:noWrap/>
            <w:vAlign w:val="center"/>
            <w:hideMark/>
          </w:tcPr>
          <w:p w14:paraId="32FEE642" w14:textId="77777777" w:rsidR="006D6C96" w:rsidRPr="00743C0C" w:rsidRDefault="006D6C96" w:rsidP="00D7286A">
            <w:pPr>
              <w:jc w:val="center"/>
              <w:rPr>
                <w:sz w:val="16"/>
                <w:szCs w:val="16"/>
              </w:rPr>
            </w:pPr>
            <w:r w:rsidRPr="00743C0C">
              <w:rPr>
                <w:sz w:val="16"/>
                <w:szCs w:val="16"/>
              </w:rPr>
              <w:t>-</w:t>
            </w:r>
          </w:p>
        </w:tc>
      </w:tr>
      <w:tr w:rsidR="00B14906" w:rsidRPr="006D3284" w14:paraId="432CBBA3" w14:textId="77777777" w:rsidTr="00F26FE9">
        <w:trPr>
          <w:trHeight w:val="397"/>
        </w:trPr>
        <w:tc>
          <w:tcPr>
            <w:tcW w:w="1692" w:type="dxa"/>
            <w:shd w:val="clear" w:color="auto" w:fill="B8CCE4" w:themeFill="accent1" w:themeFillTint="66"/>
            <w:noWrap/>
            <w:vAlign w:val="center"/>
            <w:hideMark/>
          </w:tcPr>
          <w:p w14:paraId="24F7B369" w14:textId="77777777" w:rsidR="006D6C96" w:rsidRPr="00A57EC3" w:rsidRDefault="006D6C96" w:rsidP="00D7286A">
            <w:pPr>
              <w:pStyle w:val="Tabletext"/>
              <w:jc w:val="left"/>
              <w:rPr>
                <w:b/>
              </w:rPr>
            </w:pPr>
            <w:r w:rsidRPr="00A57EC3">
              <w:rPr>
                <w:b/>
              </w:rPr>
              <w:t>Question remains unanswered</w:t>
            </w:r>
          </w:p>
        </w:tc>
        <w:tc>
          <w:tcPr>
            <w:tcW w:w="541" w:type="dxa"/>
            <w:noWrap/>
            <w:vAlign w:val="center"/>
            <w:hideMark/>
          </w:tcPr>
          <w:p w14:paraId="4DAA9B2F" w14:textId="77777777" w:rsidR="006D6C96" w:rsidRPr="00743C0C" w:rsidRDefault="006D6C96" w:rsidP="00D7286A">
            <w:pPr>
              <w:jc w:val="center"/>
              <w:rPr>
                <w:sz w:val="16"/>
                <w:szCs w:val="16"/>
              </w:rPr>
            </w:pPr>
            <w:r w:rsidRPr="00743C0C">
              <w:rPr>
                <w:sz w:val="16"/>
                <w:szCs w:val="16"/>
              </w:rPr>
              <w:t>1120</w:t>
            </w:r>
          </w:p>
        </w:tc>
        <w:tc>
          <w:tcPr>
            <w:tcW w:w="615" w:type="dxa"/>
            <w:noWrap/>
            <w:vAlign w:val="center"/>
            <w:hideMark/>
          </w:tcPr>
          <w:p w14:paraId="25104453" w14:textId="77777777" w:rsidR="006D6C96" w:rsidRPr="00743C0C" w:rsidRDefault="006D6C96" w:rsidP="00D7286A">
            <w:pPr>
              <w:jc w:val="center"/>
              <w:rPr>
                <w:sz w:val="16"/>
                <w:szCs w:val="16"/>
              </w:rPr>
            </w:pPr>
            <w:r w:rsidRPr="00743C0C">
              <w:rPr>
                <w:sz w:val="16"/>
                <w:szCs w:val="16"/>
              </w:rPr>
              <w:t>23%</w:t>
            </w:r>
          </w:p>
        </w:tc>
        <w:tc>
          <w:tcPr>
            <w:tcW w:w="464" w:type="dxa"/>
            <w:noWrap/>
            <w:vAlign w:val="center"/>
            <w:hideMark/>
          </w:tcPr>
          <w:p w14:paraId="7C19ED5B" w14:textId="77777777" w:rsidR="006D6C96" w:rsidRPr="00743C0C" w:rsidRDefault="006D6C96" w:rsidP="00D7286A">
            <w:pPr>
              <w:jc w:val="center"/>
              <w:rPr>
                <w:sz w:val="16"/>
                <w:szCs w:val="16"/>
              </w:rPr>
            </w:pPr>
            <w:r w:rsidRPr="00743C0C">
              <w:rPr>
                <w:sz w:val="16"/>
                <w:szCs w:val="16"/>
              </w:rPr>
              <w:t>138</w:t>
            </w:r>
          </w:p>
        </w:tc>
        <w:tc>
          <w:tcPr>
            <w:tcW w:w="579" w:type="dxa"/>
            <w:noWrap/>
            <w:vAlign w:val="center"/>
            <w:hideMark/>
          </w:tcPr>
          <w:p w14:paraId="09B3A7A9" w14:textId="77777777" w:rsidR="006D6C96" w:rsidRPr="00743C0C" w:rsidRDefault="006D6C96" w:rsidP="00D7286A">
            <w:pPr>
              <w:jc w:val="center"/>
              <w:rPr>
                <w:sz w:val="16"/>
                <w:szCs w:val="16"/>
              </w:rPr>
            </w:pPr>
            <w:r w:rsidRPr="00743C0C">
              <w:rPr>
                <w:sz w:val="16"/>
                <w:szCs w:val="16"/>
              </w:rPr>
              <w:t>31%</w:t>
            </w:r>
          </w:p>
        </w:tc>
        <w:tc>
          <w:tcPr>
            <w:tcW w:w="460" w:type="dxa"/>
            <w:noWrap/>
            <w:vAlign w:val="center"/>
            <w:hideMark/>
          </w:tcPr>
          <w:p w14:paraId="4C33AB93" w14:textId="77777777" w:rsidR="006D6C96" w:rsidRPr="00743C0C" w:rsidRDefault="006D6C96" w:rsidP="00D7286A">
            <w:pPr>
              <w:jc w:val="center"/>
              <w:rPr>
                <w:sz w:val="16"/>
                <w:szCs w:val="16"/>
              </w:rPr>
            </w:pPr>
            <w:r w:rsidRPr="00743C0C">
              <w:rPr>
                <w:sz w:val="16"/>
                <w:szCs w:val="16"/>
              </w:rPr>
              <w:t>230</w:t>
            </w:r>
          </w:p>
        </w:tc>
        <w:tc>
          <w:tcPr>
            <w:tcW w:w="574" w:type="dxa"/>
            <w:noWrap/>
            <w:vAlign w:val="center"/>
            <w:hideMark/>
          </w:tcPr>
          <w:p w14:paraId="754A148B" w14:textId="77777777" w:rsidR="006D6C96" w:rsidRPr="00743C0C" w:rsidRDefault="006D6C96" w:rsidP="00D7286A">
            <w:pPr>
              <w:jc w:val="center"/>
              <w:rPr>
                <w:sz w:val="16"/>
                <w:szCs w:val="16"/>
              </w:rPr>
            </w:pPr>
            <w:r w:rsidRPr="00743C0C">
              <w:rPr>
                <w:sz w:val="16"/>
                <w:szCs w:val="16"/>
              </w:rPr>
              <w:t>28%</w:t>
            </w:r>
          </w:p>
        </w:tc>
        <w:tc>
          <w:tcPr>
            <w:tcW w:w="460" w:type="dxa"/>
            <w:noWrap/>
            <w:vAlign w:val="center"/>
            <w:hideMark/>
          </w:tcPr>
          <w:p w14:paraId="36031926" w14:textId="77777777" w:rsidR="006D6C96" w:rsidRPr="00743C0C" w:rsidRDefault="006D6C96" w:rsidP="00D7286A">
            <w:pPr>
              <w:jc w:val="center"/>
              <w:rPr>
                <w:sz w:val="16"/>
                <w:szCs w:val="16"/>
              </w:rPr>
            </w:pPr>
            <w:r w:rsidRPr="00743C0C">
              <w:rPr>
                <w:sz w:val="16"/>
                <w:szCs w:val="16"/>
              </w:rPr>
              <w:t>134</w:t>
            </w:r>
          </w:p>
        </w:tc>
        <w:tc>
          <w:tcPr>
            <w:tcW w:w="574" w:type="dxa"/>
            <w:noWrap/>
            <w:vAlign w:val="center"/>
            <w:hideMark/>
          </w:tcPr>
          <w:p w14:paraId="2FE89C00" w14:textId="77777777" w:rsidR="006D6C96" w:rsidRPr="00743C0C" w:rsidRDefault="006D6C96" w:rsidP="00D7286A">
            <w:pPr>
              <w:jc w:val="center"/>
              <w:rPr>
                <w:sz w:val="16"/>
                <w:szCs w:val="16"/>
              </w:rPr>
            </w:pPr>
            <w:r w:rsidRPr="00743C0C">
              <w:rPr>
                <w:sz w:val="16"/>
                <w:szCs w:val="16"/>
              </w:rPr>
              <w:t>22%</w:t>
            </w:r>
          </w:p>
        </w:tc>
        <w:tc>
          <w:tcPr>
            <w:tcW w:w="472" w:type="dxa"/>
            <w:noWrap/>
            <w:vAlign w:val="center"/>
            <w:hideMark/>
          </w:tcPr>
          <w:p w14:paraId="09B573A3" w14:textId="77777777" w:rsidR="006D6C96" w:rsidRPr="00743C0C" w:rsidRDefault="006D6C96" w:rsidP="00D7286A">
            <w:pPr>
              <w:jc w:val="center"/>
              <w:rPr>
                <w:sz w:val="16"/>
                <w:szCs w:val="16"/>
              </w:rPr>
            </w:pPr>
            <w:r w:rsidRPr="00743C0C">
              <w:rPr>
                <w:sz w:val="16"/>
                <w:szCs w:val="16"/>
              </w:rPr>
              <w:t>106</w:t>
            </w:r>
          </w:p>
        </w:tc>
        <w:tc>
          <w:tcPr>
            <w:tcW w:w="589" w:type="dxa"/>
            <w:noWrap/>
            <w:vAlign w:val="center"/>
            <w:hideMark/>
          </w:tcPr>
          <w:p w14:paraId="1121DA35" w14:textId="77777777" w:rsidR="006D6C96" w:rsidRPr="00743C0C" w:rsidRDefault="006D6C96" w:rsidP="00D7286A">
            <w:pPr>
              <w:jc w:val="center"/>
              <w:rPr>
                <w:sz w:val="16"/>
                <w:szCs w:val="16"/>
              </w:rPr>
            </w:pPr>
            <w:r w:rsidRPr="00743C0C">
              <w:rPr>
                <w:sz w:val="16"/>
                <w:szCs w:val="16"/>
              </w:rPr>
              <w:t>22%</w:t>
            </w:r>
          </w:p>
        </w:tc>
        <w:tc>
          <w:tcPr>
            <w:tcW w:w="460" w:type="dxa"/>
            <w:noWrap/>
            <w:vAlign w:val="center"/>
            <w:hideMark/>
          </w:tcPr>
          <w:p w14:paraId="5ABCDA40" w14:textId="77777777" w:rsidR="006D6C96" w:rsidRPr="00743C0C" w:rsidRDefault="006D6C96" w:rsidP="00D7286A">
            <w:pPr>
              <w:jc w:val="center"/>
              <w:rPr>
                <w:sz w:val="16"/>
                <w:szCs w:val="16"/>
              </w:rPr>
            </w:pPr>
            <w:r w:rsidRPr="00743C0C">
              <w:rPr>
                <w:sz w:val="16"/>
                <w:szCs w:val="16"/>
              </w:rPr>
              <w:t>62</w:t>
            </w:r>
          </w:p>
        </w:tc>
        <w:tc>
          <w:tcPr>
            <w:tcW w:w="574" w:type="dxa"/>
            <w:noWrap/>
            <w:vAlign w:val="center"/>
            <w:hideMark/>
          </w:tcPr>
          <w:p w14:paraId="1A0DAF88" w14:textId="77777777" w:rsidR="006D6C96" w:rsidRPr="00743C0C" w:rsidRDefault="006D6C96" w:rsidP="00D7286A">
            <w:pPr>
              <w:jc w:val="center"/>
              <w:rPr>
                <w:sz w:val="16"/>
                <w:szCs w:val="16"/>
              </w:rPr>
            </w:pPr>
            <w:r w:rsidRPr="00743C0C">
              <w:rPr>
                <w:sz w:val="16"/>
                <w:szCs w:val="16"/>
              </w:rPr>
              <w:t>28%</w:t>
            </w:r>
          </w:p>
        </w:tc>
        <w:tc>
          <w:tcPr>
            <w:tcW w:w="549" w:type="dxa"/>
            <w:noWrap/>
            <w:vAlign w:val="center"/>
            <w:hideMark/>
          </w:tcPr>
          <w:p w14:paraId="1A13A590" w14:textId="77777777" w:rsidR="006D6C96" w:rsidRPr="00743C0C" w:rsidRDefault="006D6C96" w:rsidP="00D7286A">
            <w:pPr>
              <w:jc w:val="center"/>
              <w:rPr>
                <w:sz w:val="16"/>
                <w:szCs w:val="16"/>
              </w:rPr>
            </w:pPr>
            <w:r w:rsidRPr="00743C0C">
              <w:rPr>
                <w:sz w:val="16"/>
                <w:szCs w:val="16"/>
              </w:rPr>
              <w:t>70</w:t>
            </w:r>
          </w:p>
        </w:tc>
        <w:tc>
          <w:tcPr>
            <w:tcW w:w="583" w:type="dxa"/>
            <w:noWrap/>
            <w:vAlign w:val="center"/>
            <w:hideMark/>
          </w:tcPr>
          <w:p w14:paraId="7EC33EC7" w14:textId="77777777" w:rsidR="006D6C96" w:rsidRPr="00743C0C" w:rsidRDefault="006D6C96" w:rsidP="00D7286A">
            <w:pPr>
              <w:jc w:val="center"/>
              <w:rPr>
                <w:sz w:val="16"/>
                <w:szCs w:val="16"/>
              </w:rPr>
            </w:pPr>
            <w:r w:rsidRPr="00743C0C">
              <w:rPr>
                <w:sz w:val="16"/>
                <w:szCs w:val="16"/>
              </w:rPr>
              <w:t>7%</w:t>
            </w:r>
          </w:p>
        </w:tc>
        <w:tc>
          <w:tcPr>
            <w:tcW w:w="472" w:type="dxa"/>
            <w:noWrap/>
            <w:vAlign w:val="center"/>
            <w:hideMark/>
          </w:tcPr>
          <w:p w14:paraId="234C64B6" w14:textId="77777777" w:rsidR="006D6C96" w:rsidRPr="00743C0C" w:rsidRDefault="006D6C96" w:rsidP="00D7286A">
            <w:pPr>
              <w:jc w:val="center"/>
              <w:rPr>
                <w:sz w:val="16"/>
                <w:szCs w:val="16"/>
              </w:rPr>
            </w:pPr>
            <w:r w:rsidRPr="00743C0C">
              <w:rPr>
                <w:sz w:val="16"/>
                <w:szCs w:val="16"/>
              </w:rPr>
              <w:t>80</w:t>
            </w:r>
          </w:p>
        </w:tc>
        <w:tc>
          <w:tcPr>
            <w:tcW w:w="589" w:type="dxa"/>
            <w:noWrap/>
            <w:vAlign w:val="center"/>
            <w:hideMark/>
          </w:tcPr>
          <w:p w14:paraId="44C05CE1" w14:textId="77777777" w:rsidR="006D6C96" w:rsidRPr="00743C0C" w:rsidRDefault="006D6C96" w:rsidP="00D7286A">
            <w:pPr>
              <w:jc w:val="center"/>
              <w:rPr>
                <w:sz w:val="16"/>
                <w:szCs w:val="16"/>
              </w:rPr>
            </w:pPr>
            <w:r w:rsidRPr="00743C0C">
              <w:rPr>
                <w:sz w:val="16"/>
                <w:szCs w:val="16"/>
              </w:rPr>
              <w:t>32%</w:t>
            </w:r>
          </w:p>
        </w:tc>
        <w:tc>
          <w:tcPr>
            <w:tcW w:w="460" w:type="dxa"/>
            <w:noWrap/>
            <w:vAlign w:val="center"/>
            <w:hideMark/>
          </w:tcPr>
          <w:p w14:paraId="22B7F783" w14:textId="77777777" w:rsidR="006D6C96" w:rsidRPr="00743C0C" w:rsidRDefault="006D6C96" w:rsidP="00D7286A">
            <w:pPr>
              <w:jc w:val="center"/>
              <w:rPr>
                <w:sz w:val="16"/>
                <w:szCs w:val="16"/>
              </w:rPr>
            </w:pPr>
            <w:r w:rsidRPr="00743C0C">
              <w:rPr>
                <w:sz w:val="16"/>
                <w:szCs w:val="16"/>
              </w:rPr>
              <w:t>159</w:t>
            </w:r>
          </w:p>
        </w:tc>
        <w:tc>
          <w:tcPr>
            <w:tcW w:w="574" w:type="dxa"/>
            <w:noWrap/>
            <w:vAlign w:val="center"/>
            <w:hideMark/>
          </w:tcPr>
          <w:p w14:paraId="069F12EB" w14:textId="77777777" w:rsidR="006D6C96" w:rsidRPr="00743C0C" w:rsidRDefault="006D6C96" w:rsidP="00D7286A">
            <w:pPr>
              <w:jc w:val="center"/>
              <w:rPr>
                <w:sz w:val="16"/>
                <w:szCs w:val="16"/>
              </w:rPr>
            </w:pPr>
            <w:r w:rsidRPr="00743C0C">
              <w:rPr>
                <w:sz w:val="16"/>
                <w:szCs w:val="16"/>
              </w:rPr>
              <w:t>27%</w:t>
            </w:r>
          </w:p>
        </w:tc>
        <w:tc>
          <w:tcPr>
            <w:tcW w:w="460" w:type="dxa"/>
            <w:noWrap/>
            <w:vAlign w:val="center"/>
            <w:hideMark/>
          </w:tcPr>
          <w:p w14:paraId="1FA568EF" w14:textId="77777777" w:rsidR="006D6C96" w:rsidRPr="00743C0C" w:rsidRDefault="006D6C96" w:rsidP="00D7286A">
            <w:pPr>
              <w:jc w:val="center"/>
              <w:rPr>
                <w:sz w:val="16"/>
                <w:szCs w:val="16"/>
              </w:rPr>
            </w:pPr>
            <w:r w:rsidRPr="00743C0C">
              <w:rPr>
                <w:sz w:val="16"/>
                <w:szCs w:val="16"/>
              </w:rPr>
              <w:t>141</w:t>
            </w:r>
          </w:p>
        </w:tc>
        <w:tc>
          <w:tcPr>
            <w:tcW w:w="574" w:type="dxa"/>
            <w:noWrap/>
            <w:vAlign w:val="center"/>
            <w:hideMark/>
          </w:tcPr>
          <w:p w14:paraId="27B76F12" w14:textId="77777777" w:rsidR="006D6C96" w:rsidRPr="00743C0C" w:rsidRDefault="006D6C96" w:rsidP="00D7286A">
            <w:pPr>
              <w:jc w:val="center"/>
              <w:rPr>
                <w:sz w:val="16"/>
                <w:szCs w:val="16"/>
              </w:rPr>
            </w:pPr>
            <w:r w:rsidRPr="00743C0C">
              <w:rPr>
                <w:sz w:val="16"/>
                <w:szCs w:val="16"/>
              </w:rPr>
              <w:t>38%</w:t>
            </w:r>
          </w:p>
        </w:tc>
      </w:tr>
      <w:tr w:rsidR="00B14906" w:rsidRPr="006D3284" w14:paraId="42581345" w14:textId="77777777" w:rsidTr="00F26FE9">
        <w:trPr>
          <w:trHeight w:val="397"/>
        </w:trPr>
        <w:tc>
          <w:tcPr>
            <w:tcW w:w="1692" w:type="dxa"/>
            <w:shd w:val="clear" w:color="auto" w:fill="B8CCE4" w:themeFill="accent1" w:themeFillTint="66"/>
            <w:noWrap/>
            <w:vAlign w:val="center"/>
            <w:hideMark/>
          </w:tcPr>
          <w:p w14:paraId="26273B9A" w14:textId="77777777" w:rsidR="006D6C96" w:rsidRPr="00A57EC3" w:rsidRDefault="006D6C96" w:rsidP="00D7286A">
            <w:pPr>
              <w:pStyle w:val="Tabletext"/>
              <w:jc w:val="left"/>
              <w:rPr>
                <w:b/>
              </w:rPr>
            </w:pPr>
            <w:r w:rsidRPr="00A57EC3">
              <w:rPr>
                <w:b/>
              </w:rPr>
              <w:t>Total</w:t>
            </w:r>
          </w:p>
        </w:tc>
        <w:tc>
          <w:tcPr>
            <w:tcW w:w="541" w:type="dxa"/>
            <w:noWrap/>
            <w:vAlign w:val="center"/>
            <w:hideMark/>
          </w:tcPr>
          <w:p w14:paraId="4A263F30" w14:textId="77777777" w:rsidR="006D6C96" w:rsidRPr="00743C0C" w:rsidRDefault="006D6C96" w:rsidP="00D7286A">
            <w:pPr>
              <w:jc w:val="center"/>
              <w:rPr>
                <w:sz w:val="16"/>
                <w:szCs w:val="16"/>
              </w:rPr>
            </w:pPr>
            <w:r w:rsidRPr="00743C0C">
              <w:rPr>
                <w:sz w:val="16"/>
                <w:szCs w:val="16"/>
              </w:rPr>
              <w:t>4849</w:t>
            </w:r>
          </w:p>
        </w:tc>
        <w:tc>
          <w:tcPr>
            <w:tcW w:w="615" w:type="dxa"/>
            <w:noWrap/>
            <w:vAlign w:val="center"/>
            <w:hideMark/>
          </w:tcPr>
          <w:p w14:paraId="3852EFC7" w14:textId="77777777" w:rsidR="006D6C96" w:rsidRPr="00743C0C" w:rsidRDefault="006D6C96" w:rsidP="00D7286A">
            <w:pPr>
              <w:jc w:val="center"/>
              <w:rPr>
                <w:sz w:val="16"/>
                <w:szCs w:val="16"/>
              </w:rPr>
            </w:pPr>
            <w:r w:rsidRPr="00743C0C">
              <w:rPr>
                <w:sz w:val="16"/>
                <w:szCs w:val="16"/>
              </w:rPr>
              <w:t>100%</w:t>
            </w:r>
          </w:p>
        </w:tc>
        <w:tc>
          <w:tcPr>
            <w:tcW w:w="464" w:type="dxa"/>
            <w:noWrap/>
            <w:vAlign w:val="center"/>
            <w:hideMark/>
          </w:tcPr>
          <w:p w14:paraId="60C568E0" w14:textId="77777777" w:rsidR="006D6C96" w:rsidRPr="00743C0C" w:rsidRDefault="006D6C96" w:rsidP="00D7286A">
            <w:pPr>
              <w:jc w:val="center"/>
              <w:rPr>
                <w:sz w:val="16"/>
                <w:szCs w:val="16"/>
              </w:rPr>
            </w:pPr>
            <w:r w:rsidRPr="00743C0C">
              <w:rPr>
                <w:sz w:val="16"/>
                <w:szCs w:val="16"/>
              </w:rPr>
              <w:t>439</w:t>
            </w:r>
          </w:p>
        </w:tc>
        <w:tc>
          <w:tcPr>
            <w:tcW w:w="579" w:type="dxa"/>
            <w:noWrap/>
            <w:vAlign w:val="center"/>
            <w:hideMark/>
          </w:tcPr>
          <w:p w14:paraId="10555370" w14:textId="77777777" w:rsidR="006D6C96" w:rsidRPr="00743C0C" w:rsidRDefault="006D6C96" w:rsidP="00D7286A">
            <w:pPr>
              <w:jc w:val="center"/>
              <w:rPr>
                <w:sz w:val="16"/>
                <w:szCs w:val="16"/>
              </w:rPr>
            </w:pPr>
            <w:r w:rsidRPr="00743C0C">
              <w:rPr>
                <w:sz w:val="16"/>
                <w:szCs w:val="16"/>
              </w:rPr>
              <w:t>100%</w:t>
            </w:r>
          </w:p>
        </w:tc>
        <w:tc>
          <w:tcPr>
            <w:tcW w:w="460" w:type="dxa"/>
            <w:noWrap/>
            <w:vAlign w:val="center"/>
            <w:hideMark/>
          </w:tcPr>
          <w:p w14:paraId="346E9F0B" w14:textId="77777777" w:rsidR="006D6C96" w:rsidRPr="00743C0C" w:rsidRDefault="006D6C96" w:rsidP="00D7286A">
            <w:pPr>
              <w:jc w:val="center"/>
              <w:rPr>
                <w:sz w:val="16"/>
                <w:szCs w:val="16"/>
              </w:rPr>
            </w:pPr>
            <w:r w:rsidRPr="00743C0C">
              <w:rPr>
                <w:sz w:val="16"/>
                <w:szCs w:val="16"/>
              </w:rPr>
              <w:t>821</w:t>
            </w:r>
          </w:p>
        </w:tc>
        <w:tc>
          <w:tcPr>
            <w:tcW w:w="574" w:type="dxa"/>
            <w:noWrap/>
            <w:vAlign w:val="center"/>
            <w:hideMark/>
          </w:tcPr>
          <w:p w14:paraId="12D83B0C" w14:textId="77777777" w:rsidR="006D6C96" w:rsidRPr="00743C0C" w:rsidRDefault="006D6C96" w:rsidP="00D7286A">
            <w:pPr>
              <w:jc w:val="center"/>
              <w:rPr>
                <w:sz w:val="16"/>
                <w:szCs w:val="16"/>
              </w:rPr>
            </w:pPr>
            <w:r w:rsidRPr="00743C0C">
              <w:rPr>
                <w:sz w:val="16"/>
                <w:szCs w:val="16"/>
              </w:rPr>
              <w:t>100%</w:t>
            </w:r>
          </w:p>
        </w:tc>
        <w:tc>
          <w:tcPr>
            <w:tcW w:w="460" w:type="dxa"/>
            <w:noWrap/>
            <w:vAlign w:val="center"/>
            <w:hideMark/>
          </w:tcPr>
          <w:p w14:paraId="0C5DEADE" w14:textId="77777777" w:rsidR="006D6C96" w:rsidRPr="00743C0C" w:rsidRDefault="006D6C96" w:rsidP="00D7286A">
            <w:pPr>
              <w:jc w:val="center"/>
              <w:rPr>
                <w:sz w:val="16"/>
                <w:szCs w:val="16"/>
              </w:rPr>
            </w:pPr>
            <w:r w:rsidRPr="00743C0C">
              <w:rPr>
                <w:sz w:val="16"/>
                <w:szCs w:val="16"/>
              </w:rPr>
              <w:t>621</w:t>
            </w:r>
          </w:p>
        </w:tc>
        <w:tc>
          <w:tcPr>
            <w:tcW w:w="574" w:type="dxa"/>
            <w:noWrap/>
            <w:vAlign w:val="center"/>
            <w:hideMark/>
          </w:tcPr>
          <w:p w14:paraId="0A080046" w14:textId="77777777" w:rsidR="006D6C96" w:rsidRPr="00743C0C" w:rsidRDefault="006D6C96" w:rsidP="00D7286A">
            <w:pPr>
              <w:jc w:val="center"/>
              <w:rPr>
                <w:sz w:val="16"/>
                <w:szCs w:val="16"/>
              </w:rPr>
            </w:pPr>
            <w:r w:rsidRPr="00743C0C">
              <w:rPr>
                <w:sz w:val="16"/>
                <w:szCs w:val="16"/>
              </w:rPr>
              <w:t>100%</w:t>
            </w:r>
          </w:p>
        </w:tc>
        <w:tc>
          <w:tcPr>
            <w:tcW w:w="472" w:type="dxa"/>
            <w:noWrap/>
            <w:vAlign w:val="center"/>
            <w:hideMark/>
          </w:tcPr>
          <w:p w14:paraId="6FFF24B1" w14:textId="77777777" w:rsidR="006D6C96" w:rsidRPr="00743C0C" w:rsidRDefault="006D6C96" w:rsidP="00D7286A">
            <w:pPr>
              <w:jc w:val="center"/>
              <w:rPr>
                <w:sz w:val="16"/>
                <w:szCs w:val="16"/>
              </w:rPr>
            </w:pPr>
            <w:r w:rsidRPr="00743C0C">
              <w:rPr>
                <w:sz w:val="16"/>
                <w:szCs w:val="16"/>
              </w:rPr>
              <w:t>490</w:t>
            </w:r>
          </w:p>
        </w:tc>
        <w:tc>
          <w:tcPr>
            <w:tcW w:w="589" w:type="dxa"/>
            <w:noWrap/>
            <w:vAlign w:val="center"/>
            <w:hideMark/>
          </w:tcPr>
          <w:p w14:paraId="2A2F7B09" w14:textId="77777777" w:rsidR="006D6C96" w:rsidRPr="00743C0C" w:rsidRDefault="006D6C96" w:rsidP="00D7286A">
            <w:pPr>
              <w:jc w:val="center"/>
              <w:rPr>
                <w:sz w:val="16"/>
                <w:szCs w:val="16"/>
              </w:rPr>
            </w:pPr>
            <w:r w:rsidRPr="00743C0C">
              <w:rPr>
                <w:sz w:val="16"/>
                <w:szCs w:val="16"/>
              </w:rPr>
              <w:t>100%</w:t>
            </w:r>
          </w:p>
        </w:tc>
        <w:tc>
          <w:tcPr>
            <w:tcW w:w="460" w:type="dxa"/>
            <w:noWrap/>
            <w:vAlign w:val="center"/>
            <w:hideMark/>
          </w:tcPr>
          <w:p w14:paraId="7A8FCEEC" w14:textId="77777777" w:rsidR="006D6C96" w:rsidRPr="00743C0C" w:rsidRDefault="006D6C96" w:rsidP="00D7286A">
            <w:pPr>
              <w:jc w:val="center"/>
              <w:rPr>
                <w:sz w:val="16"/>
                <w:szCs w:val="16"/>
              </w:rPr>
            </w:pPr>
            <w:r w:rsidRPr="00743C0C">
              <w:rPr>
                <w:sz w:val="16"/>
                <w:szCs w:val="16"/>
              </w:rPr>
              <w:t>222</w:t>
            </w:r>
          </w:p>
        </w:tc>
        <w:tc>
          <w:tcPr>
            <w:tcW w:w="574" w:type="dxa"/>
            <w:noWrap/>
            <w:vAlign w:val="center"/>
            <w:hideMark/>
          </w:tcPr>
          <w:p w14:paraId="7A023EF3" w14:textId="77777777" w:rsidR="006D6C96" w:rsidRPr="00743C0C" w:rsidRDefault="006D6C96" w:rsidP="00D7286A">
            <w:pPr>
              <w:jc w:val="center"/>
              <w:rPr>
                <w:sz w:val="16"/>
                <w:szCs w:val="16"/>
              </w:rPr>
            </w:pPr>
            <w:r w:rsidRPr="00743C0C">
              <w:rPr>
                <w:sz w:val="16"/>
                <w:szCs w:val="16"/>
              </w:rPr>
              <w:t>100%</w:t>
            </w:r>
          </w:p>
        </w:tc>
        <w:tc>
          <w:tcPr>
            <w:tcW w:w="549" w:type="dxa"/>
            <w:noWrap/>
            <w:vAlign w:val="center"/>
            <w:hideMark/>
          </w:tcPr>
          <w:p w14:paraId="4335DD00" w14:textId="77777777" w:rsidR="006D6C96" w:rsidRPr="00743C0C" w:rsidRDefault="006D6C96" w:rsidP="00D7286A">
            <w:pPr>
              <w:jc w:val="center"/>
              <w:rPr>
                <w:sz w:val="16"/>
                <w:szCs w:val="16"/>
              </w:rPr>
            </w:pPr>
            <w:r w:rsidRPr="00743C0C">
              <w:rPr>
                <w:sz w:val="16"/>
                <w:szCs w:val="16"/>
              </w:rPr>
              <w:t>1034</w:t>
            </w:r>
          </w:p>
        </w:tc>
        <w:tc>
          <w:tcPr>
            <w:tcW w:w="583" w:type="dxa"/>
            <w:noWrap/>
            <w:vAlign w:val="center"/>
            <w:hideMark/>
          </w:tcPr>
          <w:p w14:paraId="046C120F" w14:textId="77777777" w:rsidR="006D6C96" w:rsidRPr="00743C0C" w:rsidRDefault="006D6C96" w:rsidP="00D7286A">
            <w:pPr>
              <w:jc w:val="center"/>
              <w:rPr>
                <w:sz w:val="16"/>
                <w:szCs w:val="16"/>
              </w:rPr>
            </w:pPr>
            <w:r w:rsidRPr="00743C0C">
              <w:rPr>
                <w:sz w:val="16"/>
                <w:szCs w:val="16"/>
              </w:rPr>
              <w:t>100%</w:t>
            </w:r>
          </w:p>
        </w:tc>
        <w:tc>
          <w:tcPr>
            <w:tcW w:w="472" w:type="dxa"/>
            <w:noWrap/>
            <w:vAlign w:val="center"/>
            <w:hideMark/>
          </w:tcPr>
          <w:p w14:paraId="40FD80BF" w14:textId="77777777" w:rsidR="006D6C96" w:rsidRPr="00743C0C" w:rsidRDefault="006D6C96" w:rsidP="00D7286A">
            <w:pPr>
              <w:jc w:val="center"/>
              <w:rPr>
                <w:sz w:val="16"/>
                <w:szCs w:val="16"/>
              </w:rPr>
            </w:pPr>
            <w:r w:rsidRPr="00743C0C">
              <w:rPr>
                <w:sz w:val="16"/>
                <w:szCs w:val="16"/>
              </w:rPr>
              <w:t>250</w:t>
            </w:r>
          </w:p>
        </w:tc>
        <w:tc>
          <w:tcPr>
            <w:tcW w:w="589" w:type="dxa"/>
            <w:noWrap/>
            <w:vAlign w:val="center"/>
            <w:hideMark/>
          </w:tcPr>
          <w:p w14:paraId="5840FB2C" w14:textId="77777777" w:rsidR="006D6C96" w:rsidRPr="00743C0C" w:rsidRDefault="006D6C96" w:rsidP="00D7286A">
            <w:pPr>
              <w:jc w:val="center"/>
              <w:rPr>
                <w:sz w:val="16"/>
                <w:szCs w:val="16"/>
              </w:rPr>
            </w:pPr>
            <w:r w:rsidRPr="00743C0C">
              <w:rPr>
                <w:sz w:val="16"/>
                <w:szCs w:val="16"/>
              </w:rPr>
              <w:t>100%</w:t>
            </w:r>
          </w:p>
        </w:tc>
        <w:tc>
          <w:tcPr>
            <w:tcW w:w="460" w:type="dxa"/>
            <w:noWrap/>
            <w:vAlign w:val="center"/>
            <w:hideMark/>
          </w:tcPr>
          <w:p w14:paraId="4FF0B461" w14:textId="77777777" w:rsidR="006D6C96" w:rsidRPr="00743C0C" w:rsidRDefault="006D6C96" w:rsidP="00D7286A">
            <w:pPr>
              <w:jc w:val="center"/>
              <w:rPr>
                <w:sz w:val="16"/>
                <w:szCs w:val="16"/>
              </w:rPr>
            </w:pPr>
            <w:r w:rsidRPr="00743C0C">
              <w:rPr>
                <w:sz w:val="16"/>
                <w:szCs w:val="16"/>
              </w:rPr>
              <w:t>597</w:t>
            </w:r>
          </w:p>
        </w:tc>
        <w:tc>
          <w:tcPr>
            <w:tcW w:w="574" w:type="dxa"/>
            <w:noWrap/>
            <w:vAlign w:val="center"/>
            <w:hideMark/>
          </w:tcPr>
          <w:p w14:paraId="6044CE92" w14:textId="77777777" w:rsidR="006D6C96" w:rsidRPr="00743C0C" w:rsidRDefault="006D6C96" w:rsidP="00D7286A">
            <w:pPr>
              <w:jc w:val="center"/>
              <w:rPr>
                <w:sz w:val="16"/>
                <w:szCs w:val="16"/>
              </w:rPr>
            </w:pPr>
            <w:r w:rsidRPr="00743C0C">
              <w:rPr>
                <w:sz w:val="16"/>
                <w:szCs w:val="16"/>
              </w:rPr>
              <w:t>100%</w:t>
            </w:r>
          </w:p>
        </w:tc>
        <w:tc>
          <w:tcPr>
            <w:tcW w:w="460" w:type="dxa"/>
            <w:noWrap/>
            <w:vAlign w:val="center"/>
            <w:hideMark/>
          </w:tcPr>
          <w:p w14:paraId="4AB58F01" w14:textId="77777777" w:rsidR="006D6C96" w:rsidRPr="00743C0C" w:rsidRDefault="006D6C96" w:rsidP="00D7286A">
            <w:pPr>
              <w:jc w:val="center"/>
              <w:rPr>
                <w:sz w:val="16"/>
                <w:szCs w:val="16"/>
              </w:rPr>
            </w:pPr>
            <w:r w:rsidRPr="00743C0C">
              <w:rPr>
                <w:sz w:val="16"/>
                <w:szCs w:val="16"/>
              </w:rPr>
              <w:t>375</w:t>
            </w:r>
          </w:p>
        </w:tc>
        <w:tc>
          <w:tcPr>
            <w:tcW w:w="574" w:type="dxa"/>
            <w:noWrap/>
            <w:vAlign w:val="center"/>
            <w:hideMark/>
          </w:tcPr>
          <w:p w14:paraId="323BFCA5" w14:textId="77777777" w:rsidR="006D6C96" w:rsidRPr="00743C0C" w:rsidRDefault="006D6C96" w:rsidP="00D7286A">
            <w:pPr>
              <w:jc w:val="center"/>
              <w:rPr>
                <w:sz w:val="16"/>
                <w:szCs w:val="16"/>
              </w:rPr>
            </w:pPr>
            <w:r w:rsidRPr="00743C0C">
              <w:rPr>
                <w:sz w:val="16"/>
                <w:szCs w:val="16"/>
              </w:rPr>
              <w:t>100%</w:t>
            </w:r>
          </w:p>
        </w:tc>
      </w:tr>
    </w:tbl>
    <w:p w14:paraId="47E802ED" w14:textId="77777777" w:rsidR="00B14906" w:rsidRPr="009A01FC" w:rsidRDefault="00B14906" w:rsidP="008A32FC">
      <w:r w:rsidRPr="009A01FC">
        <w:t>Source: SaTH activity data for maternity services 2016/17</w:t>
      </w:r>
    </w:p>
    <w:p w14:paraId="2AC5152A" w14:textId="77777777" w:rsidR="00F26FE9" w:rsidRDefault="00F26FE9" w:rsidP="009A01FC">
      <w:pPr>
        <w:sectPr w:rsidR="00F26FE9" w:rsidSect="00D82C1D">
          <w:pgSz w:w="16838" w:h="11906" w:orient="landscape"/>
          <w:pgMar w:top="1440" w:right="1440" w:bottom="1440" w:left="1440" w:header="567" w:footer="708" w:gutter="0"/>
          <w:cols w:space="708"/>
          <w:docGrid w:linePitch="360"/>
        </w:sectPr>
      </w:pPr>
    </w:p>
    <w:p w14:paraId="65C9C8A4" w14:textId="77777777" w:rsidR="00B14906" w:rsidRDefault="00B14906" w:rsidP="009A01FC"/>
    <w:p w14:paraId="09233A5C" w14:textId="77777777" w:rsidR="00C634D9" w:rsidRPr="008A32FC" w:rsidRDefault="00831462" w:rsidP="00C634D9">
      <w:pPr>
        <w:pStyle w:val="Heading2"/>
        <w:spacing w:line="276" w:lineRule="auto"/>
        <w:rPr>
          <w:rFonts w:asciiTheme="minorHAnsi" w:hAnsiTheme="minorHAnsi" w:cstheme="minorHAnsi"/>
        </w:rPr>
      </w:pPr>
      <w:bookmarkStart w:id="65" w:name="_Toc12358584"/>
      <w:bookmarkEnd w:id="52"/>
      <w:r w:rsidRPr="008A32FC">
        <w:rPr>
          <w:rFonts w:asciiTheme="minorHAnsi" w:hAnsiTheme="minorHAnsi" w:cstheme="minorHAnsi"/>
        </w:rPr>
        <w:t>Appendix 2</w:t>
      </w:r>
      <w:r w:rsidR="008A32FC" w:rsidRPr="008A32FC">
        <w:rPr>
          <w:rFonts w:asciiTheme="minorHAnsi" w:hAnsiTheme="minorHAnsi" w:cstheme="minorHAnsi"/>
        </w:rPr>
        <w:t xml:space="preserve">: </w:t>
      </w:r>
      <w:r w:rsidR="00C634D9" w:rsidRPr="008A32FC">
        <w:rPr>
          <w:rFonts w:asciiTheme="minorHAnsi" w:hAnsiTheme="minorHAnsi" w:cstheme="minorHAnsi"/>
        </w:rPr>
        <w:t>Demographic profile</w:t>
      </w:r>
      <w:bookmarkEnd w:id="50"/>
      <w:r w:rsidR="008613C5" w:rsidRPr="008A32FC">
        <w:rPr>
          <w:rFonts w:asciiTheme="minorHAnsi" w:hAnsiTheme="minorHAnsi" w:cstheme="minorHAnsi"/>
        </w:rPr>
        <w:t xml:space="preserve"> of the different localities</w:t>
      </w:r>
      <w:bookmarkEnd w:id="65"/>
    </w:p>
    <w:p w14:paraId="27829BC9" w14:textId="77777777" w:rsidR="008613C5" w:rsidRPr="00B14906" w:rsidRDefault="008613C5" w:rsidP="008613C5">
      <w:pPr>
        <w:rPr>
          <w:i/>
        </w:rPr>
      </w:pPr>
      <w:r w:rsidRPr="00B14906">
        <w:rPr>
          <w:i/>
        </w:rPr>
        <w:t xml:space="preserve">Source: </w:t>
      </w:r>
      <w:r w:rsidR="00667FD4">
        <w:rPr>
          <w:i/>
        </w:rPr>
        <w:t xml:space="preserve">Future Fit </w:t>
      </w:r>
      <w:r w:rsidRPr="00B14906">
        <w:rPr>
          <w:i/>
        </w:rPr>
        <w:t>Women’s and Children’s Integrated Impact Assessment</w:t>
      </w:r>
      <w:r w:rsidR="00667FD4">
        <w:rPr>
          <w:i/>
        </w:rPr>
        <w:t xml:space="preserve"> -</w:t>
      </w:r>
      <w:r w:rsidR="00667FD4" w:rsidRPr="00667FD4">
        <w:t xml:space="preserve"> </w:t>
      </w:r>
      <w:hyperlink r:id="rId25" w:history="1">
        <w:r w:rsidR="00667FD4" w:rsidRPr="00667FD4">
          <w:rPr>
            <w:color w:val="0000FF"/>
            <w:u w:val="single"/>
          </w:rPr>
          <w:t>https://nhsfuturefit.org/key-documents/impact-assessment/2017-4/477-appendix-15-240719-ff-iia-women-and-children-annexes-compressed-pdf/file</w:t>
        </w:r>
      </w:hyperlink>
    </w:p>
    <w:p w14:paraId="589F48FB" w14:textId="77777777" w:rsidR="00236D5A" w:rsidRPr="00B14906" w:rsidRDefault="00B14906" w:rsidP="00023813">
      <w:pPr>
        <w:pStyle w:val="ListParagraph"/>
        <w:numPr>
          <w:ilvl w:val="0"/>
          <w:numId w:val="9"/>
        </w:numPr>
      </w:pPr>
      <w:r w:rsidRPr="00B14906">
        <w:t>Bridgnorth</w:t>
      </w:r>
    </w:p>
    <w:p w14:paraId="71BFB2A7" w14:textId="77777777" w:rsidR="00B14906" w:rsidRDefault="00B14906" w:rsidP="00023813">
      <w:pPr>
        <w:pStyle w:val="ListParagraph"/>
        <w:numPr>
          <w:ilvl w:val="0"/>
          <w:numId w:val="9"/>
        </w:numPr>
      </w:pPr>
      <w:r w:rsidRPr="00B14906">
        <w:t>Hadley Castle</w:t>
      </w:r>
    </w:p>
    <w:p w14:paraId="623598F7" w14:textId="77777777" w:rsidR="00B14906" w:rsidRDefault="00B14906" w:rsidP="00023813">
      <w:pPr>
        <w:pStyle w:val="ListParagraph"/>
        <w:numPr>
          <w:ilvl w:val="0"/>
          <w:numId w:val="9"/>
        </w:numPr>
      </w:pPr>
      <w:r>
        <w:t>Lakeside South</w:t>
      </w:r>
    </w:p>
    <w:p w14:paraId="3D3A35F0" w14:textId="77777777" w:rsidR="00B14906" w:rsidRDefault="009B6131" w:rsidP="00023813">
      <w:pPr>
        <w:pStyle w:val="ListParagraph"/>
        <w:numPr>
          <w:ilvl w:val="0"/>
          <w:numId w:val="9"/>
        </w:numPr>
      </w:pPr>
      <w:r>
        <w:t>North Shropshire</w:t>
      </w:r>
    </w:p>
    <w:p w14:paraId="7D341BD7" w14:textId="77777777" w:rsidR="009B6131" w:rsidRDefault="009B6131" w:rsidP="00023813">
      <w:pPr>
        <w:pStyle w:val="ListParagraph"/>
        <w:numPr>
          <w:ilvl w:val="0"/>
          <w:numId w:val="9"/>
        </w:numPr>
      </w:pPr>
      <w:r>
        <w:t>Oswestry</w:t>
      </w:r>
    </w:p>
    <w:p w14:paraId="531CF746" w14:textId="77777777" w:rsidR="009B6131" w:rsidRDefault="009B6131" w:rsidP="00023813">
      <w:pPr>
        <w:pStyle w:val="ListParagraph"/>
        <w:numPr>
          <w:ilvl w:val="0"/>
          <w:numId w:val="9"/>
        </w:numPr>
      </w:pPr>
      <w:r>
        <w:t>Shrewsbury and Atcham</w:t>
      </w:r>
    </w:p>
    <w:p w14:paraId="19470F20" w14:textId="77777777" w:rsidR="009B6131" w:rsidRDefault="009B6131" w:rsidP="00023813">
      <w:pPr>
        <w:pStyle w:val="ListParagraph"/>
        <w:numPr>
          <w:ilvl w:val="0"/>
          <w:numId w:val="9"/>
        </w:numPr>
      </w:pPr>
      <w:r>
        <w:t>South Shropshire</w:t>
      </w:r>
    </w:p>
    <w:p w14:paraId="561BF82B" w14:textId="77777777" w:rsidR="009B6131" w:rsidRPr="00B14906" w:rsidRDefault="009B6131" w:rsidP="00023813">
      <w:pPr>
        <w:pStyle w:val="ListParagraph"/>
        <w:numPr>
          <w:ilvl w:val="0"/>
          <w:numId w:val="9"/>
        </w:numPr>
      </w:pPr>
      <w:r>
        <w:t>The Wrekin</w:t>
      </w:r>
    </w:p>
    <w:tbl>
      <w:tblPr>
        <w:tblW w:w="9149" w:type="dxa"/>
        <w:tblInd w:w="93" w:type="dxa"/>
        <w:tblLook w:val="04A0" w:firstRow="1" w:lastRow="0" w:firstColumn="1" w:lastColumn="0" w:noHBand="0" w:noVBand="1"/>
      </w:tblPr>
      <w:tblGrid>
        <w:gridCol w:w="8927"/>
        <w:gridCol w:w="222"/>
      </w:tblGrid>
      <w:tr w:rsidR="009E5A88" w:rsidRPr="00236D5A" w14:paraId="2870A689" w14:textId="77777777" w:rsidTr="00BE0684">
        <w:trPr>
          <w:trHeight w:val="288"/>
        </w:trPr>
        <w:tc>
          <w:tcPr>
            <w:tcW w:w="8927" w:type="dxa"/>
            <w:tcBorders>
              <w:top w:val="nil"/>
              <w:left w:val="nil"/>
              <w:bottom w:val="nil"/>
              <w:right w:val="nil"/>
            </w:tcBorders>
            <w:shd w:val="clear" w:color="auto" w:fill="auto"/>
            <w:vAlign w:val="bottom"/>
          </w:tcPr>
          <w:p w14:paraId="0A0C76A5" w14:textId="77777777" w:rsidR="009E5A88" w:rsidRPr="00236D5A" w:rsidRDefault="003B7121" w:rsidP="009E5A88">
            <w:pPr>
              <w:spacing w:line="240" w:lineRule="auto"/>
            </w:pPr>
            <w:r>
              <w:rPr>
                <w:noProof/>
                <w:lang w:eastAsia="en-GB"/>
              </w:rPr>
              <w:lastRenderedPageBreak/>
              <w:drawing>
                <wp:inline distT="0" distB="0" distL="0" distR="0" wp14:anchorId="5FBC9F5E" wp14:editId="623AC2A5">
                  <wp:extent cx="5731510" cy="83276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327645"/>
                          </a:xfrm>
                          <a:prstGeom prst="rect">
                            <a:avLst/>
                          </a:prstGeom>
                          <a:noFill/>
                          <a:ln>
                            <a:noFill/>
                          </a:ln>
                        </pic:spPr>
                      </pic:pic>
                    </a:graphicData>
                  </a:graphic>
                </wp:inline>
              </w:drawing>
            </w:r>
          </w:p>
        </w:tc>
        <w:tc>
          <w:tcPr>
            <w:tcW w:w="222" w:type="dxa"/>
            <w:vAlign w:val="bottom"/>
          </w:tcPr>
          <w:p w14:paraId="1B30566F" w14:textId="77777777" w:rsidR="009E5A88" w:rsidRDefault="009E5A88" w:rsidP="009E5A88">
            <w:pPr>
              <w:spacing w:line="240" w:lineRule="auto"/>
            </w:pPr>
          </w:p>
        </w:tc>
      </w:tr>
      <w:tr w:rsidR="009E5A88" w:rsidRPr="00236D5A" w14:paraId="3A55994C" w14:textId="77777777" w:rsidTr="00BE0684">
        <w:trPr>
          <w:trHeight w:val="288"/>
        </w:trPr>
        <w:tc>
          <w:tcPr>
            <w:tcW w:w="8927" w:type="dxa"/>
            <w:tcBorders>
              <w:top w:val="nil"/>
              <w:left w:val="nil"/>
              <w:bottom w:val="nil"/>
              <w:right w:val="nil"/>
            </w:tcBorders>
            <w:shd w:val="clear" w:color="auto" w:fill="auto"/>
            <w:vAlign w:val="bottom"/>
          </w:tcPr>
          <w:p w14:paraId="04B190D1" w14:textId="77777777" w:rsidR="009E5A88" w:rsidRPr="00236D5A" w:rsidRDefault="00A40C59" w:rsidP="009E5A88">
            <w:pPr>
              <w:spacing w:line="240" w:lineRule="auto"/>
              <w:rPr>
                <w:rFonts w:eastAsia="Times New Roman" w:cs="Times New Roman"/>
                <w:lang w:eastAsia="en-GB"/>
              </w:rPr>
            </w:pPr>
            <w:r>
              <w:rPr>
                <w:noProof/>
                <w:lang w:eastAsia="en-GB"/>
              </w:rPr>
              <w:lastRenderedPageBreak/>
              <w:drawing>
                <wp:inline distT="0" distB="0" distL="0" distR="0" wp14:anchorId="034A2A8F" wp14:editId="4F4F51AB">
                  <wp:extent cx="5731510" cy="83276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327645"/>
                          </a:xfrm>
                          <a:prstGeom prst="rect">
                            <a:avLst/>
                          </a:prstGeom>
                          <a:noFill/>
                          <a:ln>
                            <a:noFill/>
                          </a:ln>
                        </pic:spPr>
                      </pic:pic>
                    </a:graphicData>
                  </a:graphic>
                </wp:inline>
              </w:drawing>
            </w:r>
          </w:p>
        </w:tc>
        <w:tc>
          <w:tcPr>
            <w:tcW w:w="222" w:type="dxa"/>
            <w:vAlign w:val="bottom"/>
          </w:tcPr>
          <w:p w14:paraId="2B0D5A80" w14:textId="77777777" w:rsidR="009E5A88" w:rsidRDefault="009E5A88" w:rsidP="009E5A88">
            <w:pPr>
              <w:spacing w:line="240" w:lineRule="auto"/>
            </w:pPr>
          </w:p>
        </w:tc>
      </w:tr>
      <w:tr w:rsidR="009E5A88" w:rsidRPr="00236D5A" w14:paraId="6EACADE1" w14:textId="77777777" w:rsidTr="00BE0684">
        <w:trPr>
          <w:trHeight w:val="288"/>
        </w:trPr>
        <w:tc>
          <w:tcPr>
            <w:tcW w:w="8927" w:type="dxa"/>
            <w:tcBorders>
              <w:top w:val="nil"/>
              <w:left w:val="nil"/>
              <w:bottom w:val="nil"/>
              <w:right w:val="nil"/>
            </w:tcBorders>
            <w:shd w:val="clear" w:color="auto" w:fill="auto"/>
            <w:vAlign w:val="bottom"/>
          </w:tcPr>
          <w:p w14:paraId="00E6C650" w14:textId="77777777" w:rsidR="009E5A88" w:rsidRPr="00236D5A" w:rsidRDefault="00A40C59" w:rsidP="009E5A88">
            <w:pPr>
              <w:spacing w:line="240" w:lineRule="auto"/>
              <w:rPr>
                <w:rFonts w:eastAsia="Times New Roman" w:cs="Times New Roman"/>
                <w:lang w:eastAsia="en-GB"/>
              </w:rPr>
            </w:pPr>
            <w:r>
              <w:rPr>
                <w:noProof/>
                <w:lang w:eastAsia="en-GB"/>
              </w:rPr>
              <w:lastRenderedPageBreak/>
              <w:drawing>
                <wp:inline distT="0" distB="0" distL="0" distR="0" wp14:anchorId="30FCDCEC" wp14:editId="6FB4255E">
                  <wp:extent cx="5731510" cy="83276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327645"/>
                          </a:xfrm>
                          <a:prstGeom prst="rect">
                            <a:avLst/>
                          </a:prstGeom>
                          <a:noFill/>
                          <a:ln>
                            <a:noFill/>
                          </a:ln>
                        </pic:spPr>
                      </pic:pic>
                    </a:graphicData>
                  </a:graphic>
                </wp:inline>
              </w:drawing>
            </w:r>
          </w:p>
        </w:tc>
        <w:tc>
          <w:tcPr>
            <w:tcW w:w="222" w:type="dxa"/>
            <w:vAlign w:val="bottom"/>
          </w:tcPr>
          <w:p w14:paraId="3052AC67" w14:textId="77777777" w:rsidR="009E5A88" w:rsidRDefault="009E5A88" w:rsidP="009E5A88">
            <w:pPr>
              <w:spacing w:line="240" w:lineRule="auto"/>
            </w:pPr>
          </w:p>
        </w:tc>
      </w:tr>
      <w:tr w:rsidR="009E5A88" w:rsidRPr="00236D5A" w14:paraId="4146D4DA" w14:textId="77777777" w:rsidTr="00BE0684">
        <w:trPr>
          <w:trHeight w:val="288"/>
        </w:trPr>
        <w:tc>
          <w:tcPr>
            <w:tcW w:w="8927" w:type="dxa"/>
            <w:tcBorders>
              <w:top w:val="nil"/>
              <w:left w:val="nil"/>
              <w:bottom w:val="nil"/>
              <w:right w:val="nil"/>
            </w:tcBorders>
            <w:shd w:val="clear" w:color="auto" w:fill="auto"/>
            <w:vAlign w:val="bottom"/>
          </w:tcPr>
          <w:p w14:paraId="71977A7F" w14:textId="77777777" w:rsidR="009E5A88" w:rsidRPr="00236D5A" w:rsidRDefault="00A40C59" w:rsidP="009E5A88">
            <w:pPr>
              <w:spacing w:line="240" w:lineRule="auto"/>
              <w:rPr>
                <w:rFonts w:eastAsia="Times New Roman" w:cs="Times New Roman"/>
                <w:lang w:eastAsia="en-GB"/>
              </w:rPr>
            </w:pPr>
            <w:r>
              <w:rPr>
                <w:noProof/>
                <w:lang w:eastAsia="en-GB"/>
              </w:rPr>
              <w:lastRenderedPageBreak/>
              <w:drawing>
                <wp:inline distT="0" distB="0" distL="0" distR="0" wp14:anchorId="6D0A8CF8" wp14:editId="48CEEFD1">
                  <wp:extent cx="5731510" cy="83276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8327645"/>
                          </a:xfrm>
                          <a:prstGeom prst="rect">
                            <a:avLst/>
                          </a:prstGeom>
                          <a:noFill/>
                          <a:ln>
                            <a:noFill/>
                          </a:ln>
                        </pic:spPr>
                      </pic:pic>
                    </a:graphicData>
                  </a:graphic>
                </wp:inline>
              </w:drawing>
            </w:r>
          </w:p>
        </w:tc>
        <w:tc>
          <w:tcPr>
            <w:tcW w:w="222" w:type="dxa"/>
            <w:vAlign w:val="bottom"/>
          </w:tcPr>
          <w:p w14:paraId="5B4355FE" w14:textId="77777777" w:rsidR="009E5A88" w:rsidRDefault="009E5A88" w:rsidP="009E5A88">
            <w:pPr>
              <w:spacing w:line="240" w:lineRule="auto"/>
            </w:pPr>
          </w:p>
        </w:tc>
      </w:tr>
      <w:tr w:rsidR="009E5A88" w:rsidRPr="00236D5A" w14:paraId="5CE59586" w14:textId="77777777" w:rsidTr="00BE0684">
        <w:trPr>
          <w:trHeight w:val="288"/>
        </w:trPr>
        <w:tc>
          <w:tcPr>
            <w:tcW w:w="8927" w:type="dxa"/>
            <w:tcBorders>
              <w:top w:val="nil"/>
              <w:left w:val="nil"/>
              <w:bottom w:val="nil"/>
              <w:right w:val="nil"/>
            </w:tcBorders>
            <w:shd w:val="clear" w:color="auto" w:fill="auto"/>
            <w:vAlign w:val="bottom"/>
          </w:tcPr>
          <w:p w14:paraId="55609865" w14:textId="77777777" w:rsidR="009E5A88" w:rsidRPr="00236D5A" w:rsidRDefault="0043392D" w:rsidP="009E5A88">
            <w:pPr>
              <w:spacing w:line="240" w:lineRule="auto"/>
              <w:rPr>
                <w:rFonts w:eastAsia="Times New Roman" w:cs="Times New Roman"/>
                <w:lang w:eastAsia="en-GB"/>
              </w:rPr>
            </w:pPr>
            <w:r>
              <w:rPr>
                <w:rFonts w:eastAsia="Times New Roman" w:cs="Times New Roman"/>
                <w:noProof/>
                <w:lang w:eastAsia="en-GB"/>
              </w:rPr>
              <w:lastRenderedPageBreak/>
              <w:drawing>
                <wp:inline distT="0" distB="0" distL="0" distR="0" wp14:anchorId="45D30A27" wp14:editId="4C396338">
                  <wp:extent cx="5730240" cy="832104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8321040"/>
                          </a:xfrm>
                          <a:prstGeom prst="rect">
                            <a:avLst/>
                          </a:prstGeom>
                          <a:noFill/>
                          <a:ln>
                            <a:noFill/>
                          </a:ln>
                        </pic:spPr>
                      </pic:pic>
                    </a:graphicData>
                  </a:graphic>
                </wp:inline>
              </w:drawing>
            </w:r>
          </w:p>
        </w:tc>
        <w:tc>
          <w:tcPr>
            <w:tcW w:w="222" w:type="dxa"/>
            <w:vAlign w:val="bottom"/>
          </w:tcPr>
          <w:p w14:paraId="75C3356D" w14:textId="77777777" w:rsidR="009E5A88" w:rsidRDefault="009E5A88" w:rsidP="009E5A88">
            <w:pPr>
              <w:spacing w:line="240" w:lineRule="auto"/>
            </w:pPr>
          </w:p>
        </w:tc>
      </w:tr>
      <w:tr w:rsidR="009E5A88" w:rsidRPr="00236D5A" w14:paraId="0FEBD617" w14:textId="77777777" w:rsidTr="00BE0684">
        <w:trPr>
          <w:trHeight w:val="288"/>
        </w:trPr>
        <w:tc>
          <w:tcPr>
            <w:tcW w:w="8927" w:type="dxa"/>
            <w:tcBorders>
              <w:top w:val="nil"/>
              <w:left w:val="nil"/>
              <w:bottom w:val="nil"/>
              <w:right w:val="nil"/>
            </w:tcBorders>
            <w:shd w:val="clear" w:color="auto" w:fill="auto"/>
            <w:vAlign w:val="bottom"/>
          </w:tcPr>
          <w:p w14:paraId="6EA62A7E" w14:textId="77777777" w:rsidR="009E5A88" w:rsidRPr="00236D5A" w:rsidRDefault="00815FDD" w:rsidP="009E5A88">
            <w:pPr>
              <w:spacing w:line="240" w:lineRule="auto"/>
              <w:rPr>
                <w:rFonts w:eastAsia="Times New Roman" w:cs="Times New Roman"/>
                <w:lang w:eastAsia="en-GB"/>
              </w:rPr>
            </w:pPr>
            <w:r>
              <w:rPr>
                <w:rFonts w:eastAsia="Times New Roman" w:cs="Times New Roman"/>
                <w:noProof/>
                <w:lang w:eastAsia="en-GB"/>
              </w:rPr>
              <w:lastRenderedPageBreak/>
              <w:drawing>
                <wp:inline distT="0" distB="0" distL="0" distR="0" wp14:anchorId="50A02825" wp14:editId="2B30F440">
                  <wp:extent cx="5730240" cy="83210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8321040"/>
                          </a:xfrm>
                          <a:prstGeom prst="rect">
                            <a:avLst/>
                          </a:prstGeom>
                          <a:noFill/>
                          <a:ln>
                            <a:noFill/>
                          </a:ln>
                        </pic:spPr>
                      </pic:pic>
                    </a:graphicData>
                  </a:graphic>
                </wp:inline>
              </w:drawing>
            </w:r>
          </w:p>
        </w:tc>
        <w:tc>
          <w:tcPr>
            <w:tcW w:w="222" w:type="dxa"/>
            <w:vAlign w:val="bottom"/>
          </w:tcPr>
          <w:p w14:paraId="77B9046E" w14:textId="77777777" w:rsidR="009E5A88" w:rsidRDefault="009E5A88" w:rsidP="009E5A88">
            <w:pPr>
              <w:spacing w:after="0" w:line="240" w:lineRule="auto"/>
            </w:pPr>
          </w:p>
        </w:tc>
      </w:tr>
      <w:tr w:rsidR="009E5A88" w:rsidRPr="00236D5A" w14:paraId="56911FBF" w14:textId="77777777" w:rsidTr="00BE0684">
        <w:trPr>
          <w:trHeight w:val="288"/>
        </w:trPr>
        <w:tc>
          <w:tcPr>
            <w:tcW w:w="8927" w:type="dxa"/>
            <w:tcBorders>
              <w:top w:val="nil"/>
              <w:left w:val="nil"/>
              <w:bottom w:val="nil"/>
              <w:right w:val="nil"/>
            </w:tcBorders>
            <w:shd w:val="clear" w:color="auto" w:fill="auto"/>
            <w:vAlign w:val="bottom"/>
          </w:tcPr>
          <w:p w14:paraId="6580FA02" w14:textId="77777777" w:rsidR="009E5A88" w:rsidRPr="00236D5A" w:rsidRDefault="00815FDD" w:rsidP="009E5A88">
            <w:pPr>
              <w:spacing w:line="240" w:lineRule="auto"/>
              <w:rPr>
                <w:rFonts w:eastAsia="Times New Roman" w:cs="Times New Roman"/>
                <w:lang w:eastAsia="en-GB"/>
              </w:rPr>
            </w:pPr>
            <w:r>
              <w:rPr>
                <w:rFonts w:eastAsia="Times New Roman" w:cs="Times New Roman"/>
                <w:noProof/>
                <w:lang w:eastAsia="en-GB"/>
              </w:rPr>
              <w:lastRenderedPageBreak/>
              <w:drawing>
                <wp:inline distT="0" distB="0" distL="0" distR="0" wp14:anchorId="101708CE" wp14:editId="5EB97A3C">
                  <wp:extent cx="5730240" cy="83210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8321040"/>
                          </a:xfrm>
                          <a:prstGeom prst="rect">
                            <a:avLst/>
                          </a:prstGeom>
                          <a:noFill/>
                          <a:ln>
                            <a:noFill/>
                          </a:ln>
                        </pic:spPr>
                      </pic:pic>
                    </a:graphicData>
                  </a:graphic>
                </wp:inline>
              </w:drawing>
            </w:r>
          </w:p>
        </w:tc>
        <w:tc>
          <w:tcPr>
            <w:tcW w:w="222" w:type="dxa"/>
            <w:vAlign w:val="bottom"/>
          </w:tcPr>
          <w:p w14:paraId="20040DC6" w14:textId="77777777" w:rsidR="009E5A88" w:rsidRDefault="009E5A88" w:rsidP="009E5A88">
            <w:pPr>
              <w:spacing w:line="240" w:lineRule="auto"/>
            </w:pPr>
          </w:p>
        </w:tc>
      </w:tr>
      <w:tr w:rsidR="009E5A88" w:rsidRPr="00236D5A" w14:paraId="2302A981" w14:textId="77777777" w:rsidTr="00BE0684">
        <w:trPr>
          <w:trHeight w:val="288"/>
        </w:trPr>
        <w:tc>
          <w:tcPr>
            <w:tcW w:w="8927" w:type="dxa"/>
            <w:tcBorders>
              <w:top w:val="nil"/>
              <w:left w:val="nil"/>
              <w:bottom w:val="nil"/>
              <w:right w:val="nil"/>
            </w:tcBorders>
            <w:shd w:val="clear" w:color="auto" w:fill="auto"/>
            <w:vAlign w:val="bottom"/>
          </w:tcPr>
          <w:p w14:paraId="187BD2C8" w14:textId="77777777" w:rsidR="009E5A88" w:rsidRPr="00236D5A" w:rsidRDefault="003F0184" w:rsidP="009E5A88">
            <w:pPr>
              <w:spacing w:line="240" w:lineRule="auto"/>
              <w:rPr>
                <w:rFonts w:eastAsia="Times New Roman" w:cs="Times New Roman"/>
                <w:lang w:eastAsia="en-GB"/>
              </w:rPr>
            </w:pPr>
            <w:r>
              <w:rPr>
                <w:rFonts w:eastAsia="Times New Roman" w:cs="Times New Roman"/>
                <w:noProof/>
                <w:lang w:eastAsia="en-GB"/>
              </w:rPr>
              <w:lastRenderedPageBreak/>
              <w:drawing>
                <wp:inline distT="0" distB="0" distL="0" distR="0" wp14:anchorId="0C9340DE" wp14:editId="082C3BCD">
                  <wp:extent cx="5730240" cy="83210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8321040"/>
                          </a:xfrm>
                          <a:prstGeom prst="rect">
                            <a:avLst/>
                          </a:prstGeom>
                          <a:noFill/>
                          <a:ln>
                            <a:noFill/>
                          </a:ln>
                        </pic:spPr>
                      </pic:pic>
                    </a:graphicData>
                  </a:graphic>
                </wp:inline>
              </w:drawing>
            </w:r>
          </w:p>
        </w:tc>
        <w:tc>
          <w:tcPr>
            <w:tcW w:w="222" w:type="dxa"/>
            <w:vAlign w:val="bottom"/>
          </w:tcPr>
          <w:p w14:paraId="615207D0" w14:textId="77777777" w:rsidR="009E5A88" w:rsidRDefault="009E5A88" w:rsidP="009E5A88">
            <w:pPr>
              <w:spacing w:line="240" w:lineRule="auto"/>
            </w:pPr>
          </w:p>
        </w:tc>
      </w:tr>
    </w:tbl>
    <w:p w14:paraId="382D85C4" w14:textId="77777777" w:rsidR="00C634D9" w:rsidRPr="00023813" w:rsidRDefault="00E31A8E" w:rsidP="00023813">
      <w:pPr>
        <w:pStyle w:val="Heading3"/>
        <w:rPr>
          <w:rFonts w:asciiTheme="minorHAnsi" w:hAnsiTheme="minorHAnsi" w:cstheme="minorHAnsi"/>
          <w:sz w:val="28"/>
          <w:szCs w:val="28"/>
        </w:rPr>
      </w:pPr>
      <w:bookmarkStart w:id="66" w:name="_Toc12358585"/>
      <w:r w:rsidRPr="00023813">
        <w:rPr>
          <w:rFonts w:asciiTheme="minorHAnsi" w:hAnsiTheme="minorHAnsi" w:cstheme="minorHAnsi"/>
          <w:sz w:val="28"/>
          <w:szCs w:val="28"/>
        </w:rPr>
        <w:lastRenderedPageBreak/>
        <w:t>Age</w:t>
      </w:r>
      <w:bookmarkEnd w:id="66"/>
    </w:p>
    <w:tbl>
      <w:tblPr>
        <w:tblW w:w="5000" w:type="pct"/>
        <w:tblLook w:val="04A0" w:firstRow="1" w:lastRow="0" w:firstColumn="1" w:lastColumn="0" w:noHBand="0" w:noVBand="1"/>
      </w:tblPr>
      <w:tblGrid>
        <w:gridCol w:w="2310"/>
        <w:gridCol w:w="2310"/>
        <w:gridCol w:w="2311"/>
        <w:gridCol w:w="2311"/>
      </w:tblGrid>
      <w:tr w:rsidR="008332C9" w14:paraId="29699262"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shd w:val="clear" w:color="auto" w:fill="4BACC6" w:themeFill="accent5"/>
            <w:hideMark/>
          </w:tcPr>
          <w:p w14:paraId="45718A1E" w14:textId="77777777" w:rsidR="008332C9" w:rsidRPr="000A2210" w:rsidRDefault="008332C9" w:rsidP="00D468BE">
            <w:pPr>
              <w:rPr>
                <w:b/>
                <w:color w:val="FFFFFF" w:themeColor="background1"/>
              </w:rPr>
            </w:pPr>
            <w:r w:rsidRPr="000A2210">
              <w:rPr>
                <w:b/>
                <w:color w:val="FFFFFF" w:themeColor="background1"/>
              </w:rPr>
              <w:t xml:space="preserve">Protected group of Age </w:t>
            </w:r>
          </w:p>
          <w:p w14:paraId="2FCC798A" w14:textId="77777777" w:rsidR="008332C9" w:rsidRPr="000A2210" w:rsidRDefault="008332C9" w:rsidP="00D468BE">
            <w:pPr>
              <w:rPr>
                <w:b/>
                <w:i/>
                <w:color w:val="FFFFFF" w:themeColor="background1"/>
              </w:rPr>
            </w:pP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525F7867"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Local data %</w:t>
            </w:r>
          </w:p>
          <w:p w14:paraId="339AD605"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 xml:space="preserve">Shropshire </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5611460C"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Local data %</w:t>
            </w:r>
          </w:p>
          <w:p w14:paraId="6FB91818"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Telford and Wrekin</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2ADE337A"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England comparative %</w:t>
            </w:r>
          </w:p>
        </w:tc>
      </w:tr>
      <w:tr w:rsidR="008332C9" w14:paraId="35D63868"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522182E1"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0 ‒ 4</w:t>
            </w:r>
          </w:p>
        </w:tc>
        <w:tc>
          <w:tcPr>
            <w:tcW w:w="1250" w:type="pct"/>
            <w:tcBorders>
              <w:top w:val="single" w:sz="4" w:space="0" w:color="auto"/>
              <w:left w:val="single" w:sz="4" w:space="0" w:color="auto"/>
              <w:bottom w:val="single" w:sz="4" w:space="0" w:color="auto"/>
              <w:right w:val="single" w:sz="4" w:space="0" w:color="auto"/>
            </w:tcBorders>
          </w:tcPr>
          <w:p w14:paraId="6AA6E44D" w14:textId="77777777" w:rsidR="008332C9" w:rsidRDefault="008332C9" w:rsidP="00D468BE">
            <w:pPr>
              <w:jc w:val="right"/>
              <w:rPr>
                <w:rFonts w:ascii="Arial" w:eastAsia="Times New Roman" w:hAnsi="Arial" w:cs="Arial"/>
                <w:lang w:eastAsia="en-GB"/>
              </w:rPr>
            </w:pPr>
            <w:r>
              <w:rPr>
                <w:rFonts w:ascii="Arial" w:eastAsia="Times New Roman" w:hAnsi="Arial" w:cs="Arial"/>
                <w:lang w:eastAsia="en-GB"/>
              </w:rPr>
              <w:t>5.1% (15,698)</w:t>
            </w:r>
          </w:p>
        </w:tc>
        <w:tc>
          <w:tcPr>
            <w:tcW w:w="1250" w:type="pct"/>
            <w:tcBorders>
              <w:top w:val="single" w:sz="4" w:space="0" w:color="auto"/>
              <w:left w:val="single" w:sz="4" w:space="0" w:color="auto"/>
              <w:bottom w:val="single" w:sz="4" w:space="0" w:color="auto"/>
              <w:right w:val="single" w:sz="4" w:space="0" w:color="auto"/>
            </w:tcBorders>
            <w:hideMark/>
          </w:tcPr>
          <w:p w14:paraId="1F9153C3" w14:textId="77777777" w:rsidR="008332C9" w:rsidRDefault="008332C9" w:rsidP="00D468BE">
            <w:pPr>
              <w:jc w:val="right"/>
              <w:rPr>
                <w:rFonts w:ascii="Arial" w:hAnsi="Arial" w:cs="Arial"/>
              </w:rPr>
            </w:pPr>
            <w:r>
              <w:rPr>
                <w:rFonts w:ascii="Arial" w:eastAsia="Times New Roman" w:hAnsi="Arial" w:cs="Arial"/>
                <w:lang w:eastAsia="en-GB"/>
              </w:rPr>
              <w:t>6.8% (11,344)</w:t>
            </w:r>
          </w:p>
        </w:tc>
        <w:tc>
          <w:tcPr>
            <w:tcW w:w="1250" w:type="pct"/>
            <w:tcBorders>
              <w:top w:val="single" w:sz="4" w:space="0" w:color="auto"/>
              <w:left w:val="single" w:sz="4" w:space="0" w:color="auto"/>
              <w:bottom w:val="single" w:sz="4" w:space="0" w:color="auto"/>
              <w:right w:val="single" w:sz="4" w:space="0" w:color="auto"/>
            </w:tcBorders>
            <w:hideMark/>
          </w:tcPr>
          <w:p w14:paraId="254727FF" w14:textId="77777777" w:rsidR="008332C9" w:rsidRDefault="008332C9" w:rsidP="00D468BE">
            <w:pPr>
              <w:jc w:val="right"/>
              <w:rPr>
                <w:rFonts w:ascii="Arial" w:hAnsi="Arial" w:cs="Arial"/>
              </w:rPr>
            </w:pPr>
            <w:r>
              <w:rPr>
                <w:rFonts w:ascii="Arial" w:hAnsi="Arial" w:cs="Arial"/>
              </w:rPr>
              <w:t>6.26%</w:t>
            </w:r>
          </w:p>
        </w:tc>
      </w:tr>
      <w:tr w:rsidR="008332C9" w14:paraId="56E9E5EF"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763EAE4B"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5 ‒ 9</w:t>
            </w:r>
          </w:p>
        </w:tc>
        <w:tc>
          <w:tcPr>
            <w:tcW w:w="1250" w:type="pct"/>
            <w:tcBorders>
              <w:top w:val="single" w:sz="4" w:space="0" w:color="auto"/>
              <w:left w:val="single" w:sz="4" w:space="0" w:color="auto"/>
              <w:bottom w:val="single" w:sz="4" w:space="0" w:color="auto"/>
              <w:right w:val="single" w:sz="4" w:space="0" w:color="auto"/>
            </w:tcBorders>
            <w:hideMark/>
          </w:tcPr>
          <w:p w14:paraId="5DB15C25" w14:textId="77777777" w:rsidR="008332C9" w:rsidRDefault="008332C9" w:rsidP="00D468BE">
            <w:pPr>
              <w:jc w:val="right"/>
              <w:rPr>
                <w:rFonts w:ascii="Arial" w:hAnsi="Arial" w:cs="Arial"/>
              </w:rPr>
            </w:pPr>
            <w:r>
              <w:rPr>
                <w:rFonts w:ascii="Arial" w:hAnsi="Arial" w:cs="Arial"/>
              </w:rPr>
              <w:t>5.1% (15,932)</w:t>
            </w:r>
          </w:p>
        </w:tc>
        <w:tc>
          <w:tcPr>
            <w:tcW w:w="1250" w:type="pct"/>
            <w:tcBorders>
              <w:top w:val="single" w:sz="4" w:space="0" w:color="auto"/>
              <w:left w:val="single" w:sz="4" w:space="0" w:color="auto"/>
              <w:bottom w:val="single" w:sz="4" w:space="0" w:color="auto"/>
              <w:right w:val="single" w:sz="4" w:space="0" w:color="auto"/>
            </w:tcBorders>
            <w:hideMark/>
          </w:tcPr>
          <w:p w14:paraId="7828DCAB" w14:textId="77777777" w:rsidR="008332C9" w:rsidRDefault="008332C9" w:rsidP="00D468BE">
            <w:pPr>
              <w:jc w:val="right"/>
              <w:rPr>
                <w:rFonts w:ascii="Arial" w:hAnsi="Arial" w:cs="Arial"/>
              </w:rPr>
            </w:pPr>
            <w:r>
              <w:rPr>
                <w:rFonts w:ascii="Arial" w:hAnsi="Arial" w:cs="Arial"/>
              </w:rPr>
              <w:t>6.0% (10,007)</w:t>
            </w:r>
          </w:p>
        </w:tc>
        <w:tc>
          <w:tcPr>
            <w:tcW w:w="1250" w:type="pct"/>
            <w:tcBorders>
              <w:top w:val="single" w:sz="4" w:space="0" w:color="auto"/>
              <w:left w:val="single" w:sz="4" w:space="0" w:color="auto"/>
              <w:bottom w:val="single" w:sz="4" w:space="0" w:color="auto"/>
              <w:right w:val="single" w:sz="4" w:space="0" w:color="auto"/>
            </w:tcBorders>
            <w:hideMark/>
          </w:tcPr>
          <w:p w14:paraId="52A6752B" w14:textId="77777777" w:rsidR="008332C9" w:rsidRDefault="008332C9" w:rsidP="00D468BE">
            <w:pPr>
              <w:jc w:val="right"/>
              <w:rPr>
                <w:rFonts w:ascii="Arial" w:hAnsi="Arial" w:cs="Arial"/>
              </w:rPr>
            </w:pPr>
            <w:r>
              <w:rPr>
                <w:rFonts w:ascii="Arial" w:hAnsi="Arial" w:cs="Arial"/>
              </w:rPr>
              <w:t>5.61%</w:t>
            </w:r>
          </w:p>
        </w:tc>
      </w:tr>
      <w:tr w:rsidR="008332C9" w14:paraId="1BF9C270"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6626F091"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10 ‒ 14</w:t>
            </w:r>
          </w:p>
        </w:tc>
        <w:tc>
          <w:tcPr>
            <w:tcW w:w="1250" w:type="pct"/>
            <w:tcBorders>
              <w:top w:val="single" w:sz="4" w:space="0" w:color="auto"/>
              <w:left w:val="single" w:sz="4" w:space="0" w:color="auto"/>
              <w:bottom w:val="single" w:sz="4" w:space="0" w:color="auto"/>
              <w:right w:val="single" w:sz="4" w:space="0" w:color="auto"/>
            </w:tcBorders>
            <w:hideMark/>
          </w:tcPr>
          <w:p w14:paraId="7EE7D658" w14:textId="77777777" w:rsidR="008332C9" w:rsidRDefault="008332C9" w:rsidP="00D468BE">
            <w:pPr>
              <w:jc w:val="right"/>
              <w:rPr>
                <w:rFonts w:ascii="Arial" w:hAnsi="Arial" w:cs="Arial"/>
              </w:rPr>
            </w:pPr>
            <w:r>
              <w:rPr>
                <w:rFonts w:ascii="Arial" w:hAnsi="Arial" w:cs="Arial"/>
              </w:rPr>
              <w:t>5.9% (17,915)</w:t>
            </w:r>
          </w:p>
        </w:tc>
        <w:tc>
          <w:tcPr>
            <w:tcW w:w="1250" w:type="pct"/>
            <w:tcBorders>
              <w:top w:val="single" w:sz="4" w:space="0" w:color="auto"/>
              <w:left w:val="single" w:sz="4" w:space="0" w:color="auto"/>
              <w:bottom w:val="single" w:sz="4" w:space="0" w:color="auto"/>
              <w:right w:val="single" w:sz="4" w:space="0" w:color="auto"/>
            </w:tcBorders>
            <w:hideMark/>
          </w:tcPr>
          <w:p w14:paraId="1F16EED9" w14:textId="77777777" w:rsidR="008332C9" w:rsidRDefault="008332C9" w:rsidP="00D468BE">
            <w:pPr>
              <w:jc w:val="right"/>
              <w:rPr>
                <w:rFonts w:ascii="Arial" w:hAnsi="Arial" w:cs="Arial"/>
              </w:rPr>
            </w:pPr>
            <w:r>
              <w:rPr>
                <w:rFonts w:ascii="Arial" w:hAnsi="Arial" w:cs="Arial"/>
              </w:rPr>
              <w:t>6.4% (10,594)</w:t>
            </w:r>
          </w:p>
        </w:tc>
        <w:tc>
          <w:tcPr>
            <w:tcW w:w="1250" w:type="pct"/>
            <w:tcBorders>
              <w:top w:val="single" w:sz="4" w:space="0" w:color="auto"/>
              <w:left w:val="single" w:sz="4" w:space="0" w:color="auto"/>
              <w:bottom w:val="single" w:sz="4" w:space="0" w:color="auto"/>
              <w:right w:val="single" w:sz="4" w:space="0" w:color="auto"/>
            </w:tcBorders>
            <w:hideMark/>
          </w:tcPr>
          <w:p w14:paraId="4DD5BE7E" w14:textId="77777777" w:rsidR="008332C9" w:rsidRDefault="008332C9" w:rsidP="00D468BE">
            <w:pPr>
              <w:jc w:val="right"/>
              <w:rPr>
                <w:rFonts w:ascii="Arial" w:hAnsi="Arial" w:cs="Arial"/>
              </w:rPr>
            </w:pPr>
            <w:r>
              <w:rPr>
                <w:rFonts w:ascii="Arial" w:hAnsi="Arial" w:cs="Arial"/>
              </w:rPr>
              <w:t>5.81%</w:t>
            </w:r>
          </w:p>
        </w:tc>
      </w:tr>
      <w:tr w:rsidR="008332C9" w14:paraId="3FE13F32"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57A51449"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15 ‒ 19</w:t>
            </w:r>
          </w:p>
        </w:tc>
        <w:tc>
          <w:tcPr>
            <w:tcW w:w="1250" w:type="pct"/>
            <w:tcBorders>
              <w:top w:val="single" w:sz="4" w:space="0" w:color="auto"/>
              <w:left w:val="single" w:sz="4" w:space="0" w:color="auto"/>
              <w:bottom w:val="single" w:sz="4" w:space="0" w:color="auto"/>
              <w:right w:val="single" w:sz="4" w:space="0" w:color="auto"/>
            </w:tcBorders>
            <w:hideMark/>
          </w:tcPr>
          <w:p w14:paraId="730806F0" w14:textId="77777777" w:rsidR="008332C9" w:rsidRDefault="008332C9" w:rsidP="00D468BE">
            <w:pPr>
              <w:jc w:val="right"/>
              <w:rPr>
                <w:rFonts w:ascii="Arial" w:hAnsi="Arial" w:cs="Arial"/>
              </w:rPr>
            </w:pPr>
            <w:r>
              <w:rPr>
                <w:rFonts w:ascii="Arial" w:hAnsi="Arial" w:cs="Arial"/>
              </w:rPr>
              <w:t>6.2% (18,951)</w:t>
            </w:r>
          </w:p>
        </w:tc>
        <w:tc>
          <w:tcPr>
            <w:tcW w:w="1250" w:type="pct"/>
            <w:tcBorders>
              <w:top w:val="single" w:sz="4" w:space="0" w:color="auto"/>
              <w:left w:val="single" w:sz="4" w:space="0" w:color="auto"/>
              <w:bottom w:val="single" w:sz="4" w:space="0" w:color="auto"/>
              <w:right w:val="single" w:sz="4" w:space="0" w:color="auto"/>
            </w:tcBorders>
            <w:hideMark/>
          </w:tcPr>
          <w:p w14:paraId="15FF1DE6" w14:textId="77777777" w:rsidR="008332C9" w:rsidRDefault="008332C9" w:rsidP="00D468BE">
            <w:pPr>
              <w:jc w:val="right"/>
              <w:rPr>
                <w:rFonts w:ascii="Arial" w:hAnsi="Arial" w:cs="Arial"/>
              </w:rPr>
            </w:pPr>
            <w:r>
              <w:rPr>
                <w:rFonts w:ascii="Arial" w:hAnsi="Arial" w:cs="Arial"/>
              </w:rPr>
              <w:t>6.9% (11,496)</w:t>
            </w:r>
          </w:p>
        </w:tc>
        <w:tc>
          <w:tcPr>
            <w:tcW w:w="1250" w:type="pct"/>
            <w:tcBorders>
              <w:top w:val="single" w:sz="4" w:space="0" w:color="auto"/>
              <w:left w:val="single" w:sz="4" w:space="0" w:color="auto"/>
              <w:bottom w:val="single" w:sz="4" w:space="0" w:color="auto"/>
              <w:right w:val="single" w:sz="4" w:space="0" w:color="auto"/>
            </w:tcBorders>
            <w:hideMark/>
          </w:tcPr>
          <w:p w14:paraId="772ACC01" w14:textId="77777777" w:rsidR="008332C9" w:rsidRDefault="008332C9" w:rsidP="00D468BE">
            <w:pPr>
              <w:jc w:val="right"/>
              <w:rPr>
                <w:rFonts w:ascii="Arial" w:hAnsi="Arial" w:cs="Arial"/>
              </w:rPr>
            </w:pPr>
            <w:r>
              <w:rPr>
                <w:rFonts w:ascii="Arial" w:hAnsi="Arial" w:cs="Arial"/>
              </w:rPr>
              <w:t>6.30%</w:t>
            </w:r>
          </w:p>
        </w:tc>
      </w:tr>
      <w:tr w:rsidR="008332C9" w14:paraId="509EFD31"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3F422C51"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20 ‒ 24</w:t>
            </w:r>
          </w:p>
        </w:tc>
        <w:tc>
          <w:tcPr>
            <w:tcW w:w="1250" w:type="pct"/>
            <w:tcBorders>
              <w:top w:val="single" w:sz="4" w:space="0" w:color="auto"/>
              <w:left w:val="single" w:sz="4" w:space="0" w:color="auto"/>
              <w:bottom w:val="single" w:sz="4" w:space="0" w:color="auto"/>
              <w:right w:val="single" w:sz="4" w:space="0" w:color="auto"/>
            </w:tcBorders>
            <w:hideMark/>
          </w:tcPr>
          <w:p w14:paraId="68AB0061" w14:textId="77777777" w:rsidR="008332C9" w:rsidRDefault="008332C9" w:rsidP="00D468BE">
            <w:pPr>
              <w:jc w:val="right"/>
              <w:rPr>
                <w:rFonts w:ascii="Arial" w:hAnsi="Arial" w:cs="Arial"/>
              </w:rPr>
            </w:pPr>
            <w:r>
              <w:rPr>
                <w:rFonts w:ascii="Arial" w:hAnsi="Arial" w:cs="Arial"/>
              </w:rPr>
              <w:t>5.4% (16,619)</w:t>
            </w:r>
          </w:p>
        </w:tc>
        <w:tc>
          <w:tcPr>
            <w:tcW w:w="1250" w:type="pct"/>
            <w:tcBorders>
              <w:top w:val="single" w:sz="4" w:space="0" w:color="auto"/>
              <w:left w:val="single" w:sz="4" w:space="0" w:color="auto"/>
              <w:bottom w:val="single" w:sz="4" w:space="0" w:color="auto"/>
              <w:right w:val="single" w:sz="4" w:space="0" w:color="auto"/>
            </w:tcBorders>
            <w:hideMark/>
          </w:tcPr>
          <w:p w14:paraId="033A8B18" w14:textId="77777777" w:rsidR="008332C9" w:rsidRDefault="008332C9" w:rsidP="00D468BE">
            <w:pPr>
              <w:jc w:val="right"/>
              <w:rPr>
                <w:rFonts w:ascii="Arial" w:hAnsi="Arial" w:cs="Arial"/>
              </w:rPr>
            </w:pPr>
            <w:r>
              <w:rPr>
                <w:rFonts w:ascii="Arial" w:hAnsi="Arial" w:cs="Arial"/>
              </w:rPr>
              <w:t>6.5% (10,863)</w:t>
            </w:r>
          </w:p>
        </w:tc>
        <w:tc>
          <w:tcPr>
            <w:tcW w:w="1250" w:type="pct"/>
            <w:tcBorders>
              <w:top w:val="single" w:sz="4" w:space="0" w:color="auto"/>
              <w:left w:val="single" w:sz="4" w:space="0" w:color="auto"/>
              <w:bottom w:val="single" w:sz="4" w:space="0" w:color="auto"/>
              <w:right w:val="single" w:sz="4" w:space="0" w:color="auto"/>
            </w:tcBorders>
            <w:hideMark/>
          </w:tcPr>
          <w:p w14:paraId="77F6C2E0" w14:textId="77777777" w:rsidR="008332C9" w:rsidRDefault="008332C9" w:rsidP="00D468BE">
            <w:pPr>
              <w:jc w:val="right"/>
              <w:rPr>
                <w:rFonts w:ascii="Arial" w:hAnsi="Arial" w:cs="Arial"/>
              </w:rPr>
            </w:pPr>
            <w:r>
              <w:rPr>
                <w:rFonts w:ascii="Arial" w:hAnsi="Arial" w:cs="Arial"/>
              </w:rPr>
              <w:t>6.78%</w:t>
            </w:r>
          </w:p>
        </w:tc>
      </w:tr>
      <w:tr w:rsidR="008332C9" w14:paraId="65E27543"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7E642E44"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25 ‒ 29</w:t>
            </w:r>
          </w:p>
        </w:tc>
        <w:tc>
          <w:tcPr>
            <w:tcW w:w="1250" w:type="pct"/>
            <w:tcBorders>
              <w:top w:val="single" w:sz="4" w:space="0" w:color="auto"/>
              <w:left w:val="single" w:sz="4" w:space="0" w:color="auto"/>
              <w:bottom w:val="single" w:sz="4" w:space="0" w:color="auto"/>
              <w:right w:val="single" w:sz="4" w:space="0" w:color="auto"/>
            </w:tcBorders>
            <w:hideMark/>
          </w:tcPr>
          <w:p w14:paraId="644FF55D" w14:textId="77777777" w:rsidR="008332C9" w:rsidRDefault="008332C9" w:rsidP="00D468BE">
            <w:pPr>
              <w:jc w:val="right"/>
              <w:rPr>
                <w:rFonts w:ascii="Arial" w:hAnsi="Arial" w:cs="Arial"/>
              </w:rPr>
            </w:pPr>
            <w:r>
              <w:rPr>
                <w:rFonts w:ascii="Arial" w:hAnsi="Arial" w:cs="Arial"/>
              </w:rPr>
              <w:t>5.1% (15,619)</w:t>
            </w:r>
          </w:p>
        </w:tc>
        <w:tc>
          <w:tcPr>
            <w:tcW w:w="1250" w:type="pct"/>
            <w:tcBorders>
              <w:top w:val="single" w:sz="4" w:space="0" w:color="auto"/>
              <w:left w:val="single" w:sz="4" w:space="0" w:color="auto"/>
              <w:bottom w:val="single" w:sz="4" w:space="0" w:color="auto"/>
              <w:right w:val="single" w:sz="4" w:space="0" w:color="auto"/>
            </w:tcBorders>
            <w:hideMark/>
          </w:tcPr>
          <w:p w14:paraId="6A84EAFE" w14:textId="77777777" w:rsidR="008332C9" w:rsidRDefault="008332C9" w:rsidP="00D468BE">
            <w:pPr>
              <w:jc w:val="right"/>
              <w:rPr>
                <w:rFonts w:ascii="Arial" w:hAnsi="Arial" w:cs="Arial"/>
              </w:rPr>
            </w:pPr>
            <w:r>
              <w:rPr>
                <w:rFonts w:ascii="Arial" w:hAnsi="Arial" w:cs="Arial"/>
              </w:rPr>
              <w:t>6.5% (10,888)</w:t>
            </w:r>
          </w:p>
        </w:tc>
        <w:tc>
          <w:tcPr>
            <w:tcW w:w="1250" w:type="pct"/>
            <w:tcBorders>
              <w:top w:val="single" w:sz="4" w:space="0" w:color="auto"/>
              <w:left w:val="single" w:sz="4" w:space="0" w:color="auto"/>
              <w:bottom w:val="single" w:sz="4" w:space="0" w:color="auto"/>
              <w:right w:val="single" w:sz="4" w:space="0" w:color="auto"/>
            </w:tcBorders>
            <w:hideMark/>
          </w:tcPr>
          <w:p w14:paraId="0837F5EF" w14:textId="77777777" w:rsidR="008332C9" w:rsidRDefault="008332C9" w:rsidP="00D468BE">
            <w:pPr>
              <w:jc w:val="right"/>
              <w:rPr>
                <w:rFonts w:ascii="Arial" w:hAnsi="Arial" w:cs="Arial"/>
              </w:rPr>
            </w:pPr>
            <w:r>
              <w:rPr>
                <w:rFonts w:ascii="Arial" w:hAnsi="Arial" w:cs="Arial"/>
              </w:rPr>
              <w:t>6.89%</w:t>
            </w:r>
          </w:p>
        </w:tc>
      </w:tr>
      <w:tr w:rsidR="008332C9" w14:paraId="2BCFFB50"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3BB98852"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30 ‒ 34</w:t>
            </w:r>
          </w:p>
        </w:tc>
        <w:tc>
          <w:tcPr>
            <w:tcW w:w="1250" w:type="pct"/>
            <w:tcBorders>
              <w:top w:val="single" w:sz="4" w:space="0" w:color="auto"/>
              <w:left w:val="single" w:sz="4" w:space="0" w:color="auto"/>
              <w:bottom w:val="single" w:sz="4" w:space="0" w:color="auto"/>
              <w:right w:val="single" w:sz="4" w:space="0" w:color="auto"/>
            </w:tcBorders>
            <w:hideMark/>
          </w:tcPr>
          <w:p w14:paraId="57AF8ABA" w14:textId="77777777" w:rsidR="008332C9" w:rsidRDefault="008332C9" w:rsidP="00D468BE">
            <w:pPr>
              <w:jc w:val="right"/>
              <w:rPr>
                <w:rFonts w:ascii="Arial" w:hAnsi="Arial" w:cs="Arial"/>
              </w:rPr>
            </w:pPr>
            <w:r>
              <w:rPr>
                <w:rFonts w:ascii="Arial" w:hAnsi="Arial" w:cs="Arial"/>
              </w:rPr>
              <w:t>5.0% (15,504)</w:t>
            </w:r>
          </w:p>
        </w:tc>
        <w:tc>
          <w:tcPr>
            <w:tcW w:w="1250" w:type="pct"/>
            <w:tcBorders>
              <w:top w:val="single" w:sz="4" w:space="0" w:color="auto"/>
              <w:left w:val="single" w:sz="4" w:space="0" w:color="auto"/>
              <w:bottom w:val="single" w:sz="4" w:space="0" w:color="auto"/>
              <w:right w:val="single" w:sz="4" w:space="0" w:color="auto"/>
            </w:tcBorders>
            <w:hideMark/>
          </w:tcPr>
          <w:p w14:paraId="0469F2B7" w14:textId="77777777" w:rsidR="008332C9" w:rsidRDefault="008332C9" w:rsidP="00D468BE">
            <w:pPr>
              <w:jc w:val="right"/>
              <w:rPr>
                <w:rFonts w:ascii="Arial" w:hAnsi="Arial" w:cs="Arial"/>
              </w:rPr>
            </w:pPr>
            <w:r>
              <w:rPr>
                <w:rFonts w:ascii="Arial" w:hAnsi="Arial" w:cs="Arial"/>
              </w:rPr>
              <w:t xml:space="preserve">6.2% (10,334) </w:t>
            </w:r>
          </w:p>
        </w:tc>
        <w:tc>
          <w:tcPr>
            <w:tcW w:w="1250" w:type="pct"/>
            <w:tcBorders>
              <w:top w:val="single" w:sz="4" w:space="0" w:color="auto"/>
              <w:left w:val="single" w:sz="4" w:space="0" w:color="auto"/>
              <w:bottom w:val="single" w:sz="4" w:space="0" w:color="auto"/>
              <w:right w:val="single" w:sz="4" w:space="0" w:color="auto"/>
            </w:tcBorders>
            <w:hideMark/>
          </w:tcPr>
          <w:p w14:paraId="6F911498" w14:textId="77777777" w:rsidR="008332C9" w:rsidRDefault="008332C9" w:rsidP="00D468BE">
            <w:pPr>
              <w:jc w:val="right"/>
              <w:rPr>
                <w:rFonts w:ascii="Arial" w:hAnsi="Arial" w:cs="Arial"/>
              </w:rPr>
            </w:pPr>
            <w:r>
              <w:rPr>
                <w:rFonts w:ascii="Arial" w:hAnsi="Arial" w:cs="Arial"/>
              </w:rPr>
              <w:t>6.62%</w:t>
            </w:r>
          </w:p>
        </w:tc>
      </w:tr>
      <w:tr w:rsidR="008332C9" w14:paraId="16DFA71B"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64E8FBB6"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35 ‒ 39</w:t>
            </w:r>
          </w:p>
        </w:tc>
        <w:tc>
          <w:tcPr>
            <w:tcW w:w="1250" w:type="pct"/>
            <w:tcBorders>
              <w:top w:val="single" w:sz="4" w:space="0" w:color="auto"/>
              <w:left w:val="single" w:sz="4" w:space="0" w:color="auto"/>
              <w:bottom w:val="single" w:sz="4" w:space="0" w:color="auto"/>
              <w:right w:val="single" w:sz="4" w:space="0" w:color="auto"/>
            </w:tcBorders>
            <w:hideMark/>
          </w:tcPr>
          <w:p w14:paraId="590D522D" w14:textId="77777777" w:rsidR="008332C9" w:rsidRDefault="008332C9" w:rsidP="00D468BE">
            <w:pPr>
              <w:jc w:val="right"/>
              <w:rPr>
                <w:rFonts w:ascii="Arial" w:hAnsi="Arial" w:cs="Arial"/>
              </w:rPr>
            </w:pPr>
            <w:r>
              <w:rPr>
                <w:rFonts w:ascii="Arial" w:hAnsi="Arial" w:cs="Arial"/>
              </w:rPr>
              <w:t>5.8% (17,790)</w:t>
            </w:r>
          </w:p>
        </w:tc>
        <w:tc>
          <w:tcPr>
            <w:tcW w:w="1250" w:type="pct"/>
            <w:tcBorders>
              <w:top w:val="single" w:sz="4" w:space="0" w:color="auto"/>
              <w:left w:val="single" w:sz="4" w:space="0" w:color="auto"/>
              <w:bottom w:val="single" w:sz="4" w:space="0" w:color="auto"/>
              <w:right w:val="single" w:sz="4" w:space="0" w:color="auto"/>
            </w:tcBorders>
            <w:hideMark/>
          </w:tcPr>
          <w:p w14:paraId="6F16791D" w14:textId="77777777" w:rsidR="008332C9" w:rsidRDefault="008332C9" w:rsidP="00D468BE">
            <w:pPr>
              <w:jc w:val="right"/>
              <w:rPr>
                <w:rFonts w:ascii="Arial" w:hAnsi="Arial" w:cs="Arial"/>
              </w:rPr>
            </w:pPr>
            <w:r>
              <w:rPr>
                <w:rFonts w:ascii="Arial" w:hAnsi="Arial" w:cs="Arial"/>
              </w:rPr>
              <w:t>6.7% (11,145)</w:t>
            </w:r>
          </w:p>
        </w:tc>
        <w:tc>
          <w:tcPr>
            <w:tcW w:w="1250" w:type="pct"/>
            <w:tcBorders>
              <w:top w:val="single" w:sz="4" w:space="0" w:color="auto"/>
              <w:left w:val="single" w:sz="4" w:space="0" w:color="auto"/>
              <w:bottom w:val="single" w:sz="4" w:space="0" w:color="auto"/>
              <w:right w:val="single" w:sz="4" w:space="0" w:color="auto"/>
            </w:tcBorders>
            <w:hideMark/>
          </w:tcPr>
          <w:p w14:paraId="4C313589" w14:textId="77777777" w:rsidR="008332C9" w:rsidRDefault="008332C9" w:rsidP="00D468BE">
            <w:pPr>
              <w:jc w:val="right"/>
              <w:rPr>
                <w:rFonts w:ascii="Arial" w:hAnsi="Arial" w:cs="Arial"/>
              </w:rPr>
            </w:pPr>
            <w:r>
              <w:rPr>
                <w:rFonts w:ascii="Arial" w:hAnsi="Arial" w:cs="Arial"/>
              </w:rPr>
              <w:t>6.69%</w:t>
            </w:r>
          </w:p>
        </w:tc>
      </w:tr>
      <w:tr w:rsidR="008332C9" w14:paraId="5FCFBDD0"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1D1A8496"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40 ‒ 44</w:t>
            </w:r>
          </w:p>
        </w:tc>
        <w:tc>
          <w:tcPr>
            <w:tcW w:w="1250" w:type="pct"/>
            <w:tcBorders>
              <w:top w:val="single" w:sz="4" w:space="0" w:color="auto"/>
              <w:left w:val="single" w:sz="4" w:space="0" w:color="auto"/>
              <w:bottom w:val="single" w:sz="4" w:space="0" w:color="auto"/>
              <w:right w:val="single" w:sz="4" w:space="0" w:color="auto"/>
            </w:tcBorders>
            <w:hideMark/>
          </w:tcPr>
          <w:p w14:paraId="1D5D36CD" w14:textId="77777777" w:rsidR="008332C9" w:rsidRDefault="008332C9" w:rsidP="00D468BE">
            <w:pPr>
              <w:jc w:val="right"/>
              <w:rPr>
                <w:rFonts w:ascii="Arial" w:hAnsi="Arial" w:cs="Arial"/>
              </w:rPr>
            </w:pPr>
            <w:r>
              <w:rPr>
                <w:rFonts w:ascii="Arial" w:hAnsi="Arial" w:cs="Arial"/>
              </w:rPr>
              <w:t>7.2% (22,163)</w:t>
            </w:r>
          </w:p>
        </w:tc>
        <w:tc>
          <w:tcPr>
            <w:tcW w:w="1250" w:type="pct"/>
            <w:tcBorders>
              <w:top w:val="single" w:sz="4" w:space="0" w:color="auto"/>
              <w:left w:val="single" w:sz="4" w:space="0" w:color="auto"/>
              <w:bottom w:val="single" w:sz="4" w:space="0" w:color="auto"/>
              <w:right w:val="single" w:sz="4" w:space="0" w:color="auto"/>
            </w:tcBorders>
            <w:hideMark/>
          </w:tcPr>
          <w:p w14:paraId="1C0C14D1" w14:textId="77777777" w:rsidR="008332C9" w:rsidRDefault="008332C9" w:rsidP="00D468BE">
            <w:pPr>
              <w:jc w:val="right"/>
              <w:rPr>
                <w:rFonts w:ascii="Arial" w:hAnsi="Arial" w:cs="Arial"/>
              </w:rPr>
            </w:pPr>
            <w:r>
              <w:rPr>
                <w:rFonts w:ascii="Arial" w:hAnsi="Arial" w:cs="Arial"/>
              </w:rPr>
              <w:t>7.7% (12,850)</w:t>
            </w:r>
          </w:p>
        </w:tc>
        <w:tc>
          <w:tcPr>
            <w:tcW w:w="1250" w:type="pct"/>
            <w:tcBorders>
              <w:top w:val="single" w:sz="4" w:space="0" w:color="auto"/>
              <w:left w:val="single" w:sz="4" w:space="0" w:color="auto"/>
              <w:bottom w:val="single" w:sz="4" w:space="0" w:color="auto"/>
              <w:right w:val="single" w:sz="4" w:space="0" w:color="auto"/>
            </w:tcBorders>
            <w:hideMark/>
          </w:tcPr>
          <w:p w14:paraId="16874E33" w14:textId="77777777" w:rsidR="008332C9" w:rsidRDefault="008332C9" w:rsidP="00D468BE">
            <w:pPr>
              <w:jc w:val="right"/>
              <w:rPr>
                <w:rFonts w:ascii="Arial" w:hAnsi="Arial" w:cs="Arial"/>
              </w:rPr>
            </w:pPr>
            <w:r>
              <w:rPr>
                <w:rFonts w:ascii="Arial" w:hAnsi="Arial" w:cs="Arial"/>
              </w:rPr>
              <w:t>7.33%</w:t>
            </w:r>
          </w:p>
        </w:tc>
      </w:tr>
      <w:tr w:rsidR="008332C9" w14:paraId="465FED30"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3FB1B2BF"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45 ‒ 49</w:t>
            </w:r>
          </w:p>
        </w:tc>
        <w:tc>
          <w:tcPr>
            <w:tcW w:w="1250" w:type="pct"/>
            <w:tcBorders>
              <w:top w:val="single" w:sz="4" w:space="0" w:color="auto"/>
              <w:left w:val="single" w:sz="4" w:space="0" w:color="auto"/>
              <w:bottom w:val="single" w:sz="4" w:space="0" w:color="auto"/>
              <w:right w:val="single" w:sz="4" w:space="0" w:color="auto"/>
            </w:tcBorders>
            <w:hideMark/>
          </w:tcPr>
          <w:p w14:paraId="1F232F97" w14:textId="77777777" w:rsidR="008332C9" w:rsidRDefault="008332C9" w:rsidP="00D468BE">
            <w:pPr>
              <w:jc w:val="right"/>
              <w:rPr>
                <w:rFonts w:ascii="Arial" w:hAnsi="Arial" w:cs="Arial"/>
              </w:rPr>
            </w:pPr>
            <w:r>
              <w:rPr>
                <w:rFonts w:ascii="Arial" w:hAnsi="Arial" w:cs="Arial"/>
              </w:rPr>
              <w:t>7.7% (23,574)</w:t>
            </w:r>
          </w:p>
        </w:tc>
        <w:tc>
          <w:tcPr>
            <w:tcW w:w="1250" w:type="pct"/>
            <w:tcBorders>
              <w:top w:val="single" w:sz="4" w:space="0" w:color="auto"/>
              <w:left w:val="single" w:sz="4" w:space="0" w:color="auto"/>
              <w:bottom w:val="single" w:sz="4" w:space="0" w:color="auto"/>
              <w:right w:val="single" w:sz="4" w:space="0" w:color="auto"/>
            </w:tcBorders>
            <w:hideMark/>
          </w:tcPr>
          <w:p w14:paraId="23E58468" w14:textId="77777777" w:rsidR="008332C9" w:rsidRDefault="008332C9" w:rsidP="00D468BE">
            <w:pPr>
              <w:jc w:val="right"/>
              <w:rPr>
                <w:rFonts w:ascii="Arial" w:hAnsi="Arial" w:cs="Arial"/>
              </w:rPr>
            </w:pPr>
            <w:r>
              <w:rPr>
                <w:rFonts w:ascii="Arial" w:hAnsi="Arial" w:cs="Arial"/>
              </w:rPr>
              <w:t>7.6% (12,653)</w:t>
            </w:r>
          </w:p>
        </w:tc>
        <w:tc>
          <w:tcPr>
            <w:tcW w:w="1250" w:type="pct"/>
            <w:tcBorders>
              <w:top w:val="single" w:sz="4" w:space="0" w:color="auto"/>
              <w:left w:val="single" w:sz="4" w:space="0" w:color="auto"/>
              <w:bottom w:val="single" w:sz="4" w:space="0" w:color="auto"/>
              <w:right w:val="single" w:sz="4" w:space="0" w:color="auto"/>
            </w:tcBorders>
            <w:hideMark/>
          </w:tcPr>
          <w:p w14:paraId="37154760" w14:textId="77777777" w:rsidR="008332C9" w:rsidRDefault="008332C9" w:rsidP="00D468BE">
            <w:pPr>
              <w:jc w:val="right"/>
              <w:rPr>
                <w:rFonts w:ascii="Arial" w:hAnsi="Arial" w:cs="Arial"/>
              </w:rPr>
            </w:pPr>
            <w:r>
              <w:rPr>
                <w:rFonts w:ascii="Arial" w:hAnsi="Arial" w:cs="Arial"/>
              </w:rPr>
              <w:t>7.32%</w:t>
            </w:r>
          </w:p>
        </w:tc>
      </w:tr>
      <w:tr w:rsidR="008332C9" w14:paraId="21E6F88B"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91B36EE"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50 ‒ 54</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174943" w14:textId="77777777" w:rsidR="008332C9" w:rsidRDefault="008332C9" w:rsidP="00D468BE">
            <w:pPr>
              <w:jc w:val="right"/>
              <w:rPr>
                <w:rFonts w:ascii="Arial" w:hAnsi="Arial" w:cs="Arial"/>
              </w:rPr>
            </w:pPr>
            <w:r>
              <w:rPr>
                <w:rFonts w:ascii="Arial" w:hAnsi="Arial" w:cs="Arial"/>
              </w:rPr>
              <w:t>6.9% (21,004)</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27266" w14:textId="77777777" w:rsidR="008332C9" w:rsidRDefault="008332C9" w:rsidP="00D468BE">
            <w:pPr>
              <w:jc w:val="right"/>
              <w:rPr>
                <w:rFonts w:ascii="Arial" w:hAnsi="Arial" w:cs="Arial"/>
              </w:rPr>
            </w:pPr>
            <w:r>
              <w:rPr>
                <w:rFonts w:ascii="Arial" w:hAnsi="Arial" w:cs="Arial"/>
              </w:rPr>
              <w:t>6.3% (10,502)</w:t>
            </w:r>
          </w:p>
        </w:tc>
        <w:tc>
          <w:tcPr>
            <w:tcW w:w="1250" w:type="pct"/>
            <w:tcBorders>
              <w:top w:val="single" w:sz="4" w:space="0" w:color="auto"/>
              <w:left w:val="single" w:sz="4" w:space="0" w:color="auto"/>
              <w:bottom w:val="single" w:sz="4" w:space="0" w:color="auto"/>
              <w:right w:val="single" w:sz="4" w:space="0" w:color="auto"/>
            </w:tcBorders>
            <w:hideMark/>
          </w:tcPr>
          <w:p w14:paraId="07CB6B7B" w14:textId="77777777" w:rsidR="008332C9" w:rsidRDefault="008332C9" w:rsidP="00D468BE">
            <w:pPr>
              <w:jc w:val="right"/>
              <w:rPr>
                <w:rFonts w:ascii="Arial" w:hAnsi="Arial" w:cs="Arial"/>
              </w:rPr>
            </w:pPr>
            <w:r>
              <w:rPr>
                <w:rFonts w:ascii="Arial" w:hAnsi="Arial" w:cs="Arial"/>
              </w:rPr>
              <w:t>6.41%</w:t>
            </w:r>
          </w:p>
        </w:tc>
      </w:tr>
      <w:tr w:rsidR="008332C9" w14:paraId="120015B9"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4D9C271"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55 ‒ 59</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0529A4" w14:textId="77777777" w:rsidR="008332C9" w:rsidRDefault="008332C9" w:rsidP="00D468BE">
            <w:pPr>
              <w:jc w:val="right"/>
              <w:rPr>
                <w:rFonts w:ascii="Arial" w:hAnsi="Arial" w:cs="Arial"/>
              </w:rPr>
            </w:pPr>
            <w:r>
              <w:rPr>
                <w:rFonts w:ascii="Arial" w:hAnsi="Arial" w:cs="Arial"/>
              </w:rPr>
              <w:t>6.6% (20,160)</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1B4215" w14:textId="77777777" w:rsidR="008332C9" w:rsidRDefault="008332C9" w:rsidP="00D468BE">
            <w:pPr>
              <w:jc w:val="right"/>
              <w:rPr>
                <w:rFonts w:ascii="Arial" w:hAnsi="Arial" w:cs="Arial"/>
              </w:rPr>
            </w:pPr>
            <w:r>
              <w:rPr>
                <w:rFonts w:ascii="Arial" w:hAnsi="Arial" w:cs="Arial"/>
              </w:rPr>
              <w:t>5.9% (9,866)</w:t>
            </w:r>
          </w:p>
        </w:tc>
        <w:tc>
          <w:tcPr>
            <w:tcW w:w="1250" w:type="pct"/>
            <w:tcBorders>
              <w:top w:val="single" w:sz="4" w:space="0" w:color="auto"/>
              <w:left w:val="single" w:sz="4" w:space="0" w:color="auto"/>
              <w:bottom w:val="single" w:sz="4" w:space="0" w:color="auto"/>
              <w:right w:val="single" w:sz="4" w:space="0" w:color="auto"/>
            </w:tcBorders>
            <w:hideMark/>
          </w:tcPr>
          <w:p w14:paraId="56C300BC" w14:textId="77777777" w:rsidR="008332C9" w:rsidRDefault="008332C9" w:rsidP="00D468BE">
            <w:pPr>
              <w:jc w:val="right"/>
              <w:rPr>
                <w:rFonts w:ascii="Arial" w:hAnsi="Arial" w:cs="Arial"/>
              </w:rPr>
            </w:pPr>
            <w:r>
              <w:rPr>
                <w:rFonts w:ascii="Arial" w:hAnsi="Arial" w:cs="Arial"/>
              </w:rPr>
              <w:t>5.65%</w:t>
            </w:r>
          </w:p>
        </w:tc>
      </w:tr>
      <w:tr w:rsidR="008332C9" w14:paraId="6DC3B3F2"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E237D"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60 ‒ 64</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B43E9C" w14:textId="77777777" w:rsidR="008332C9" w:rsidRDefault="008332C9" w:rsidP="00D468BE">
            <w:pPr>
              <w:jc w:val="right"/>
              <w:rPr>
                <w:rFonts w:ascii="Arial" w:hAnsi="Arial" w:cs="Arial"/>
              </w:rPr>
            </w:pPr>
            <w:r>
              <w:rPr>
                <w:rFonts w:ascii="Arial" w:hAnsi="Arial" w:cs="Arial"/>
              </w:rPr>
              <w:t>7.3% (22,300)</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5D2DC76" w14:textId="77777777" w:rsidR="008332C9" w:rsidRDefault="008332C9" w:rsidP="00D468BE">
            <w:pPr>
              <w:jc w:val="right"/>
              <w:rPr>
                <w:rFonts w:ascii="Arial" w:hAnsi="Arial" w:cs="Arial"/>
              </w:rPr>
            </w:pPr>
            <w:r>
              <w:rPr>
                <w:rFonts w:ascii="Arial" w:hAnsi="Arial" w:cs="Arial"/>
              </w:rPr>
              <w:t>6.0% (10,010)</w:t>
            </w:r>
          </w:p>
        </w:tc>
        <w:tc>
          <w:tcPr>
            <w:tcW w:w="1250" w:type="pct"/>
            <w:tcBorders>
              <w:top w:val="single" w:sz="4" w:space="0" w:color="auto"/>
              <w:left w:val="single" w:sz="4" w:space="0" w:color="auto"/>
              <w:bottom w:val="single" w:sz="4" w:space="0" w:color="auto"/>
              <w:right w:val="single" w:sz="4" w:space="0" w:color="auto"/>
            </w:tcBorders>
            <w:hideMark/>
          </w:tcPr>
          <w:p w14:paraId="55606306" w14:textId="77777777" w:rsidR="008332C9" w:rsidRDefault="008332C9" w:rsidP="00D468BE">
            <w:pPr>
              <w:jc w:val="right"/>
              <w:rPr>
                <w:rFonts w:ascii="Arial" w:hAnsi="Arial" w:cs="Arial"/>
              </w:rPr>
            </w:pPr>
            <w:r>
              <w:rPr>
                <w:rFonts w:ascii="Arial" w:hAnsi="Arial" w:cs="Arial"/>
              </w:rPr>
              <w:t>5.98%</w:t>
            </w:r>
          </w:p>
        </w:tc>
      </w:tr>
      <w:tr w:rsidR="008332C9" w14:paraId="4B45A9BF"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DB31CB"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65 ‒ 69</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1FB5B" w14:textId="77777777" w:rsidR="008332C9" w:rsidRDefault="008332C9" w:rsidP="00D468BE">
            <w:pPr>
              <w:jc w:val="right"/>
              <w:rPr>
                <w:rFonts w:ascii="Arial" w:hAnsi="Arial" w:cs="Arial"/>
              </w:rPr>
            </w:pPr>
            <w:r>
              <w:rPr>
                <w:rFonts w:ascii="Arial" w:hAnsi="Arial" w:cs="Arial"/>
              </w:rPr>
              <w:t>6.2% (19,059)</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E4BE41" w14:textId="77777777" w:rsidR="008332C9" w:rsidRDefault="008332C9" w:rsidP="00D468BE">
            <w:pPr>
              <w:jc w:val="right"/>
              <w:rPr>
                <w:rFonts w:ascii="Arial" w:hAnsi="Arial" w:cs="Arial"/>
              </w:rPr>
            </w:pPr>
            <w:r>
              <w:rPr>
                <w:rFonts w:ascii="Arial" w:hAnsi="Arial" w:cs="Arial"/>
              </w:rPr>
              <w:t>4.8% (7,934)</w:t>
            </w:r>
          </w:p>
        </w:tc>
        <w:tc>
          <w:tcPr>
            <w:tcW w:w="1250" w:type="pct"/>
            <w:tcBorders>
              <w:top w:val="single" w:sz="4" w:space="0" w:color="auto"/>
              <w:left w:val="single" w:sz="4" w:space="0" w:color="auto"/>
              <w:bottom w:val="single" w:sz="4" w:space="0" w:color="auto"/>
              <w:right w:val="single" w:sz="4" w:space="0" w:color="auto"/>
            </w:tcBorders>
            <w:hideMark/>
          </w:tcPr>
          <w:p w14:paraId="3563A88B" w14:textId="77777777" w:rsidR="008332C9" w:rsidRDefault="008332C9" w:rsidP="00D468BE">
            <w:pPr>
              <w:jc w:val="right"/>
              <w:rPr>
                <w:rFonts w:ascii="Arial" w:hAnsi="Arial" w:cs="Arial"/>
              </w:rPr>
            </w:pPr>
            <w:r>
              <w:rPr>
                <w:rFonts w:ascii="Arial" w:hAnsi="Arial" w:cs="Arial"/>
              </w:rPr>
              <w:t>4.73%</w:t>
            </w:r>
          </w:p>
        </w:tc>
      </w:tr>
      <w:tr w:rsidR="008332C9" w14:paraId="0025026B"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A8DE8A4"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70 ‒ 74</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2B6C4" w14:textId="77777777" w:rsidR="008332C9" w:rsidRDefault="008332C9" w:rsidP="00D468BE">
            <w:pPr>
              <w:jc w:val="right"/>
              <w:rPr>
                <w:rFonts w:ascii="Arial" w:hAnsi="Arial" w:cs="Arial"/>
              </w:rPr>
            </w:pPr>
            <w:r>
              <w:rPr>
                <w:rFonts w:ascii="Arial" w:hAnsi="Arial" w:cs="Arial"/>
              </w:rPr>
              <w:t>4.9% (15,153)</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CA5936" w14:textId="77777777" w:rsidR="008332C9" w:rsidRDefault="008332C9" w:rsidP="00D468BE">
            <w:pPr>
              <w:jc w:val="right"/>
              <w:rPr>
                <w:rFonts w:ascii="Arial" w:hAnsi="Arial" w:cs="Arial"/>
              </w:rPr>
            </w:pPr>
            <w:r>
              <w:rPr>
                <w:rFonts w:ascii="Arial" w:hAnsi="Arial" w:cs="Arial"/>
              </w:rPr>
              <w:t>3.6% (5,994)</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CCD6EEB" w14:textId="77777777" w:rsidR="008332C9" w:rsidRDefault="008332C9" w:rsidP="00D468BE">
            <w:pPr>
              <w:jc w:val="right"/>
              <w:rPr>
                <w:rFonts w:ascii="Arial" w:hAnsi="Arial" w:cs="Arial"/>
              </w:rPr>
            </w:pPr>
            <w:r>
              <w:rPr>
                <w:rFonts w:ascii="Arial" w:hAnsi="Arial" w:cs="Arial"/>
              </w:rPr>
              <w:t>3.86%</w:t>
            </w:r>
          </w:p>
        </w:tc>
      </w:tr>
      <w:tr w:rsidR="008332C9" w14:paraId="68E1FB11"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6DA7C91"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75 ‒ 79</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6E99B46" w14:textId="77777777" w:rsidR="008332C9" w:rsidRDefault="008332C9" w:rsidP="00D468BE">
            <w:pPr>
              <w:jc w:val="right"/>
              <w:rPr>
                <w:rFonts w:ascii="Arial" w:hAnsi="Arial" w:cs="Arial"/>
              </w:rPr>
            </w:pPr>
            <w:r>
              <w:rPr>
                <w:rFonts w:ascii="Arial" w:hAnsi="Arial" w:cs="Arial"/>
              </w:rPr>
              <w:t>3.8% (11,709)</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69110" w14:textId="77777777" w:rsidR="008332C9" w:rsidRDefault="008332C9" w:rsidP="00D468BE">
            <w:pPr>
              <w:jc w:val="right"/>
              <w:rPr>
                <w:rFonts w:ascii="Arial" w:hAnsi="Arial" w:cs="Arial"/>
              </w:rPr>
            </w:pPr>
            <w:r>
              <w:rPr>
                <w:rFonts w:ascii="Arial" w:hAnsi="Arial" w:cs="Arial"/>
              </w:rPr>
              <w:t>2.7% (4,439)</w:t>
            </w:r>
          </w:p>
        </w:tc>
        <w:tc>
          <w:tcPr>
            <w:tcW w:w="1250" w:type="pct"/>
            <w:tcBorders>
              <w:top w:val="single" w:sz="4" w:space="0" w:color="auto"/>
              <w:left w:val="single" w:sz="4" w:space="0" w:color="auto"/>
              <w:bottom w:val="single" w:sz="4" w:space="0" w:color="auto"/>
              <w:right w:val="single" w:sz="4" w:space="0" w:color="auto"/>
            </w:tcBorders>
            <w:hideMark/>
          </w:tcPr>
          <w:p w14:paraId="1027FB57" w14:textId="77777777" w:rsidR="008332C9" w:rsidRDefault="008332C9" w:rsidP="00D468BE">
            <w:pPr>
              <w:jc w:val="right"/>
              <w:rPr>
                <w:rFonts w:ascii="Arial" w:hAnsi="Arial" w:cs="Arial"/>
              </w:rPr>
            </w:pPr>
            <w:r>
              <w:rPr>
                <w:rFonts w:ascii="Arial" w:hAnsi="Arial" w:cs="Arial"/>
              </w:rPr>
              <w:t>3.15%</w:t>
            </w:r>
          </w:p>
        </w:tc>
      </w:tr>
      <w:tr w:rsidR="008332C9" w14:paraId="3B0D35BC"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40699970"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80 ‒ 84</w:t>
            </w:r>
          </w:p>
        </w:tc>
        <w:tc>
          <w:tcPr>
            <w:tcW w:w="1250" w:type="pct"/>
            <w:tcBorders>
              <w:top w:val="single" w:sz="4" w:space="0" w:color="auto"/>
              <w:left w:val="single" w:sz="4" w:space="0" w:color="auto"/>
              <w:bottom w:val="single" w:sz="4" w:space="0" w:color="auto"/>
              <w:right w:val="single" w:sz="4" w:space="0" w:color="auto"/>
            </w:tcBorders>
            <w:hideMark/>
          </w:tcPr>
          <w:p w14:paraId="2E30247F" w14:textId="77777777" w:rsidR="008332C9" w:rsidRDefault="008332C9" w:rsidP="00D468BE">
            <w:pPr>
              <w:jc w:val="right"/>
              <w:rPr>
                <w:rFonts w:ascii="Arial" w:hAnsi="Arial" w:cs="Arial"/>
              </w:rPr>
            </w:pPr>
            <w:r>
              <w:rPr>
                <w:rFonts w:ascii="Arial" w:hAnsi="Arial" w:cs="Arial"/>
              </w:rPr>
              <w:t>2.9% (8,971)</w:t>
            </w:r>
          </w:p>
        </w:tc>
        <w:tc>
          <w:tcPr>
            <w:tcW w:w="1250" w:type="pct"/>
            <w:tcBorders>
              <w:top w:val="single" w:sz="4" w:space="0" w:color="auto"/>
              <w:left w:val="single" w:sz="4" w:space="0" w:color="auto"/>
              <w:bottom w:val="single" w:sz="4" w:space="0" w:color="auto"/>
              <w:right w:val="single" w:sz="4" w:space="0" w:color="auto"/>
            </w:tcBorders>
            <w:hideMark/>
          </w:tcPr>
          <w:p w14:paraId="07F4E891" w14:textId="77777777" w:rsidR="008332C9" w:rsidRDefault="008332C9" w:rsidP="00D468BE">
            <w:pPr>
              <w:jc w:val="right"/>
              <w:rPr>
                <w:rFonts w:ascii="Arial" w:hAnsi="Arial" w:cs="Arial"/>
              </w:rPr>
            </w:pPr>
            <w:r>
              <w:rPr>
                <w:rFonts w:ascii="Arial" w:hAnsi="Arial" w:cs="Arial"/>
              </w:rPr>
              <w:t>1.8% (3,042)</w:t>
            </w:r>
          </w:p>
        </w:tc>
        <w:tc>
          <w:tcPr>
            <w:tcW w:w="1250" w:type="pct"/>
            <w:tcBorders>
              <w:top w:val="single" w:sz="4" w:space="0" w:color="auto"/>
              <w:left w:val="single" w:sz="4" w:space="0" w:color="auto"/>
              <w:bottom w:val="single" w:sz="4" w:space="0" w:color="auto"/>
              <w:right w:val="single" w:sz="4" w:space="0" w:color="auto"/>
            </w:tcBorders>
            <w:hideMark/>
          </w:tcPr>
          <w:p w14:paraId="598AC0A4" w14:textId="77777777" w:rsidR="008332C9" w:rsidRDefault="008332C9" w:rsidP="00D468BE">
            <w:pPr>
              <w:jc w:val="right"/>
              <w:rPr>
                <w:rFonts w:ascii="Arial" w:hAnsi="Arial" w:cs="Arial"/>
              </w:rPr>
            </w:pPr>
            <w:r>
              <w:rPr>
                <w:rFonts w:ascii="Arial" w:hAnsi="Arial" w:cs="Arial"/>
              </w:rPr>
              <w:t>2.37%</w:t>
            </w:r>
          </w:p>
        </w:tc>
      </w:tr>
      <w:tr w:rsidR="008332C9" w14:paraId="23FA97AE"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04D34531"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85 ‒ 89</w:t>
            </w:r>
          </w:p>
        </w:tc>
        <w:tc>
          <w:tcPr>
            <w:tcW w:w="1250" w:type="pct"/>
            <w:tcBorders>
              <w:top w:val="single" w:sz="4" w:space="0" w:color="auto"/>
              <w:left w:val="single" w:sz="4" w:space="0" w:color="auto"/>
              <w:bottom w:val="single" w:sz="4" w:space="0" w:color="auto"/>
              <w:right w:val="single" w:sz="4" w:space="0" w:color="auto"/>
            </w:tcBorders>
            <w:hideMark/>
          </w:tcPr>
          <w:p w14:paraId="38121EC0" w14:textId="77777777" w:rsidR="008332C9" w:rsidRDefault="008332C9" w:rsidP="00D468BE">
            <w:pPr>
              <w:jc w:val="right"/>
              <w:rPr>
                <w:rFonts w:ascii="Arial" w:hAnsi="Arial" w:cs="Arial"/>
              </w:rPr>
            </w:pPr>
            <w:r>
              <w:rPr>
                <w:rFonts w:ascii="Arial" w:hAnsi="Arial" w:cs="Arial"/>
              </w:rPr>
              <w:t>1.8% (5,571)</w:t>
            </w:r>
          </w:p>
        </w:tc>
        <w:tc>
          <w:tcPr>
            <w:tcW w:w="1250" w:type="pct"/>
            <w:tcBorders>
              <w:top w:val="single" w:sz="4" w:space="0" w:color="auto"/>
              <w:left w:val="single" w:sz="4" w:space="0" w:color="auto"/>
              <w:bottom w:val="single" w:sz="4" w:space="0" w:color="auto"/>
              <w:right w:val="single" w:sz="4" w:space="0" w:color="auto"/>
            </w:tcBorders>
            <w:hideMark/>
          </w:tcPr>
          <w:p w14:paraId="2A327D33" w14:textId="77777777" w:rsidR="008332C9" w:rsidRDefault="008332C9" w:rsidP="00D468BE">
            <w:pPr>
              <w:jc w:val="right"/>
              <w:rPr>
                <w:rFonts w:ascii="Arial" w:hAnsi="Arial" w:cs="Arial"/>
              </w:rPr>
            </w:pPr>
            <w:r>
              <w:rPr>
                <w:rFonts w:ascii="Arial" w:hAnsi="Arial" w:cs="Arial"/>
              </w:rPr>
              <w:t>1.1% (1,771)</w:t>
            </w:r>
          </w:p>
        </w:tc>
        <w:tc>
          <w:tcPr>
            <w:tcW w:w="1250" w:type="pct"/>
            <w:tcBorders>
              <w:top w:val="single" w:sz="4" w:space="0" w:color="auto"/>
              <w:left w:val="single" w:sz="4" w:space="0" w:color="auto"/>
              <w:bottom w:val="single" w:sz="4" w:space="0" w:color="auto"/>
              <w:right w:val="single" w:sz="4" w:space="0" w:color="auto"/>
            </w:tcBorders>
            <w:hideMark/>
          </w:tcPr>
          <w:p w14:paraId="6DF9D202" w14:textId="77777777" w:rsidR="008332C9" w:rsidRDefault="008332C9" w:rsidP="00D468BE">
            <w:pPr>
              <w:jc w:val="right"/>
              <w:rPr>
                <w:rFonts w:ascii="Arial" w:hAnsi="Arial" w:cs="Arial"/>
              </w:rPr>
            </w:pPr>
            <w:r>
              <w:rPr>
                <w:rFonts w:ascii="Arial" w:hAnsi="Arial" w:cs="Arial"/>
              </w:rPr>
              <w:t>1.46%</w:t>
            </w:r>
          </w:p>
        </w:tc>
      </w:tr>
      <w:tr w:rsidR="008332C9" w14:paraId="1193EBED" w14:textId="77777777" w:rsidTr="007E2327">
        <w:trPr>
          <w:trHeight w:val="340"/>
        </w:trPr>
        <w:tc>
          <w:tcPr>
            <w:tcW w:w="1250" w:type="pct"/>
            <w:tcBorders>
              <w:top w:val="single" w:sz="4" w:space="0" w:color="auto"/>
              <w:left w:val="single" w:sz="4" w:space="0" w:color="auto"/>
              <w:bottom w:val="single" w:sz="4" w:space="0" w:color="auto"/>
              <w:right w:val="single" w:sz="4" w:space="0" w:color="auto"/>
            </w:tcBorders>
            <w:hideMark/>
          </w:tcPr>
          <w:p w14:paraId="5F99B8EA" w14:textId="77777777" w:rsidR="008332C9" w:rsidRPr="000A2210" w:rsidRDefault="008332C9" w:rsidP="00D468BE">
            <w:pPr>
              <w:rPr>
                <w:rFonts w:ascii="Arial" w:eastAsia="Times New Roman" w:hAnsi="Arial" w:cs="Arial"/>
                <w:b/>
                <w:lang w:eastAsia="en-GB"/>
              </w:rPr>
            </w:pPr>
            <w:r w:rsidRPr="000A2210">
              <w:rPr>
                <w:rFonts w:ascii="Arial" w:eastAsia="Times New Roman" w:hAnsi="Arial" w:cs="Arial"/>
                <w:b/>
                <w:lang w:eastAsia="en-GB"/>
              </w:rPr>
              <w:t>90 and over</w:t>
            </w:r>
          </w:p>
        </w:tc>
        <w:tc>
          <w:tcPr>
            <w:tcW w:w="1250" w:type="pct"/>
            <w:tcBorders>
              <w:top w:val="single" w:sz="4" w:space="0" w:color="auto"/>
              <w:left w:val="single" w:sz="4" w:space="0" w:color="auto"/>
              <w:bottom w:val="single" w:sz="4" w:space="0" w:color="auto"/>
              <w:right w:val="single" w:sz="4" w:space="0" w:color="auto"/>
            </w:tcBorders>
            <w:hideMark/>
          </w:tcPr>
          <w:p w14:paraId="2757C685" w14:textId="77777777" w:rsidR="008332C9" w:rsidRDefault="008332C9" w:rsidP="00D468BE">
            <w:pPr>
              <w:jc w:val="right"/>
              <w:rPr>
                <w:rFonts w:ascii="Arial" w:hAnsi="Arial" w:cs="Arial"/>
              </w:rPr>
            </w:pPr>
            <w:r>
              <w:rPr>
                <w:rFonts w:ascii="Arial" w:hAnsi="Arial" w:cs="Arial"/>
              </w:rPr>
              <w:t>0.9% (2,836)</w:t>
            </w:r>
          </w:p>
        </w:tc>
        <w:tc>
          <w:tcPr>
            <w:tcW w:w="1250" w:type="pct"/>
            <w:tcBorders>
              <w:top w:val="single" w:sz="4" w:space="0" w:color="auto"/>
              <w:left w:val="single" w:sz="4" w:space="0" w:color="auto"/>
              <w:bottom w:val="single" w:sz="4" w:space="0" w:color="auto"/>
              <w:right w:val="single" w:sz="4" w:space="0" w:color="auto"/>
            </w:tcBorders>
            <w:hideMark/>
          </w:tcPr>
          <w:p w14:paraId="6D67AA2A" w14:textId="77777777" w:rsidR="008332C9" w:rsidRDefault="008332C9" w:rsidP="00D468BE">
            <w:pPr>
              <w:jc w:val="right"/>
              <w:rPr>
                <w:rFonts w:ascii="Arial" w:hAnsi="Arial" w:cs="Arial"/>
              </w:rPr>
            </w:pPr>
            <w:r>
              <w:rPr>
                <w:rFonts w:ascii="Arial" w:hAnsi="Arial" w:cs="Arial"/>
              </w:rPr>
              <w:t>0.5% (909)</w:t>
            </w:r>
          </w:p>
        </w:tc>
        <w:tc>
          <w:tcPr>
            <w:tcW w:w="1250" w:type="pct"/>
            <w:tcBorders>
              <w:top w:val="single" w:sz="4" w:space="0" w:color="auto"/>
              <w:left w:val="single" w:sz="4" w:space="0" w:color="auto"/>
              <w:bottom w:val="single" w:sz="4" w:space="0" w:color="auto"/>
              <w:right w:val="single" w:sz="4" w:space="0" w:color="auto"/>
            </w:tcBorders>
            <w:hideMark/>
          </w:tcPr>
          <w:p w14:paraId="3CF802E5" w14:textId="77777777" w:rsidR="008332C9" w:rsidRDefault="008332C9" w:rsidP="00D468BE">
            <w:pPr>
              <w:jc w:val="right"/>
              <w:rPr>
                <w:rFonts w:ascii="Arial" w:hAnsi="Arial" w:cs="Arial"/>
              </w:rPr>
            </w:pPr>
            <w:r>
              <w:rPr>
                <w:rFonts w:ascii="Arial" w:hAnsi="Arial" w:cs="Arial"/>
              </w:rPr>
              <w:t>0.76%</w:t>
            </w:r>
          </w:p>
        </w:tc>
      </w:tr>
    </w:tbl>
    <w:p w14:paraId="72CEA9AD" w14:textId="77777777" w:rsidR="00C634D9" w:rsidRPr="00AB2BEE"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i/>
          <w:iCs/>
          <w:sz w:val="16"/>
          <w:szCs w:val="16"/>
          <w:lang w:eastAsia="en-GB"/>
        </w:rPr>
        <w:t>Source: Q5103EW NOMIS</w:t>
      </w:r>
    </w:p>
    <w:p w14:paraId="7D505618" w14:textId="77777777" w:rsidR="00C634D9" w:rsidRPr="00AB2BEE"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sz w:val="16"/>
          <w:szCs w:val="16"/>
          <w:lang w:eastAsia="en-GB"/>
        </w:rPr>
        <w:t>Source Name </w:t>
      </w:r>
      <w:r w:rsidRPr="00AB2BEE">
        <w:rPr>
          <w:rFonts w:eastAsia="Times New Roman" w:cstheme="minorHAnsi"/>
          <w:b/>
          <w:bCs/>
          <w:sz w:val="16"/>
          <w:szCs w:val="16"/>
          <w:lang w:eastAsia="en-GB"/>
        </w:rPr>
        <w:t>          </w:t>
      </w:r>
      <w:r w:rsidRPr="00AB2BEE">
        <w:rPr>
          <w:rFonts w:eastAsia="Times New Roman" w:cstheme="minorHAnsi"/>
          <w:sz w:val="16"/>
          <w:szCs w:val="16"/>
          <w:lang w:eastAsia="en-GB"/>
        </w:rPr>
        <w:t>Office for national Statistics, NOMIS table finder – official labour market statistics</w:t>
      </w:r>
    </w:p>
    <w:p w14:paraId="0E03C77D" w14:textId="77777777" w:rsidR="00C634D9" w:rsidRPr="00AB2BEE"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sz w:val="16"/>
          <w:szCs w:val="16"/>
          <w:lang w:eastAsia="en-GB"/>
        </w:rPr>
        <w:t>Source information        Source data: Census 2011, table ID QS103EW, Age by single year</w:t>
      </w:r>
    </w:p>
    <w:p w14:paraId="4208C81F" w14:textId="77777777" w:rsidR="00C634D9"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sz w:val="16"/>
          <w:szCs w:val="16"/>
          <w:lang w:eastAsia="en-GB"/>
        </w:rPr>
        <w:t>Release date                      Latest data: 2011, last updated: 30</w:t>
      </w:r>
      <w:r w:rsidRPr="00AB2BEE">
        <w:rPr>
          <w:rFonts w:eastAsia="Times New Roman" w:cstheme="minorHAnsi"/>
          <w:sz w:val="16"/>
          <w:szCs w:val="16"/>
          <w:vertAlign w:val="superscript"/>
          <w:lang w:eastAsia="en-GB"/>
        </w:rPr>
        <w:t>th</w:t>
      </w:r>
      <w:r w:rsidRPr="00AB2BEE">
        <w:rPr>
          <w:rFonts w:eastAsia="Times New Roman" w:cstheme="minorHAnsi"/>
          <w:sz w:val="16"/>
          <w:szCs w:val="16"/>
          <w:lang w:eastAsia="en-GB"/>
        </w:rPr>
        <w:t> January 2013</w:t>
      </w:r>
    </w:p>
    <w:p w14:paraId="65F23290" w14:textId="77777777" w:rsidR="00BE0684" w:rsidRDefault="00BE0684" w:rsidP="00C634D9">
      <w:pPr>
        <w:rPr>
          <w:b/>
          <w:color w:val="0070C0"/>
        </w:rPr>
      </w:pPr>
    </w:p>
    <w:p w14:paraId="178AAE55" w14:textId="77777777" w:rsidR="00BE0684" w:rsidRDefault="00BE0684">
      <w:pPr>
        <w:rPr>
          <w:b/>
          <w:color w:val="0070C0"/>
        </w:rPr>
      </w:pPr>
      <w:r>
        <w:rPr>
          <w:b/>
          <w:color w:val="0070C0"/>
        </w:rPr>
        <w:br w:type="page"/>
      </w:r>
    </w:p>
    <w:p w14:paraId="3E4EBB8F" w14:textId="77777777" w:rsidR="00C634D9" w:rsidRPr="00023813" w:rsidRDefault="00C634D9" w:rsidP="00023813">
      <w:pPr>
        <w:rPr>
          <w:b/>
          <w:color w:val="0070C0"/>
        </w:rPr>
      </w:pPr>
      <w:r w:rsidRPr="00023813">
        <w:rPr>
          <w:b/>
          <w:color w:val="0070C0"/>
        </w:rPr>
        <w:lastRenderedPageBreak/>
        <w:t>Age profile: Shropshire</w:t>
      </w:r>
    </w:p>
    <w:p w14:paraId="6D7E3E21" w14:textId="77777777" w:rsidR="00C634D9" w:rsidRDefault="00C634D9" w:rsidP="00C634D9">
      <w:r>
        <w:rPr>
          <w:noProof/>
          <w:lang w:eastAsia="en-GB"/>
        </w:rPr>
        <w:drawing>
          <wp:inline distT="0" distB="0" distL="0" distR="0" wp14:anchorId="23FECEF6" wp14:editId="015682A5">
            <wp:extent cx="4015740" cy="45796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5740" cy="4579620"/>
                    </a:xfrm>
                    <a:prstGeom prst="rect">
                      <a:avLst/>
                    </a:prstGeom>
                    <a:noFill/>
                    <a:ln>
                      <a:noFill/>
                    </a:ln>
                  </pic:spPr>
                </pic:pic>
              </a:graphicData>
            </a:graphic>
          </wp:inline>
        </w:drawing>
      </w:r>
    </w:p>
    <w:p w14:paraId="1F226862" w14:textId="77777777" w:rsidR="00C634D9" w:rsidRPr="002D56C5" w:rsidRDefault="00C634D9" w:rsidP="008332C9">
      <w:pPr>
        <w:spacing w:after="0"/>
        <w:rPr>
          <w:sz w:val="16"/>
          <w:szCs w:val="16"/>
        </w:rPr>
      </w:pPr>
      <w:r w:rsidRPr="002D56C5">
        <w:rPr>
          <w:sz w:val="16"/>
          <w:szCs w:val="16"/>
        </w:rPr>
        <w:t xml:space="preserve">Source and further information: </w:t>
      </w:r>
      <w:hyperlink r:id="rId35" w:history="1">
        <w:r w:rsidRPr="002D56C5">
          <w:rPr>
            <w:rStyle w:val="Hyperlink"/>
            <w:sz w:val="16"/>
            <w:szCs w:val="16"/>
          </w:rPr>
          <w:t>https://www.ons.gov.uk/peoplepopulationandcommunity/populationandmigration/populationestimates/datasets/populationestimatesanalysistool</w:t>
        </w:r>
      </w:hyperlink>
    </w:p>
    <w:p w14:paraId="060B3CC4" w14:textId="77777777" w:rsidR="00C634D9" w:rsidRPr="00AB2BEE" w:rsidRDefault="00C634D9" w:rsidP="008332C9">
      <w:pPr>
        <w:shd w:val="clear" w:color="auto" w:fill="FFFFFF"/>
        <w:spacing w:after="0" w:line="240" w:lineRule="auto"/>
        <w:rPr>
          <w:rFonts w:eastAsia="Times New Roman" w:cstheme="minorHAnsi"/>
          <w:i/>
          <w:sz w:val="16"/>
          <w:szCs w:val="16"/>
          <w:lang w:eastAsia="en-GB"/>
        </w:rPr>
      </w:pPr>
      <w:r w:rsidRPr="00AB2BEE">
        <w:rPr>
          <w:rFonts w:eastAsia="Times New Roman" w:cstheme="minorHAnsi"/>
          <w:i/>
          <w:sz w:val="16"/>
          <w:szCs w:val="16"/>
          <w:lang w:eastAsia="en-GB"/>
        </w:rPr>
        <w:t>Source Name </w:t>
      </w:r>
      <w:r w:rsidRPr="00AB2BEE">
        <w:rPr>
          <w:rFonts w:eastAsia="Times New Roman" w:cstheme="minorHAnsi"/>
          <w:b/>
          <w:bCs/>
          <w:i/>
          <w:sz w:val="16"/>
          <w:szCs w:val="16"/>
          <w:lang w:eastAsia="en-GB"/>
        </w:rPr>
        <w:t>            </w:t>
      </w:r>
      <w:r w:rsidRPr="00AB2BEE">
        <w:rPr>
          <w:rFonts w:eastAsia="Times New Roman" w:cstheme="minorHAnsi"/>
          <w:i/>
          <w:sz w:val="16"/>
          <w:szCs w:val="16"/>
          <w:lang w:eastAsia="en-GB"/>
        </w:rPr>
        <w:t>Office for National Statistics</w:t>
      </w:r>
    </w:p>
    <w:p w14:paraId="7826D16A" w14:textId="77777777" w:rsidR="00C634D9" w:rsidRPr="00AB2BEE" w:rsidRDefault="00C634D9" w:rsidP="008332C9">
      <w:pPr>
        <w:shd w:val="clear" w:color="auto" w:fill="FFFFFF"/>
        <w:spacing w:after="0" w:line="240" w:lineRule="auto"/>
        <w:rPr>
          <w:rFonts w:eastAsia="Times New Roman" w:cstheme="minorHAnsi"/>
          <w:i/>
          <w:sz w:val="16"/>
          <w:szCs w:val="16"/>
          <w:lang w:eastAsia="en-GB"/>
        </w:rPr>
      </w:pPr>
      <w:r w:rsidRPr="00AB2BEE">
        <w:rPr>
          <w:rFonts w:eastAsia="Times New Roman" w:cstheme="minorHAnsi"/>
          <w:i/>
          <w:sz w:val="16"/>
          <w:szCs w:val="16"/>
          <w:lang w:eastAsia="en-GB"/>
        </w:rPr>
        <w:t>Source information         </w:t>
      </w:r>
      <w:r w:rsidRPr="00AB2BEE">
        <w:rPr>
          <w:rFonts w:eastAsia="Times New Roman" w:cstheme="minorHAnsi"/>
          <w:i/>
          <w:sz w:val="16"/>
          <w:szCs w:val="16"/>
          <w:lang w:val="en" w:eastAsia="en-GB"/>
        </w:rPr>
        <w:t>Interactive analysis of estimated UK population change, by geography, age and sex</w:t>
      </w:r>
    </w:p>
    <w:p w14:paraId="043CC1C7" w14:textId="77777777" w:rsidR="00C634D9" w:rsidRPr="00AB2BEE" w:rsidRDefault="00C634D9" w:rsidP="008332C9">
      <w:pPr>
        <w:shd w:val="clear" w:color="auto" w:fill="FFFFFF"/>
        <w:spacing w:after="0" w:line="240" w:lineRule="auto"/>
        <w:rPr>
          <w:rFonts w:eastAsia="Times New Roman" w:cstheme="minorHAnsi"/>
          <w:i/>
          <w:sz w:val="16"/>
          <w:szCs w:val="16"/>
          <w:lang w:eastAsia="en-GB"/>
        </w:rPr>
      </w:pPr>
      <w:r w:rsidRPr="00AB2BEE">
        <w:rPr>
          <w:rFonts w:eastAsia="Times New Roman" w:cstheme="minorHAnsi"/>
          <w:i/>
          <w:sz w:val="16"/>
          <w:szCs w:val="16"/>
          <w:lang w:eastAsia="en-GB"/>
        </w:rPr>
        <w:t>Release date                      22 June 2017</w:t>
      </w:r>
    </w:p>
    <w:p w14:paraId="29E2A2EC" w14:textId="77777777" w:rsidR="00257B56" w:rsidRDefault="00257B56">
      <w:pPr>
        <w:rPr>
          <w:b/>
          <w:color w:val="0070C0"/>
        </w:rPr>
      </w:pPr>
    </w:p>
    <w:p w14:paraId="7690F0FA" w14:textId="19235B25" w:rsidR="00BE0684" w:rsidRDefault="00BE0684">
      <w:pPr>
        <w:rPr>
          <w:b/>
          <w:color w:val="0070C0"/>
        </w:rPr>
      </w:pPr>
      <w:r>
        <w:rPr>
          <w:b/>
          <w:color w:val="0070C0"/>
        </w:rPr>
        <w:br w:type="page"/>
      </w:r>
    </w:p>
    <w:p w14:paraId="31799E55" w14:textId="77777777" w:rsidR="00C634D9" w:rsidRPr="00783E21" w:rsidRDefault="00C634D9" w:rsidP="00C634D9">
      <w:pPr>
        <w:rPr>
          <w:b/>
          <w:color w:val="0070C0"/>
        </w:rPr>
      </w:pPr>
      <w:r w:rsidRPr="00783E21">
        <w:rPr>
          <w:b/>
          <w:color w:val="0070C0"/>
        </w:rPr>
        <w:lastRenderedPageBreak/>
        <w:t>Age profile by gender: Shropshire</w:t>
      </w:r>
    </w:p>
    <w:tbl>
      <w:tblPr>
        <w:tblW w:w="5704" w:type="dxa"/>
        <w:tblLook w:val="04A0" w:firstRow="1" w:lastRow="0" w:firstColumn="1" w:lastColumn="0" w:noHBand="0" w:noVBand="1"/>
      </w:tblPr>
      <w:tblGrid>
        <w:gridCol w:w="960"/>
        <w:gridCol w:w="1222"/>
        <w:gridCol w:w="1222"/>
        <w:gridCol w:w="1150"/>
        <w:gridCol w:w="1150"/>
      </w:tblGrid>
      <w:tr w:rsidR="00C634D9" w:rsidRPr="002F5883" w14:paraId="6D03CDFE" w14:textId="77777777" w:rsidTr="00D468BE">
        <w:trPr>
          <w:trHeight w:val="288"/>
        </w:trPr>
        <w:tc>
          <w:tcPr>
            <w:tcW w:w="960" w:type="dxa"/>
            <w:tcBorders>
              <w:top w:val="single" w:sz="4" w:space="0" w:color="auto"/>
              <w:left w:val="single" w:sz="4" w:space="0" w:color="auto"/>
              <w:bottom w:val="nil"/>
              <w:right w:val="nil"/>
            </w:tcBorders>
            <w:shd w:val="clear" w:color="000000" w:fill="4472C4"/>
            <w:noWrap/>
            <w:vAlign w:val="center"/>
            <w:hideMark/>
          </w:tcPr>
          <w:p w14:paraId="21BBF1EE" w14:textId="77777777" w:rsidR="00C634D9" w:rsidRPr="002F5883" w:rsidRDefault="00C634D9" w:rsidP="00D468BE">
            <w:pPr>
              <w:spacing w:after="0"/>
              <w:rPr>
                <w:b/>
                <w:bCs/>
              </w:rPr>
            </w:pPr>
            <w:r w:rsidRPr="002F5883">
              <w:rPr>
                <w:b/>
                <w:bCs/>
              </w:rPr>
              <w:t> </w:t>
            </w:r>
          </w:p>
        </w:tc>
        <w:tc>
          <w:tcPr>
            <w:tcW w:w="2444" w:type="dxa"/>
            <w:gridSpan w:val="2"/>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423D0324" w14:textId="77777777" w:rsidR="00C634D9" w:rsidRPr="002F5883" w:rsidRDefault="00C634D9" w:rsidP="00D468BE">
            <w:pPr>
              <w:spacing w:after="0"/>
              <w:rPr>
                <w:b/>
                <w:bCs/>
              </w:rPr>
            </w:pPr>
            <w:r w:rsidRPr="002F5883">
              <w:rPr>
                <w:b/>
                <w:bCs/>
              </w:rPr>
              <w:t>UK</w:t>
            </w:r>
          </w:p>
        </w:tc>
        <w:tc>
          <w:tcPr>
            <w:tcW w:w="2300" w:type="dxa"/>
            <w:gridSpan w:val="2"/>
            <w:tcBorders>
              <w:top w:val="single" w:sz="4" w:space="0" w:color="auto"/>
              <w:left w:val="nil"/>
              <w:bottom w:val="single" w:sz="4" w:space="0" w:color="auto"/>
              <w:right w:val="single" w:sz="4" w:space="0" w:color="000000"/>
            </w:tcBorders>
            <w:shd w:val="clear" w:color="000000" w:fill="4472C4"/>
            <w:noWrap/>
            <w:vAlign w:val="center"/>
            <w:hideMark/>
          </w:tcPr>
          <w:p w14:paraId="39AE4116" w14:textId="77777777" w:rsidR="00C634D9" w:rsidRPr="002F5883" w:rsidRDefault="00C634D9" w:rsidP="00D468BE">
            <w:pPr>
              <w:spacing w:after="0"/>
              <w:rPr>
                <w:b/>
                <w:bCs/>
              </w:rPr>
            </w:pPr>
            <w:r w:rsidRPr="002F5883">
              <w:rPr>
                <w:b/>
                <w:bCs/>
              </w:rPr>
              <w:t>Shropshire</w:t>
            </w:r>
          </w:p>
        </w:tc>
      </w:tr>
      <w:tr w:rsidR="00C634D9" w:rsidRPr="002F5883" w14:paraId="7DDBCD6D" w14:textId="77777777" w:rsidTr="00D468BE">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60283C8" w14:textId="77777777" w:rsidR="00C634D9" w:rsidRPr="002F5883" w:rsidRDefault="00C634D9" w:rsidP="00D468BE">
            <w:pPr>
              <w:spacing w:after="0"/>
              <w:rPr>
                <w:b/>
                <w:bCs/>
              </w:rPr>
            </w:pPr>
            <w:r w:rsidRPr="002F5883">
              <w:rPr>
                <w:b/>
                <w:bCs/>
              </w:rPr>
              <w:t>Age</w:t>
            </w:r>
          </w:p>
        </w:tc>
        <w:tc>
          <w:tcPr>
            <w:tcW w:w="1222" w:type="dxa"/>
            <w:tcBorders>
              <w:top w:val="nil"/>
              <w:left w:val="nil"/>
              <w:bottom w:val="single" w:sz="4" w:space="0" w:color="auto"/>
              <w:right w:val="nil"/>
            </w:tcBorders>
            <w:shd w:val="clear" w:color="000000" w:fill="4472C4"/>
            <w:noWrap/>
            <w:vAlign w:val="center"/>
            <w:hideMark/>
          </w:tcPr>
          <w:p w14:paraId="698668E5" w14:textId="77777777" w:rsidR="00C634D9" w:rsidRPr="002F5883" w:rsidRDefault="00C634D9" w:rsidP="00D468BE">
            <w:pPr>
              <w:spacing w:after="0"/>
              <w:rPr>
                <w:b/>
                <w:bCs/>
              </w:rPr>
            </w:pPr>
            <w:r w:rsidRPr="002F5883">
              <w:rPr>
                <w:b/>
                <w:bCs/>
              </w:rPr>
              <w:t>Female</w:t>
            </w:r>
          </w:p>
        </w:tc>
        <w:tc>
          <w:tcPr>
            <w:tcW w:w="1222" w:type="dxa"/>
            <w:tcBorders>
              <w:top w:val="nil"/>
              <w:left w:val="nil"/>
              <w:bottom w:val="single" w:sz="4" w:space="0" w:color="auto"/>
              <w:right w:val="single" w:sz="4" w:space="0" w:color="auto"/>
            </w:tcBorders>
            <w:shd w:val="clear" w:color="000000" w:fill="4472C4"/>
            <w:noWrap/>
            <w:vAlign w:val="center"/>
            <w:hideMark/>
          </w:tcPr>
          <w:p w14:paraId="6472FFD7" w14:textId="77777777" w:rsidR="00C634D9" w:rsidRPr="002F5883" w:rsidRDefault="00C634D9" w:rsidP="00D468BE">
            <w:pPr>
              <w:spacing w:after="0"/>
              <w:rPr>
                <w:b/>
                <w:bCs/>
              </w:rPr>
            </w:pPr>
            <w:r w:rsidRPr="002F5883">
              <w:rPr>
                <w:b/>
                <w:bCs/>
              </w:rPr>
              <w:t>Male</w:t>
            </w:r>
          </w:p>
        </w:tc>
        <w:tc>
          <w:tcPr>
            <w:tcW w:w="1150" w:type="dxa"/>
            <w:tcBorders>
              <w:top w:val="nil"/>
              <w:left w:val="nil"/>
              <w:bottom w:val="single" w:sz="4" w:space="0" w:color="auto"/>
              <w:right w:val="nil"/>
            </w:tcBorders>
            <w:shd w:val="clear" w:color="000000" w:fill="4472C4"/>
            <w:noWrap/>
            <w:vAlign w:val="center"/>
            <w:hideMark/>
          </w:tcPr>
          <w:p w14:paraId="2ACDD577" w14:textId="77777777" w:rsidR="00C634D9" w:rsidRPr="002F5883" w:rsidRDefault="00C634D9" w:rsidP="00D468BE">
            <w:pPr>
              <w:spacing w:after="0"/>
              <w:rPr>
                <w:b/>
                <w:bCs/>
              </w:rPr>
            </w:pPr>
            <w:r w:rsidRPr="002F5883">
              <w:rPr>
                <w:b/>
                <w:bCs/>
              </w:rPr>
              <w:t>Female</w:t>
            </w:r>
          </w:p>
        </w:tc>
        <w:tc>
          <w:tcPr>
            <w:tcW w:w="1150" w:type="dxa"/>
            <w:tcBorders>
              <w:top w:val="nil"/>
              <w:left w:val="nil"/>
              <w:bottom w:val="single" w:sz="4" w:space="0" w:color="auto"/>
              <w:right w:val="single" w:sz="4" w:space="0" w:color="auto"/>
            </w:tcBorders>
            <w:shd w:val="clear" w:color="000000" w:fill="4472C4"/>
            <w:noWrap/>
            <w:vAlign w:val="center"/>
            <w:hideMark/>
          </w:tcPr>
          <w:p w14:paraId="35830176" w14:textId="77777777" w:rsidR="00C634D9" w:rsidRPr="002F5883" w:rsidRDefault="00C634D9" w:rsidP="00D468BE">
            <w:pPr>
              <w:spacing w:after="0"/>
              <w:rPr>
                <w:b/>
                <w:bCs/>
              </w:rPr>
            </w:pPr>
            <w:r w:rsidRPr="002F5883">
              <w:rPr>
                <w:b/>
                <w:bCs/>
              </w:rPr>
              <w:t>Male</w:t>
            </w:r>
          </w:p>
        </w:tc>
      </w:tr>
      <w:tr w:rsidR="00C634D9" w:rsidRPr="002F5883" w14:paraId="7E4353D1"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7464CC53" w14:textId="77777777" w:rsidR="00C634D9" w:rsidRPr="002F5883" w:rsidRDefault="00C634D9" w:rsidP="00D468BE">
            <w:pPr>
              <w:spacing w:after="0"/>
              <w:rPr>
                <w:b/>
                <w:bCs/>
              </w:rPr>
            </w:pPr>
            <w:r w:rsidRPr="002F5883">
              <w:rPr>
                <w:b/>
                <w:bCs/>
              </w:rPr>
              <w:t>0-4</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59FF8490" w14:textId="77777777" w:rsidR="00C634D9" w:rsidRPr="002F5883" w:rsidRDefault="00C634D9" w:rsidP="00D468BE">
            <w:pPr>
              <w:spacing w:after="0"/>
              <w:rPr>
                <w:b/>
              </w:rPr>
            </w:pPr>
            <w:r w:rsidRPr="002F5883">
              <w:rPr>
                <w:b/>
              </w:rPr>
              <w:t>5.9%</w:t>
            </w:r>
          </w:p>
        </w:tc>
        <w:tc>
          <w:tcPr>
            <w:tcW w:w="1222" w:type="dxa"/>
            <w:tcBorders>
              <w:top w:val="nil"/>
              <w:left w:val="nil"/>
              <w:bottom w:val="single" w:sz="4" w:space="0" w:color="auto"/>
              <w:right w:val="single" w:sz="4" w:space="0" w:color="auto"/>
            </w:tcBorders>
            <w:shd w:val="clear" w:color="auto" w:fill="auto"/>
            <w:noWrap/>
            <w:vAlign w:val="bottom"/>
            <w:hideMark/>
          </w:tcPr>
          <w:p w14:paraId="3A8D5E42" w14:textId="77777777" w:rsidR="00C634D9" w:rsidRPr="002F5883" w:rsidRDefault="00C634D9" w:rsidP="00D468BE">
            <w:pPr>
              <w:spacing w:after="0"/>
              <w:rPr>
                <w:b/>
              </w:rPr>
            </w:pPr>
            <w:r w:rsidRPr="002F5883">
              <w:rPr>
                <w:b/>
              </w:rPr>
              <w:t>6.4%</w:t>
            </w:r>
          </w:p>
        </w:tc>
        <w:tc>
          <w:tcPr>
            <w:tcW w:w="1150" w:type="dxa"/>
            <w:tcBorders>
              <w:top w:val="nil"/>
              <w:left w:val="nil"/>
              <w:bottom w:val="single" w:sz="4" w:space="0" w:color="auto"/>
              <w:right w:val="single" w:sz="4" w:space="0" w:color="auto"/>
            </w:tcBorders>
            <w:shd w:val="clear" w:color="auto" w:fill="auto"/>
            <w:noWrap/>
            <w:vAlign w:val="bottom"/>
            <w:hideMark/>
          </w:tcPr>
          <w:p w14:paraId="5C65CA90" w14:textId="77777777" w:rsidR="00C634D9" w:rsidRPr="002F5883" w:rsidRDefault="00C634D9" w:rsidP="00D468BE">
            <w:pPr>
              <w:spacing w:after="0"/>
              <w:rPr>
                <w:b/>
              </w:rPr>
            </w:pPr>
            <w:r w:rsidRPr="002F5883">
              <w:rPr>
                <w:b/>
              </w:rPr>
              <w:t>4.6%</w:t>
            </w:r>
          </w:p>
        </w:tc>
        <w:tc>
          <w:tcPr>
            <w:tcW w:w="1150" w:type="dxa"/>
            <w:tcBorders>
              <w:top w:val="nil"/>
              <w:left w:val="nil"/>
              <w:bottom w:val="single" w:sz="4" w:space="0" w:color="auto"/>
              <w:right w:val="single" w:sz="4" w:space="0" w:color="auto"/>
            </w:tcBorders>
            <w:shd w:val="clear" w:color="auto" w:fill="auto"/>
            <w:noWrap/>
            <w:vAlign w:val="bottom"/>
            <w:hideMark/>
          </w:tcPr>
          <w:p w14:paraId="4818E62E" w14:textId="77777777" w:rsidR="00C634D9" w:rsidRPr="002F5883" w:rsidRDefault="00C634D9" w:rsidP="00D468BE">
            <w:pPr>
              <w:spacing w:after="0"/>
              <w:rPr>
                <w:b/>
              </w:rPr>
            </w:pPr>
            <w:r w:rsidRPr="002F5883">
              <w:rPr>
                <w:b/>
              </w:rPr>
              <w:t>5.0%</w:t>
            </w:r>
          </w:p>
        </w:tc>
      </w:tr>
      <w:tr w:rsidR="00C634D9" w:rsidRPr="002F5883" w14:paraId="7CA30891" w14:textId="77777777" w:rsidTr="00D468BE">
        <w:trPr>
          <w:trHeight w:val="288"/>
        </w:trPr>
        <w:tc>
          <w:tcPr>
            <w:tcW w:w="960" w:type="dxa"/>
            <w:tcBorders>
              <w:top w:val="nil"/>
              <w:left w:val="single" w:sz="4" w:space="0" w:color="auto"/>
              <w:bottom w:val="nil"/>
              <w:right w:val="nil"/>
            </w:tcBorders>
            <w:shd w:val="clear" w:color="000000" w:fill="4472C4"/>
            <w:noWrap/>
            <w:vAlign w:val="center"/>
          </w:tcPr>
          <w:p w14:paraId="77F36259" w14:textId="77777777" w:rsidR="00C634D9" w:rsidRPr="002F5883" w:rsidRDefault="00C634D9" w:rsidP="00D468BE">
            <w:pPr>
              <w:spacing w:after="0"/>
              <w:rPr>
                <w:b/>
                <w:bCs/>
              </w:rPr>
            </w:pPr>
            <w:r w:rsidRPr="002F5883">
              <w:rPr>
                <w:b/>
                <w:bCs/>
              </w:rPr>
              <w:t>5-9</w:t>
            </w:r>
          </w:p>
        </w:tc>
        <w:tc>
          <w:tcPr>
            <w:tcW w:w="1222" w:type="dxa"/>
            <w:tcBorders>
              <w:top w:val="nil"/>
              <w:left w:val="single" w:sz="4" w:space="0" w:color="auto"/>
              <w:bottom w:val="single" w:sz="4" w:space="0" w:color="auto"/>
              <w:right w:val="single" w:sz="4" w:space="0" w:color="auto"/>
            </w:tcBorders>
            <w:shd w:val="clear" w:color="auto" w:fill="auto"/>
            <w:noWrap/>
            <w:vAlign w:val="bottom"/>
          </w:tcPr>
          <w:p w14:paraId="4F10E00D" w14:textId="77777777" w:rsidR="00C634D9" w:rsidRPr="002F5883" w:rsidRDefault="00C634D9" w:rsidP="00D468BE">
            <w:pPr>
              <w:spacing w:after="0"/>
              <w:rPr>
                <w:b/>
              </w:rPr>
            </w:pPr>
            <w:r w:rsidRPr="002F5883">
              <w:rPr>
                <w:b/>
              </w:rPr>
              <w:t>5.9%</w:t>
            </w:r>
          </w:p>
        </w:tc>
        <w:tc>
          <w:tcPr>
            <w:tcW w:w="1222" w:type="dxa"/>
            <w:tcBorders>
              <w:top w:val="nil"/>
              <w:left w:val="nil"/>
              <w:bottom w:val="single" w:sz="4" w:space="0" w:color="auto"/>
              <w:right w:val="single" w:sz="4" w:space="0" w:color="auto"/>
            </w:tcBorders>
            <w:shd w:val="clear" w:color="auto" w:fill="auto"/>
            <w:noWrap/>
            <w:vAlign w:val="bottom"/>
          </w:tcPr>
          <w:p w14:paraId="557025F8" w14:textId="77777777" w:rsidR="00C634D9" w:rsidRPr="002F5883" w:rsidRDefault="00C634D9" w:rsidP="00D468BE">
            <w:pPr>
              <w:spacing w:after="0"/>
              <w:rPr>
                <w:b/>
              </w:rPr>
            </w:pPr>
            <w:r w:rsidRPr="002F5883">
              <w:rPr>
                <w:b/>
              </w:rPr>
              <w:t>6.4%</w:t>
            </w:r>
          </w:p>
        </w:tc>
        <w:tc>
          <w:tcPr>
            <w:tcW w:w="1150" w:type="dxa"/>
            <w:tcBorders>
              <w:top w:val="nil"/>
              <w:left w:val="nil"/>
              <w:bottom w:val="single" w:sz="4" w:space="0" w:color="auto"/>
              <w:right w:val="single" w:sz="4" w:space="0" w:color="auto"/>
            </w:tcBorders>
            <w:shd w:val="clear" w:color="auto" w:fill="auto"/>
            <w:noWrap/>
            <w:vAlign w:val="bottom"/>
          </w:tcPr>
          <w:p w14:paraId="4A6D6D5D" w14:textId="77777777" w:rsidR="00C634D9" w:rsidRPr="002F5883" w:rsidRDefault="00C634D9" w:rsidP="00D468BE">
            <w:pPr>
              <w:spacing w:after="0"/>
              <w:rPr>
                <w:b/>
              </w:rPr>
            </w:pPr>
            <w:r w:rsidRPr="002F5883">
              <w:rPr>
                <w:b/>
              </w:rPr>
              <w:t>5.2%</w:t>
            </w:r>
          </w:p>
        </w:tc>
        <w:tc>
          <w:tcPr>
            <w:tcW w:w="1150" w:type="dxa"/>
            <w:tcBorders>
              <w:top w:val="nil"/>
              <w:left w:val="nil"/>
              <w:bottom w:val="single" w:sz="4" w:space="0" w:color="auto"/>
              <w:right w:val="single" w:sz="4" w:space="0" w:color="auto"/>
            </w:tcBorders>
            <w:shd w:val="clear" w:color="auto" w:fill="auto"/>
            <w:noWrap/>
            <w:vAlign w:val="bottom"/>
          </w:tcPr>
          <w:p w14:paraId="6309738E" w14:textId="77777777" w:rsidR="00C634D9" w:rsidRPr="002F5883" w:rsidRDefault="00C634D9" w:rsidP="00D468BE">
            <w:pPr>
              <w:spacing w:after="0"/>
              <w:rPr>
                <w:b/>
              </w:rPr>
            </w:pPr>
            <w:r w:rsidRPr="002F5883">
              <w:rPr>
                <w:b/>
              </w:rPr>
              <w:t>5.5%</w:t>
            </w:r>
          </w:p>
        </w:tc>
      </w:tr>
      <w:tr w:rsidR="00C634D9" w:rsidRPr="002F5883" w14:paraId="199C2486"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158C97CB" w14:textId="77777777" w:rsidR="00C634D9" w:rsidRPr="002F5883" w:rsidRDefault="00C634D9" w:rsidP="00D468BE">
            <w:pPr>
              <w:spacing w:after="0"/>
              <w:rPr>
                <w:b/>
                <w:bCs/>
              </w:rPr>
            </w:pPr>
            <w:r w:rsidRPr="002F5883">
              <w:rPr>
                <w:b/>
                <w:bCs/>
              </w:rPr>
              <w:t>10-14</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4DA7F6A0" w14:textId="77777777" w:rsidR="00C634D9" w:rsidRPr="002F5883" w:rsidRDefault="00C634D9" w:rsidP="00D468BE">
            <w:pPr>
              <w:spacing w:after="0"/>
              <w:rPr>
                <w:b/>
              </w:rPr>
            </w:pPr>
            <w:r w:rsidRPr="002F5883">
              <w:rPr>
                <w:b/>
              </w:rPr>
              <w:t>5.3%</w:t>
            </w:r>
          </w:p>
        </w:tc>
        <w:tc>
          <w:tcPr>
            <w:tcW w:w="1222" w:type="dxa"/>
            <w:tcBorders>
              <w:top w:val="nil"/>
              <w:left w:val="nil"/>
              <w:bottom w:val="single" w:sz="4" w:space="0" w:color="auto"/>
              <w:right w:val="single" w:sz="4" w:space="0" w:color="auto"/>
            </w:tcBorders>
            <w:shd w:val="clear" w:color="auto" w:fill="auto"/>
            <w:noWrap/>
            <w:vAlign w:val="bottom"/>
            <w:hideMark/>
          </w:tcPr>
          <w:p w14:paraId="3FAD3496" w14:textId="77777777" w:rsidR="00C634D9" w:rsidRPr="002F5883" w:rsidRDefault="00C634D9" w:rsidP="00D468BE">
            <w:pPr>
              <w:spacing w:after="0"/>
              <w:rPr>
                <w:b/>
              </w:rPr>
            </w:pPr>
            <w:r w:rsidRPr="002F5883">
              <w:rPr>
                <w:b/>
              </w:rPr>
              <w:t>5.7%</w:t>
            </w:r>
          </w:p>
        </w:tc>
        <w:tc>
          <w:tcPr>
            <w:tcW w:w="1150" w:type="dxa"/>
            <w:tcBorders>
              <w:top w:val="nil"/>
              <w:left w:val="nil"/>
              <w:bottom w:val="single" w:sz="4" w:space="0" w:color="auto"/>
              <w:right w:val="single" w:sz="4" w:space="0" w:color="auto"/>
            </w:tcBorders>
            <w:shd w:val="clear" w:color="auto" w:fill="auto"/>
            <w:noWrap/>
            <w:vAlign w:val="bottom"/>
            <w:hideMark/>
          </w:tcPr>
          <w:p w14:paraId="72C73DE0" w14:textId="77777777" w:rsidR="00C634D9" w:rsidRPr="002F5883" w:rsidRDefault="00C634D9" w:rsidP="00D468BE">
            <w:pPr>
              <w:spacing w:after="0"/>
              <w:rPr>
                <w:b/>
              </w:rPr>
            </w:pPr>
            <w:r w:rsidRPr="002F5883">
              <w:rPr>
                <w:b/>
              </w:rPr>
              <w:t>5.3%</w:t>
            </w:r>
          </w:p>
        </w:tc>
        <w:tc>
          <w:tcPr>
            <w:tcW w:w="1150" w:type="dxa"/>
            <w:tcBorders>
              <w:top w:val="nil"/>
              <w:left w:val="nil"/>
              <w:bottom w:val="single" w:sz="4" w:space="0" w:color="auto"/>
              <w:right w:val="single" w:sz="4" w:space="0" w:color="auto"/>
            </w:tcBorders>
            <w:shd w:val="clear" w:color="auto" w:fill="auto"/>
            <w:noWrap/>
            <w:vAlign w:val="bottom"/>
            <w:hideMark/>
          </w:tcPr>
          <w:p w14:paraId="609D9CFB" w14:textId="77777777" w:rsidR="00C634D9" w:rsidRPr="002F5883" w:rsidRDefault="00C634D9" w:rsidP="00D468BE">
            <w:pPr>
              <w:spacing w:after="0"/>
              <w:rPr>
                <w:b/>
              </w:rPr>
            </w:pPr>
            <w:r w:rsidRPr="002F5883">
              <w:rPr>
                <w:b/>
              </w:rPr>
              <w:t>5.4%</w:t>
            </w:r>
          </w:p>
        </w:tc>
      </w:tr>
      <w:tr w:rsidR="00C634D9" w:rsidRPr="002F5883" w14:paraId="204456EC"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1631EC45" w14:textId="77777777" w:rsidR="00C634D9" w:rsidRPr="002F5883" w:rsidRDefault="00C634D9" w:rsidP="00D468BE">
            <w:pPr>
              <w:spacing w:after="0"/>
              <w:rPr>
                <w:b/>
                <w:bCs/>
              </w:rPr>
            </w:pPr>
            <w:r w:rsidRPr="002F5883">
              <w:rPr>
                <w:b/>
                <w:bCs/>
              </w:rPr>
              <w:t>15-19</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1441C067" w14:textId="77777777" w:rsidR="00C634D9" w:rsidRPr="002F5883" w:rsidRDefault="00C634D9" w:rsidP="00D468BE">
            <w:pPr>
              <w:spacing w:after="0"/>
              <w:rPr>
                <w:b/>
              </w:rPr>
            </w:pPr>
            <w:r w:rsidRPr="002F5883">
              <w:rPr>
                <w:b/>
              </w:rPr>
              <w:t>5.5%</w:t>
            </w:r>
          </w:p>
        </w:tc>
        <w:tc>
          <w:tcPr>
            <w:tcW w:w="1222" w:type="dxa"/>
            <w:tcBorders>
              <w:top w:val="nil"/>
              <w:left w:val="nil"/>
              <w:bottom w:val="single" w:sz="4" w:space="0" w:color="auto"/>
              <w:right w:val="single" w:sz="4" w:space="0" w:color="auto"/>
            </w:tcBorders>
            <w:shd w:val="clear" w:color="auto" w:fill="auto"/>
            <w:noWrap/>
            <w:vAlign w:val="bottom"/>
            <w:hideMark/>
          </w:tcPr>
          <w:p w14:paraId="397EDEC6" w14:textId="77777777" w:rsidR="00C634D9" w:rsidRPr="002F5883" w:rsidRDefault="00C634D9" w:rsidP="00D468BE">
            <w:pPr>
              <w:spacing w:after="0"/>
              <w:rPr>
                <w:b/>
              </w:rPr>
            </w:pPr>
            <w:r w:rsidRPr="002F5883">
              <w:rPr>
                <w:b/>
              </w:rPr>
              <w:t>6.0%</w:t>
            </w:r>
          </w:p>
        </w:tc>
        <w:tc>
          <w:tcPr>
            <w:tcW w:w="1150" w:type="dxa"/>
            <w:tcBorders>
              <w:top w:val="nil"/>
              <w:left w:val="nil"/>
              <w:bottom w:val="single" w:sz="4" w:space="0" w:color="auto"/>
              <w:right w:val="single" w:sz="4" w:space="0" w:color="auto"/>
            </w:tcBorders>
            <w:shd w:val="clear" w:color="auto" w:fill="auto"/>
            <w:noWrap/>
            <w:vAlign w:val="bottom"/>
            <w:hideMark/>
          </w:tcPr>
          <w:p w14:paraId="533523FA" w14:textId="77777777" w:rsidR="00C634D9" w:rsidRPr="002F5883" w:rsidRDefault="00C634D9" w:rsidP="00D468BE">
            <w:pPr>
              <w:spacing w:after="0"/>
              <w:rPr>
                <w:b/>
              </w:rPr>
            </w:pPr>
            <w:r w:rsidRPr="002F5883">
              <w:rPr>
                <w:b/>
              </w:rPr>
              <w:t>5.4%</w:t>
            </w:r>
          </w:p>
        </w:tc>
        <w:tc>
          <w:tcPr>
            <w:tcW w:w="1150" w:type="dxa"/>
            <w:tcBorders>
              <w:top w:val="nil"/>
              <w:left w:val="nil"/>
              <w:bottom w:val="single" w:sz="4" w:space="0" w:color="auto"/>
              <w:right w:val="single" w:sz="4" w:space="0" w:color="auto"/>
            </w:tcBorders>
            <w:shd w:val="clear" w:color="auto" w:fill="auto"/>
            <w:noWrap/>
            <w:vAlign w:val="bottom"/>
            <w:hideMark/>
          </w:tcPr>
          <w:p w14:paraId="38B203B0" w14:textId="77777777" w:rsidR="00C634D9" w:rsidRPr="002F5883" w:rsidRDefault="00C634D9" w:rsidP="00D468BE">
            <w:pPr>
              <w:spacing w:after="0"/>
              <w:rPr>
                <w:b/>
              </w:rPr>
            </w:pPr>
            <w:r w:rsidRPr="002F5883">
              <w:rPr>
                <w:b/>
              </w:rPr>
              <w:t>5.8%</w:t>
            </w:r>
          </w:p>
        </w:tc>
      </w:tr>
      <w:tr w:rsidR="00C634D9" w:rsidRPr="002F5883" w14:paraId="4F75788C"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78C7695B" w14:textId="77777777" w:rsidR="00C634D9" w:rsidRPr="002F5883" w:rsidRDefault="00C634D9" w:rsidP="00D468BE">
            <w:pPr>
              <w:spacing w:after="0"/>
              <w:rPr>
                <w:b/>
                <w:bCs/>
              </w:rPr>
            </w:pPr>
            <w:r w:rsidRPr="002F5883">
              <w:rPr>
                <w:b/>
                <w:bCs/>
              </w:rPr>
              <w:t>20-24</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1521CF28" w14:textId="77777777" w:rsidR="00C634D9" w:rsidRPr="002F5883" w:rsidRDefault="00C634D9" w:rsidP="00D468BE">
            <w:pPr>
              <w:spacing w:after="0"/>
              <w:rPr>
                <w:b/>
              </w:rPr>
            </w:pPr>
            <w:r w:rsidRPr="002F5883">
              <w:rPr>
                <w:b/>
              </w:rPr>
              <w:t>6.2%</w:t>
            </w:r>
          </w:p>
        </w:tc>
        <w:tc>
          <w:tcPr>
            <w:tcW w:w="1222" w:type="dxa"/>
            <w:tcBorders>
              <w:top w:val="nil"/>
              <w:left w:val="nil"/>
              <w:bottom w:val="single" w:sz="4" w:space="0" w:color="auto"/>
              <w:right w:val="single" w:sz="4" w:space="0" w:color="auto"/>
            </w:tcBorders>
            <w:shd w:val="clear" w:color="auto" w:fill="auto"/>
            <w:noWrap/>
            <w:vAlign w:val="bottom"/>
            <w:hideMark/>
          </w:tcPr>
          <w:p w14:paraId="4D14F830" w14:textId="77777777" w:rsidR="00C634D9" w:rsidRPr="002F5883" w:rsidRDefault="00C634D9" w:rsidP="00D468BE">
            <w:pPr>
              <w:spacing w:after="0"/>
              <w:rPr>
                <w:b/>
              </w:rPr>
            </w:pPr>
            <w:r w:rsidRPr="002F5883">
              <w:rPr>
                <w:b/>
              </w:rPr>
              <w:t>6.7%</w:t>
            </w:r>
          </w:p>
        </w:tc>
        <w:tc>
          <w:tcPr>
            <w:tcW w:w="1150" w:type="dxa"/>
            <w:tcBorders>
              <w:top w:val="nil"/>
              <w:left w:val="nil"/>
              <w:bottom w:val="single" w:sz="4" w:space="0" w:color="auto"/>
              <w:right w:val="single" w:sz="4" w:space="0" w:color="auto"/>
            </w:tcBorders>
            <w:shd w:val="clear" w:color="auto" w:fill="auto"/>
            <w:noWrap/>
            <w:vAlign w:val="bottom"/>
            <w:hideMark/>
          </w:tcPr>
          <w:p w14:paraId="38822E4B" w14:textId="77777777" w:rsidR="00C634D9" w:rsidRPr="002F5883" w:rsidRDefault="00C634D9" w:rsidP="00D468BE">
            <w:pPr>
              <w:spacing w:after="0"/>
              <w:rPr>
                <w:b/>
              </w:rPr>
            </w:pPr>
            <w:r w:rsidRPr="002F5883">
              <w:rPr>
                <w:b/>
              </w:rPr>
              <w:t>4.5%</w:t>
            </w:r>
          </w:p>
        </w:tc>
        <w:tc>
          <w:tcPr>
            <w:tcW w:w="1150" w:type="dxa"/>
            <w:tcBorders>
              <w:top w:val="nil"/>
              <w:left w:val="nil"/>
              <w:bottom w:val="single" w:sz="4" w:space="0" w:color="auto"/>
              <w:right w:val="single" w:sz="4" w:space="0" w:color="auto"/>
            </w:tcBorders>
            <w:shd w:val="clear" w:color="auto" w:fill="auto"/>
            <w:noWrap/>
            <w:vAlign w:val="bottom"/>
            <w:hideMark/>
          </w:tcPr>
          <w:p w14:paraId="7536B973" w14:textId="77777777" w:rsidR="00C634D9" w:rsidRPr="002F5883" w:rsidRDefault="00C634D9" w:rsidP="00D468BE">
            <w:pPr>
              <w:spacing w:after="0"/>
              <w:rPr>
                <w:b/>
              </w:rPr>
            </w:pPr>
            <w:r w:rsidRPr="002F5883">
              <w:rPr>
                <w:b/>
              </w:rPr>
              <w:t>5.4%</w:t>
            </w:r>
          </w:p>
        </w:tc>
      </w:tr>
      <w:tr w:rsidR="00C634D9" w:rsidRPr="002F5883" w14:paraId="1FADD05D"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689E71CB" w14:textId="77777777" w:rsidR="00C634D9" w:rsidRPr="002F5883" w:rsidRDefault="00C634D9" w:rsidP="00D468BE">
            <w:pPr>
              <w:spacing w:after="0"/>
              <w:rPr>
                <w:b/>
                <w:bCs/>
              </w:rPr>
            </w:pPr>
            <w:r w:rsidRPr="002F5883">
              <w:rPr>
                <w:b/>
                <w:bCs/>
              </w:rPr>
              <w:t>25-29</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218057E8" w14:textId="77777777" w:rsidR="00C634D9" w:rsidRPr="002F5883" w:rsidRDefault="00C634D9" w:rsidP="00D468BE">
            <w:pPr>
              <w:spacing w:after="0"/>
              <w:rPr>
                <w:b/>
              </w:rPr>
            </w:pPr>
            <w:r w:rsidRPr="002F5883">
              <w:rPr>
                <w:b/>
              </w:rPr>
              <w:t>6.7%</w:t>
            </w:r>
          </w:p>
        </w:tc>
        <w:tc>
          <w:tcPr>
            <w:tcW w:w="1222" w:type="dxa"/>
            <w:tcBorders>
              <w:top w:val="nil"/>
              <w:left w:val="nil"/>
              <w:bottom w:val="single" w:sz="4" w:space="0" w:color="auto"/>
              <w:right w:val="single" w:sz="4" w:space="0" w:color="auto"/>
            </w:tcBorders>
            <w:shd w:val="clear" w:color="auto" w:fill="auto"/>
            <w:noWrap/>
            <w:vAlign w:val="bottom"/>
            <w:hideMark/>
          </w:tcPr>
          <w:p w14:paraId="53B92CFB" w14:textId="77777777" w:rsidR="00C634D9" w:rsidRPr="002F5883" w:rsidRDefault="00C634D9" w:rsidP="00D468BE">
            <w:pPr>
              <w:spacing w:after="0"/>
              <w:rPr>
                <w:b/>
              </w:rPr>
            </w:pPr>
            <w:r w:rsidRPr="002F5883">
              <w:rPr>
                <w:b/>
              </w:rPr>
              <w:t>7.0%</w:t>
            </w:r>
          </w:p>
        </w:tc>
        <w:tc>
          <w:tcPr>
            <w:tcW w:w="1150" w:type="dxa"/>
            <w:tcBorders>
              <w:top w:val="nil"/>
              <w:left w:val="nil"/>
              <w:bottom w:val="single" w:sz="4" w:space="0" w:color="auto"/>
              <w:right w:val="single" w:sz="4" w:space="0" w:color="auto"/>
            </w:tcBorders>
            <w:shd w:val="clear" w:color="auto" w:fill="auto"/>
            <w:noWrap/>
            <w:vAlign w:val="bottom"/>
            <w:hideMark/>
          </w:tcPr>
          <w:p w14:paraId="01FF80E3" w14:textId="77777777" w:rsidR="00C634D9" w:rsidRPr="002F5883" w:rsidRDefault="00C634D9" w:rsidP="00D468BE">
            <w:pPr>
              <w:spacing w:after="0"/>
              <w:rPr>
                <w:b/>
              </w:rPr>
            </w:pPr>
            <w:r w:rsidRPr="002F5883">
              <w:rPr>
                <w:b/>
              </w:rPr>
              <w:t>4.9%</w:t>
            </w:r>
          </w:p>
        </w:tc>
        <w:tc>
          <w:tcPr>
            <w:tcW w:w="1150" w:type="dxa"/>
            <w:tcBorders>
              <w:top w:val="nil"/>
              <w:left w:val="nil"/>
              <w:bottom w:val="single" w:sz="4" w:space="0" w:color="auto"/>
              <w:right w:val="single" w:sz="4" w:space="0" w:color="auto"/>
            </w:tcBorders>
            <w:shd w:val="clear" w:color="auto" w:fill="auto"/>
            <w:noWrap/>
            <w:vAlign w:val="bottom"/>
            <w:hideMark/>
          </w:tcPr>
          <w:p w14:paraId="420046ED" w14:textId="77777777" w:rsidR="00C634D9" w:rsidRPr="002F5883" w:rsidRDefault="00C634D9" w:rsidP="00D468BE">
            <w:pPr>
              <w:spacing w:after="0"/>
              <w:rPr>
                <w:b/>
              </w:rPr>
            </w:pPr>
            <w:r w:rsidRPr="002F5883">
              <w:rPr>
                <w:b/>
              </w:rPr>
              <w:t>5.9%</w:t>
            </w:r>
          </w:p>
        </w:tc>
      </w:tr>
      <w:tr w:rsidR="00C634D9" w:rsidRPr="002F5883" w14:paraId="5D997812"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6A1F373B" w14:textId="77777777" w:rsidR="00C634D9" w:rsidRPr="002F5883" w:rsidRDefault="00C634D9" w:rsidP="00D468BE">
            <w:pPr>
              <w:spacing w:after="0"/>
              <w:rPr>
                <w:b/>
                <w:bCs/>
              </w:rPr>
            </w:pPr>
            <w:r w:rsidRPr="002F5883">
              <w:rPr>
                <w:b/>
                <w:bCs/>
              </w:rPr>
              <w:t>30-34</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4A96BC28" w14:textId="77777777" w:rsidR="00C634D9" w:rsidRPr="002F5883" w:rsidRDefault="00C634D9" w:rsidP="00D468BE">
            <w:pPr>
              <w:spacing w:after="0"/>
              <w:rPr>
                <w:b/>
              </w:rPr>
            </w:pPr>
            <w:r w:rsidRPr="002F5883">
              <w:rPr>
                <w:b/>
              </w:rPr>
              <w:t>6.6%</w:t>
            </w:r>
          </w:p>
        </w:tc>
        <w:tc>
          <w:tcPr>
            <w:tcW w:w="1222" w:type="dxa"/>
            <w:tcBorders>
              <w:top w:val="nil"/>
              <w:left w:val="nil"/>
              <w:bottom w:val="single" w:sz="4" w:space="0" w:color="auto"/>
              <w:right w:val="single" w:sz="4" w:space="0" w:color="auto"/>
            </w:tcBorders>
            <w:shd w:val="clear" w:color="auto" w:fill="auto"/>
            <w:noWrap/>
            <w:vAlign w:val="bottom"/>
            <w:hideMark/>
          </w:tcPr>
          <w:p w14:paraId="13BD2FB0" w14:textId="77777777" w:rsidR="00C634D9" w:rsidRPr="002F5883" w:rsidRDefault="00C634D9" w:rsidP="00D468BE">
            <w:pPr>
              <w:spacing w:after="0"/>
              <w:rPr>
                <w:b/>
              </w:rPr>
            </w:pPr>
            <w:r w:rsidRPr="002F5883">
              <w:rPr>
                <w:b/>
              </w:rPr>
              <w:t>6.8%</w:t>
            </w:r>
          </w:p>
        </w:tc>
        <w:tc>
          <w:tcPr>
            <w:tcW w:w="1150" w:type="dxa"/>
            <w:tcBorders>
              <w:top w:val="nil"/>
              <w:left w:val="nil"/>
              <w:bottom w:val="single" w:sz="4" w:space="0" w:color="auto"/>
              <w:right w:val="single" w:sz="4" w:space="0" w:color="auto"/>
            </w:tcBorders>
            <w:shd w:val="clear" w:color="auto" w:fill="auto"/>
            <w:noWrap/>
            <w:vAlign w:val="bottom"/>
            <w:hideMark/>
          </w:tcPr>
          <w:p w14:paraId="5BDB2EA7" w14:textId="77777777" w:rsidR="00C634D9" w:rsidRPr="002F5883" w:rsidRDefault="00C634D9" w:rsidP="00D468BE">
            <w:pPr>
              <w:spacing w:after="0"/>
              <w:rPr>
                <w:b/>
              </w:rPr>
            </w:pPr>
            <w:r w:rsidRPr="002F5883">
              <w:rPr>
                <w:b/>
              </w:rPr>
              <w:t>4.9%</w:t>
            </w:r>
          </w:p>
        </w:tc>
        <w:tc>
          <w:tcPr>
            <w:tcW w:w="1150" w:type="dxa"/>
            <w:tcBorders>
              <w:top w:val="nil"/>
              <w:left w:val="nil"/>
              <w:bottom w:val="single" w:sz="4" w:space="0" w:color="auto"/>
              <w:right w:val="single" w:sz="4" w:space="0" w:color="auto"/>
            </w:tcBorders>
            <w:shd w:val="clear" w:color="auto" w:fill="auto"/>
            <w:noWrap/>
            <w:vAlign w:val="bottom"/>
            <w:hideMark/>
          </w:tcPr>
          <w:p w14:paraId="0299B3F5" w14:textId="77777777" w:rsidR="00C634D9" w:rsidRPr="002F5883" w:rsidRDefault="00C634D9" w:rsidP="00D468BE">
            <w:pPr>
              <w:spacing w:after="0"/>
              <w:rPr>
                <w:b/>
              </w:rPr>
            </w:pPr>
            <w:r w:rsidRPr="002F5883">
              <w:rPr>
                <w:b/>
              </w:rPr>
              <w:t>5.4%</w:t>
            </w:r>
          </w:p>
        </w:tc>
      </w:tr>
      <w:tr w:rsidR="00C634D9" w:rsidRPr="002F5883" w14:paraId="36F420E0"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63A041FA" w14:textId="77777777" w:rsidR="00C634D9" w:rsidRPr="002F5883" w:rsidRDefault="00C634D9" w:rsidP="00D468BE">
            <w:pPr>
              <w:spacing w:after="0"/>
              <w:rPr>
                <w:b/>
                <w:bCs/>
              </w:rPr>
            </w:pPr>
            <w:r w:rsidRPr="002F5883">
              <w:rPr>
                <w:b/>
                <w:bCs/>
              </w:rPr>
              <w:t>35-39</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160FF2D5" w14:textId="77777777" w:rsidR="00C634D9" w:rsidRPr="002F5883" w:rsidRDefault="00C634D9" w:rsidP="00D468BE">
            <w:pPr>
              <w:spacing w:after="0"/>
              <w:rPr>
                <w:b/>
              </w:rPr>
            </w:pPr>
            <w:r w:rsidRPr="002F5883">
              <w:rPr>
                <w:b/>
              </w:rPr>
              <w:t>6.3%</w:t>
            </w:r>
          </w:p>
        </w:tc>
        <w:tc>
          <w:tcPr>
            <w:tcW w:w="1222" w:type="dxa"/>
            <w:tcBorders>
              <w:top w:val="nil"/>
              <w:left w:val="nil"/>
              <w:bottom w:val="single" w:sz="4" w:space="0" w:color="auto"/>
              <w:right w:val="single" w:sz="4" w:space="0" w:color="auto"/>
            </w:tcBorders>
            <w:shd w:val="clear" w:color="auto" w:fill="auto"/>
            <w:noWrap/>
            <w:vAlign w:val="bottom"/>
            <w:hideMark/>
          </w:tcPr>
          <w:p w14:paraId="7CE39524" w14:textId="77777777" w:rsidR="00C634D9" w:rsidRPr="002F5883" w:rsidRDefault="00C634D9" w:rsidP="00D468BE">
            <w:pPr>
              <w:spacing w:after="0"/>
              <w:rPr>
                <w:b/>
              </w:rPr>
            </w:pPr>
            <w:r w:rsidRPr="002F5883">
              <w:rPr>
                <w:b/>
              </w:rPr>
              <w:t>6.4%</w:t>
            </w:r>
          </w:p>
        </w:tc>
        <w:tc>
          <w:tcPr>
            <w:tcW w:w="1150" w:type="dxa"/>
            <w:tcBorders>
              <w:top w:val="nil"/>
              <w:left w:val="nil"/>
              <w:bottom w:val="single" w:sz="4" w:space="0" w:color="auto"/>
              <w:right w:val="single" w:sz="4" w:space="0" w:color="auto"/>
            </w:tcBorders>
            <w:shd w:val="clear" w:color="auto" w:fill="auto"/>
            <w:noWrap/>
            <w:vAlign w:val="bottom"/>
            <w:hideMark/>
          </w:tcPr>
          <w:p w14:paraId="41DD7605" w14:textId="77777777" w:rsidR="00C634D9" w:rsidRPr="002F5883" w:rsidRDefault="00C634D9" w:rsidP="00D468BE">
            <w:pPr>
              <w:spacing w:after="0"/>
              <w:rPr>
                <w:b/>
              </w:rPr>
            </w:pPr>
            <w:r w:rsidRPr="002F5883">
              <w:rPr>
                <w:b/>
              </w:rPr>
              <w:t>5.2%</w:t>
            </w:r>
          </w:p>
        </w:tc>
        <w:tc>
          <w:tcPr>
            <w:tcW w:w="1150" w:type="dxa"/>
            <w:tcBorders>
              <w:top w:val="nil"/>
              <w:left w:val="nil"/>
              <w:bottom w:val="single" w:sz="4" w:space="0" w:color="auto"/>
              <w:right w:val="single" w:sz="4" w:space="0" w:color="auto"/>
            </w:tcBorders>
            <w:shd w:val="clear" w:color="auto" w:fill="auto"/>
            <w:noWrap/>
            <w:vAlign w:val="bottom"/>
            <w:hideMark/>
          </w:tcPr>
          <w:p w14:paraId="6805860A" w14:textId="77777777" w:rsidR="00C634D9" w:rsidRPr="002F5883" w:rsidRDefault="00C634D9" w:rsidP="00D468BE">
            <w:pPr>
              <w:spacing w:after="0"/>
              <w:rPr>
                <w:b/>
              </w:rPr>
            </w:pPr>
            <w:r w:rsidRPr="002F5883">
              <w:rPr>
                <w:b/>
              </w:rPr>
              <w:t>5.2%</w:t>
            </w:r>
          </w:p>
        </w:tc>
      </w:tr>
      <w:tr w:rsidR="00C634D9" w:rsidRPr="002F5883" w14:paraId="1A118780"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4E9DF2C9" w14:textId="77777777" w:rsidR="00C634D9" w:rsidRPr="002F5883" w:rsidRDefault="00C634D9" w:rsidP="00D468BE">
            <w:pPr>
              <w:spacing w:after="0"/>
              <w:rPr>
                <w:b/>
                <w:bCs/>
              </w:rPr>
            </w:pPr>
            <w:r w:rsidRPr="002F5883">
              <w:rPr>
                <w:b/>
                <w:bCs/>
              </w:rPr>
              <w:t>40-44</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1C77F8D1" w14:textId="77777777" w:rsidR="00C634D9" w:rsidRPr="002F5883" w:rsidRDefault="00C634D9" w:rsidP="00D468BE">
            <w:pPr>
              <w:spacing w:after="0"/>
              <w:rPr>
                <w:b/>
              </w:rPr>
            </w:pPr>
            <w:r w:rsidRPr="002F5883">
              <w:rPr>
                <w:b/>
              </w:rPr>
              <w:t>6.3%</w:t>
            </w:r>
          </w:p>
        </w:tc>
        <w:tc>
          <w:tcPr>
            <w:tcW w:w="1222" w:type="dxa"/>
            <w:tcBorders>
              <w:top w:val="nil"/>
              <w:left w:val="nil"/>
              <w:bottom w:val="single" w:sz="4" w:space="0" w:color="auto"/>
              <w:right w:val="single" w:sz="4" w:space="0" w:color="auto"/>
            </w:tcBorders>
            <w:shd w:val="clear" w:color="auto" w:fill="auto"/>
            <w:noWrap/>
            <w:vAlign w:val="bottom"/>
            <w:hideMark/>
          </w:tcPr>
          <w:p w14:paraId="41911DB4" w14:textId="77777777" w:rsidR="00C634D9" w:rsidRPr="002F5883" w:rsidRDefault="00C634D9" w:rsidP="00D468BE">
            <w:pPr>
              <w:spacing w:after="0"/>
              <w:rPr>
                <w:b/>
              </w:rPr>
            </w:pPr>
            <w:r w:rsidRPr="002F5883">
              <w:rPr>
                <w:b/>
              </w:rPr>
              <w:t>6.4%</w:t>
            </w:r>
          </w:p>
        </w:tc>
        <w:tc>
          <w:tcPr>
            <w:tcW w:w="1150" w:type="dxa"/>
            <w:tcBorders>
              <w:top w:val="nil"/>
              <w:left w:val="nil"/>
              <w:bottom w:val="single" w:sz="4" w:space="0" w:color="auto"/>
              <w:right w:val="single" w:sz="4" w:space="0" w:color="auto"/>
            </w:tcBorders>
            <w:shd w:val="clear" w:color="auto" w:fill="auto"/>
            <w:noWrap/>
            <w:vAlign w:val="bottom"/>
            <w:hideMark/>
          </w:tcPr>
          <w:p w14:paraId="772D4992" w14:textId="77777777" w:rsidR="00C634D9" w:rsidRPr="002F5883" w:rsidRDefault="00C634D9" w:rsidP="00D468BE">
            <w:pPr>
              <w:spacing w:after="0"/>
              <w:rPr>
                <w:b/>
              </w:rPr>
            </w:pPr>
            <w:r w:rsidRPr="002F5883">
              <w:rPr>
                <w:b/>
              </w:rPr>
              <w:t>5.9%</w:t>
            </w:r>
          </w:p>
        </w:tc>
        <w:tc>
          <w:tcPr>
            <w:tcW w:w="1150" w:type="dxa"/>
            <w:tcBorders>
              <w:top w:val="nil"/>
              <w:left w:val="nil"/>
              <w:bottom w:val="single" w:sz="4" w:space="0" w:color="auto"/>
              <w:right w:val="single" w:sz="4" w:space="0" w:color="auto"/>
            </w:tcBorders>
            <w:shd w:val="clear" w:color="auto" w:fill="auto"/>
            <w:noWrap/>
            <w:vAlign w:val="bottom"/>
            <w:hideMark/>
          </w:tcPr>
          <w:p w14:paraId="1F6C554F" w14:textId="77777777" w:rsidR="00C634D9" w:rsidRPr="002F5883" w:rsidRDefault="00C634D9" w:rsidP="00D468BE">
            <w:pPr>
              <w:spacing w:after="0"/>
              <w:rPr>
                <w:b/>
              </w:rPr>
            </w:pPr>
            <w:r w:rsidRPr="002F5883">
              <w:rPr>
                <w:b/>
              </w:rPr>
              <w:t>5.8%</w:t>
            </w:r>
          </w:p>
        </w:tc>
      </w:tr>
      <w:tr w:rsidR="00C634D9" w:rsidRPr="002F5883" w14:paraId="259FCA07"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2D87FE23" w14:textId="77777777" w:rsidR="00C634D9" w:rsidRPr="002F5883" w:rsidRDefault="00C634D9" w:rsidP="00D468BE">
            <w:pPr>
              <w:spacing w:after="0"/>
              <w:rPr>
                <w:b/>
                <w:bCs/>
              </w:rPr>
            </w:pPr>
            <w:r w:rsidRPr="002F5883">
              <w:rPr>
                <w:b/>
                <w:bCs/>
              </w:rPr>
              <w:t>45-49</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552D46E0" w14:textId="77777777" w:rsidR="00C634D9" w:rsidRPr="002F5883" w:rsidRDefault="00C634D9" w:rsidP="00D468BE">
            <w:pPr>
              <w:spacing w:after="0"/>
              <w:rPr>
                <w:b/>
              </w:rPr>
            </w:pPr>
            <w:r w:rsidRPr="002F5883">
              <w:rPr>
                <w:b/>
              </w:rPr>
              <w:t>7.0%</w:t>
            </w:r>
          </w:p>
        </w:tc>
        <w:tc>
          <w:tcPr>
            <w:tcW w:w="1222" w:type="dxa"/>
            <w:tcBorders>
              <w:top w:val="nil"/>
              <w:left w:val="nil"/>
              <w:bottom w:val="single" w:sz="4" w:space="0" w:color="auto"/>
              <w:right w:val="single" w:sz="4" w:space="0" w:color="auto"/>
            </w:tcBorders>
            <w:shd w:val="clear" w:color="auto" w:fill="auto"/>
            <w:noWrap/>
            <w:vAlign w:val="bottom"/>
            <w:hideMark/>
          </w:tcPr>
          <w:p w14:paraId="4504E820" w14:textId="77777777" w:rsidR="00C634D9" w:rsidRPr="002F5883" w:rsidRDefault="00C634D9" w:rsidP="00D468BE">
            <w:pPr>
              <w:spacing w:after="0"/>
              <w:rPr>
                <w:b/>
              </w:rPr>
            </w:pPr>
            <w:r w:rsidRPr="002F5883">
              <w:rPr>
                <w:b/>
              </w:rPr>
              <w:t>7.0%</w:t>
            </w:r>
          </w:p>
        </w:tc>
        <w:tc>
          <w:tcPr>
            <w:tcW w:w="1150" w:type="dxa"/>
            <w:tcBorders>
              <w:top w:val="nil"/>
              <w:left w:val="nil"/>
              <w:bottom w:val="single" w:sz="4" w:space="0" w:color="auto"/>
              <w:right w:val="single" w:sz="4" w:space="0" w:color="auto"/>
            </w:tcBorders>
            <w:shd w:val="clear" w:color="auto" w:fill="auto"/>
            <w:noWrap/>
            <w:vAlign w:val="bottom"/>
            <w:hideMark/>
          </w:tcPr>
          <w:p w14:paraId="6849EAEA" w14:textId="77777777" w:rsidR="00C634D9" w:rsidRPr="002F5883" w:rsidRDefault="00C634D9" w:rsidP="00D468BE">
            <w:pPr>
              <w:spacing w:after="0"/>
              <w:rPr>
                <w:b/>
              </w:rPr>
            </w:pPr>
            <w:r w:rsidRPr="002F5883">
              <w:rPr>
                <w:b/>
              </w:rPr>
              <w:t>7.2%</w:t>
            </w:r>
          </w:p>
        </w:tc>
        <w:tc>
          <w:tcPr>
            <w:tcW w:w="1150" w:type="dxa"/>
            <w:tcBorders>
              <w:top w:val="nil"/>
              <w:left w:val="nil"/>
              <w:bottom w:val="single" w:sz="4" w:space="0" w:color="auto"/>
              <w:right w:val="single" w:sz="4" w:space="0" w:color="auto"/>
            </w:tcBorders>
            <w:shd w:val="clear" w:color="auto" w:fill="auto"/>
            <w:noWrap/>
            <w:vAlign w:val="bottom"/>
            <w:hideMark/>
          </w:tcPr>
          <w:p w14:paraId="76C6044C" w14:textId="77777777" w:rsidR="00C634D9" w:rsidRPr="002F5883" w:rsidRDefault="00C634D9" w:rsidP="00D468BE">
            <w:pPr>
              <w:spacing w:after="0"/>
              <w:rPr>
                <w:b/>
              </w:rPr>
            </w:pPr>
            <w:r w:rsidRPr="002F5883">
              <w:rPr>
                <w:b/>
              </w:rPr>
              <w:t>7.4%</w:t>
            </w:r>
          </w:p>
        </w:tc>
      </w:tr>
      <w:tr w:rsidR="00C634D9" w:rsidRPr="002F5883" w14:paraId="6EECE273"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7E16301A" w14:textId="77777777" w:rsidR="00C634D9" w:rsidRPr="002F5883" w:rsidRDefault="00C634D9" w:rsidP="00D468BE">
            <w:pPr>
              <w:spacing w:after="0"/>
              <w:rPr>
                <w:b/>
                <w:bCs/>
              </w:rPr>
            </w:pPr>
            <w:r w:rsidRPr="002F5883">
              <w:rPr>
                <w:b/>
                <w:bCs/>
              </w:rPr>
              <w:t>50-54</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3440532D" w14:textId="77777777" w:rsidR="00C634D9" w:rsidRPr="002F5883" w:rsidRDefault="00C634D9" w:rsidP="00D468BE">
            <w:pPr>
              <w:spacing w:after="0"/>
              <w:rPr>
                <w:b/>
              </w:rPr>
            </w:pPr>
            <w:r w:rsidRPr="002F5883">
              <w:rPr>
                <w:b/>
              </w:rPr>
              <w:t>7.1%</w:t>
            </w:r>
          </w:p>
        </w:tc>
        <w:tc>
          <w:tcPr>
            <w:tcW w:w="1222" w:type="dxa"/>
            <w:tcBorders>
              <w:top w:val="nil"/>
              <w:left w:val="nil"/>
              <w:bottom w:val="single" w:sz="4" w:space="0" w:color="auto"/>
              <w:right w:val="single" w:sz="4" w:space="0" w:color="auto"/>
            </w:tcBorders>
            <w:shd w:val="clear" w:color="auto" w:fill="auto"/>
            <w:noWrap/>
            <w:vAlign w:val="bottom"/>
            <w:hideMark/>
          </w:tcPr>
          <w:p w14:paraId="22C3B765" w14:textId="77777777" w:rsidR="00C634D9" w:rsidRPr="002F5883" w:rsidRDefault="00C634D9" w:rsidP="00D468BE">
            <w:pPr>
              <w:spacing w:after="0"/>
              <w:rPr>
                <w:b/>
              </w:rPr>
            </w:pPr>
            <w:r w:rsidRPr="002F5883">
              <w:rPr>
                <w:b/>
              </w:rPr>
              <w:t>7.0%</w:t>
            </w:r>
          </w:p>
        </w:tc>
        <w:tc>
          <w:tcPr>
            <w:tcW w:w="1150" w:type="dxa"/>
            <w:tcBorders>
              <w:top w:val="nil"/>
              <w:left w:val="nil"/>
              <w:bottom w:val="single" w:sz="4" w:space="0" w:color="auto"/>
              <w:right w:val="single" w:sz="4" w:space="0" w:color="auto"/>
            </w:tcBorders>
            <w:shd w:val="clear" w:color="auto" w:fill="auto"/>
            <w:noWrap/>
            <w:vAlign w:val="bottom"/>
            <w:hideMark/>
          </w:tcPr>
          <w:p w14:paraId="495F738F" w14:textId="77777777" w:rsidR="00C634D9" w:rsidRPr="002F5883" w:rsidRDefault="00C634D9" w:rsidP="00D468BE">
            <w:pPr>
              <w:spacing w:after="0"/>
              <w:rPr>
                <w:b/>
              </w:rPr>
            </w:pPr>
            <w:r w:rsidRPr="002F5883">
              <w:rPr>
                <w:b/>
              </w:rPr>
              <w:t>7.7%</w:t>
            </w:r>
          </w:p>
        </w:tc>
        <w:tc>
          <w:tcPr>
            <w:tcW w:w="1150" w:type="dxa"/>
            <w:tcBorders>
              <w:top w:val="nil"/>
              <w:left w:val="nil"/>
              <w:bottom w:val="single" w:sz="4" w:space="0" w:color="auto"/>
              <w:right w:val="single" w:sz="4" w:space="0" w:color="auto"/>
            </w:tcBorders>
            <w:shd w:val="clear" w:color="auto" w:fill="auto"/>
            <w:noWrap/>
            <w:vAlign w:val="bottom"/>
            <w:hideMark/>
          </w:tcPr>
          <w:p w14:paraId="6DE114EE" w14:textId="77777777" w:rsidR="00C634D9" w:rsidRPr="002F5883" w:rsidRDefault="00C634D9" w:rsidP="00D468BE">
            <w:pPr>
              <w:spacing w:after="0"/>
              <w:rPr>
                <w:b/>
              </w:rPr>
            </w:pPr>
            <w:r w:rsidRPr="002F5883">
              <w:rPr>
                <w:b/>
              </w:rPr>
              <w:t>7.9%</w:t>
            </w:r>
          </w:p>
        </w:tc>
      </w:tr>
      <w:tr w:rsidR="00C634D9" w:rsidRPr="002F5883" w14:paraId="219CF50B"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10B83683" w14:textId="77777777" w:rsidR="00C634D9" w:rsidRPr="002F5883" w:rsidRDefault="00C634D9" w:rsidP="00D468BE">
            <w:pPr>
              <w:spacing w:after="0"/>
              <w:rPr>
                <w:b/>
                <w:bCs/>
              </w:rPr>
            </w:pPr>
            <w:r w:rsidRPr="002F5883">
              <w:rPr>
                <w:b/>
                <w:bCs/>
              </w:rPr>
              <w:t>55-59</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06100640" w14:textId="77777777" w:rsidR="00C634D9" w:rsidRPr="002F5883" w:rsidRDefault="00C634D9" w:rsidP="00D468BE">
            <w:pPr>
              <w:spacing w:after="0"/>
              <w:rPr>
                <w:b/>
              </w:rPr>
            </w:pPr>
            <w:r w:rsidRPr="002F5883">
              <w:rPr>
                <w:b/>
              </w:rPr>
              <w:t>6.2%</w:t>
            </w:r>
          </w:p>
        </w:tc>
        <w:tc>
          <w:tcPr>
            <w:tcW w:w="1222" w:type="dxa"/>
            <w:tcBorders>
              <w:top w:val="nil"/>
              <w:left w:val="nil"/>
              <w:bottom w:val="single" w:sz="4" w:space="0" w:color="auto"/>
              <w:right w:val="single" w:sz="4" w:space="0" w:color="auto"/>
            </w:tcBorders>
            <w:shd w:val="clear" w:color="auto" w:fill="auto"/>
            <w:noWrap/>
            <w:vAlign w:val="bottom"/>
            <w:hideMark/>
          </w:tcPr>
          <w:p w14:paraId="2FCC83BE" w14:textId="77777777" w:rsidR="00C634D9" w:rsidRPr="002F5883" w:rsidRDefault="00C634D9" w:rsidP="00D468BE">
            <w:pPr>
              <w:spacing w:after="0"/>
              <w:rPr>
                <w:b/>
              </w:rPr>
            </w:pPr>
            <w:r w:rsidRPr="002F5883">
              <w:rPr>
                <w:b/>
              </w:rPr>
              <w:t>6.2%</w:t>
            </w:r>
          </w:p>
        </w:tc>
        <w:tc>
          <w:tcPr>
            <w:tcW w:w="1150" w:type="dxa"/>
            <w:tcBorders>
              <w:top w:val="nil"/>
              <w:left w:val="nil"/>
              <w:bottom w:val="single" w:sz="4" w:space="0" w:color="auto"/>
              <w:right w:val="single" w:sz="4" w:space="0" w:color="auto"/>
            </w:tcBorders>
            <w:shd w:val="clear" w:color="auto" w:fill="auto"/>
            <w:noWrap/>
            <w:vAlign w:val="bottom"/>
            <w:hideMark/>
          </w:tcPr>
          <w:p w14:paraId="53E6D63B" w14:textId="77777777" w:rsidR="00C634D9" w:rsidRPr="002F5883" w:rsidRDefault="00C634D9" w:rsidP="00D468BE">
            <w:pPr>
              <w:spacing w:after="0"/>
              <w:rPr>
                <w:b/>
              </w:rPr>
            </w:pPr>
            <w:r w:rsidRPr="002F5883">
              <w:rPr>
                <w:b/>
              </w:rPr>
              <w:t>7.1%</w:t>
            </w:r>
          </w:p>
        </w:tc>
        <w:tc>
          <w:tcPr>
            <w:tcW w:w="1150" w:type="dxa"/>
            <w:tcBorders>
              <w:top w:val="nil"/>
              <w:left w:val="nil"/>
              <w:bottom w:val="single" w:sz="4" w:space="0" w:color="auto"/>
              <w:right w:val="single" w:sz="4" w:space="0" w:color="auto"/>
            </w:tcBorders>
            <w:shd w:val="clear" w:color="auto" w:fill="auto"/>
            <w:noWrap/>
            <w:vAlign w:val="bottom"/>
            <w:hideMark/>
          </w:tcPr>
          <w:p w14:paraId="59B576D7" w14:textId="77777777" w:rsidR="00C634D9" w:rsidRPr="002F5883" w:rsidRDefault="00C634D9" w:rsidP="00D468BE">
            <w:pPr>
              <w:spacing w:after="0"/>
              <w:rPr>
                <w:b/>
              </w:rPr>
            </w:pPr>
            <w:r w:rsidRPr="002F5883">
              <w:rPr>
                <w:b/>
              </w:rPr>
              <w:t>7.0%</w:t>
            </w:r>
          </w:p>
        </w:tc>
      </w:tr>
      <w:tr w:rsidR="00C634D9" w:rsidRPr="002F5883" w14:paraId="29582162"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1D715FCB" w14:textId="77777777" w:rsidR="00C634D9" w:rsidRPr="002F5883" w:rsidRDefault="00C634D9" w:rsidP="00D468BE">
            <w:pPr>
              <w:spacing w:after="0"/>
              <w:rPr>
                <w:b/>
                <w:bCs/>
              </w:rPr>
            </w:pPr>
            <w:r w:rsidRPr="002F5883">
              <w:rPr>
                <w:b/>
                <w:bCs/>
              </w:rPr>
              <w:t>60-64</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2174BC73" w14:textId="77777777" w:rsidR="00C634D9" w:rsidRPr="002F5883" w:rsidRDefault="00C634D9" w:rsidP="00D468BE">
            <w:pPr>
              <w:spacing w:after="0"/>
              <w:rPr>
                <w:b/>
              </w:rPr>
            </w:pPr>
            <w:r w:rsidRPr="002F5883">
              <w:rPr>
                <w:b/>
              </w:rPr>
              <w:t>5.4%</w:t>
            </w:r>
          </w:p>
        </w:tc>
        <w:tc>
          <w:tcPr>
            <w:tcW w:w="1222" w:type="dxa"/>
            <w:tcBorders>
              <w:top w:val="nil"/>
              <w:left w:val="nil"/>
              <w:bottom w:val="single" w:sz="4" w:space="0" w:color="auto"/>
              <w:right w:val="single" w:sz="4" w:space="0" w:color="auto"/>
            </w:tcBorders>
            <w:shd w:val="clear" w:color="auto" w:fill="auto"/>
            <w:noWrap/>
            <w:vAlign w:val="bottom"/>
            <w:hideMark/>
          </w:tcPr>
          <w:p w14:paraId="166E491E" w14:textId="77777777" w:rsidR="00C634D9" w:rsidRPr="002F5883" w:rsidRDefault="00C634D9" w:rsidP="00D468BE">
            <w:pPr>
              <w:spacing w:after="0"/>
              <w:rPr>
                <w:b/>
              </w:rPr>
            </w:pPr>
            <w:r w:rsidRPr="002F5883">
              <w:rPr>
                <w:b/>
              </w:rPr>
              <w:t>5.3%</w:t>
            </w:r>
          </w:p>
        </w:tc>
        <w:tc>
          <w:tcPr>
            <w:tcW w:w="1150" w:type="dxa"/>
            <w:tcBorders>
              <w:top w:val="nil"/>
              <w:left w:val="nil"/>
              <w:bottom w:val="single" w:sz="4" w:space="0" w:color="auto"/>
              <w:right w:val="single" w:sz="4" w:space="0" w:color="auto"/>
            </w:tcBorders>
            <w:shd w:val="clear" w:color="auto" w:fill="auto"/>
            <w:noWrap/>
            <w:vAlign w:val="bottom"/>
            <w:hideMark/>
          </w:tcPr>
          <w:p w14:paraId="1FF7C65D" w14:textId="77777777" w:rsidR="00C634D9" w:rsidRPr="002F5883" w:rsidRDefault="00C634D9" w:rsidP="00D468BE">
            <w:pPr>
              <w:spacing w:after="0"/>
              <w:rPr>
                <w:b/>
              </w:rPr>
            </w:pPr>
            <w:r w:rsidRPr="002F5883">
              <w:rPr>
                <w:b/>
              </w:rPr>
              <w:t>6.7%</w:t>
            </w:r>
          </w:p>
        </w:tc>
        <w:tc>
          <w:tcPr>
            <w:tcW w:w="1150" w:type="dxa"/>
            <w:tcBorders>
              <w:top w:val="nil"/>
              <w:left w:val="nil"/>
              <w:bottom w:val="single" w:sz="4" w:space="0" w:color="auto"/>
              <w:right w:val="single" w:sz="4" w:space="0" w:color="auto"/>
            </w:tcBorders>
            <w:shd w:val="clear" w:color="auto" w:fill="auto"/>
            <w:noWrap/>
            <w:vAlign w:val="bottom"/>
            <w:hideMark/>
          </w:tcPr>
          <w:p w14:paraId="7F8195AE" w14:textId="77777777" w:rsidR="00C634D9" w:rsidRPr="002F5883" w:rsidRDefault="00C634D9" w:rsidP="00D468BE">
            <w:pPr>
              <w:spacing w:after="0"/>
              <w:rPr>
                <w:b/>
              </w:rPr>
            </w:pPr>
            <w:r w:rsidRPr="002F5883">
              <w:rPr>
                <w:b/>
              </w:rPr>
              <w:t>6.5%</w:t>
            </w:r>
          </w:p>
        </w:tc>
      </w:tr>
      <w:tr w:rsidR="00C634D9" w:rsidRPr="002F5883" w14:paraId="3CE7E246"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3505791B" w14:textId="77777777" w:rsidR="00C634D9" w:rsidRPr="002F5883" w:rsidRDefault="00C634D9" w:rsidP="00D468BE">
            <w:pPr>
              <w:spacing w:after="0"/>
              <w:rPr>
                <w:b/>
                <w:bCs/>
              </w:rPr>
            </w:pPr>
            <w:r w:rsidRPr="002F5883">
              <w:rPr>
                <w:b/>
                <w:bCs/>
              </w:rPr>
              <w:t>65-69</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2E03C5BE" w14:textId="77777777" w:rsidR="00C634D9" w:rsidRPr="002F5883" w:rsidRDefault="00C634D9" w:rsidP="00D468BE">
            <w:pPr>
              <w:spacing w:after="0"/>
              <w:rPr>
                <w:b/>
              </w:rPr>
            </w:pPr>
            <w:r w:rsidRPr="002F5883">
              <w:rPr>
                <w:b/>
              </w:rPr>
              <w:t>5.6%</w:t>
            </w:r>
          </w:p>
        </w:tc>
        <w:tc>
          <w:tcPr>
            <w:tcW w:w="1222" w:type="dxa"/>
            <w:tcBorders>
              <w:top w:val="nil"/>
              <w:left w:val="nil"/>
              <w:bottom w:val="single" w:sz="4" w:space="0" w:color="auto"/>
              <w:right w:val="single" w:sz="4" w:space="0" w:color="auto"/>
            </w:tcBorders>
            <w:shd w:val="clear" w:color="auto" w:fill="auto"/>
            <w:noWrap/>
            <w:vAlign w:val="bottom"/>
            <w:hideMark/>
          </w:tcPr>
          <w:p w14:paraId="61C5E80F" w14:textId="77777777" w:rsidR="00C634D9" w:rsidRPr="002F5883" w:rsidRDefault="00C634D9" w:rsidP="00D468BE">
            <w:pPr>
              <w:spacing w:after="0"/>
              <w:rPr>
                <w:b/>
              </w:rPr>
            </w:pPr>
            <w:r w:rsidRPr="002F5883">
              <w:rPr>
                <w:b/>
              </w:rPr>
              <w:t>5.4%</w:t>
            </w:r>
          </w:p>
        </w:tc>
        <w:tc>
          <w:tcPr>
            <w:tcW w:w="1150" w:type="dxa"/>
            <w:tcBorders>
              <w:top w:val="nil"/>
              <w:left w:val="nil"/>
              <w:bottom w:val="single" w:sz="4" w:space="0" w:color="auto"/>
              <w:right w:val="single" w:sz="4" w:space="0" w:color="auto"/>
            </w:tcBorders>
            <w:shd w:val="clear" w:color="auto" w:fill="auto"/>
            <w:noWrap/>
            <w:vAlign w:val="bottom"/>
            <w:hideMark/>
          </w:tcPr>
          <w:p w14:paraId="00645FB8" w14:textId="77777777" w:rsidR="00C634D9" w:rsidRPr="002F5883" w:rsidRDefault="00C634D9" w:rsidP="00D468BE">
            <w:pPr>
              <w:spacing w:after="0"/>
              <w:rPr>
                <w:b/>
              </w:rPr>
            </w:pPr>
            <w:r w:rsidRPr="002F5883">
              <w:rPr>
                <w:b/>
              </w:rPr>
              <w:t>7.3%</w:t>
            </w:r>
          </w:p>
        </w:tc>
        <w:tc>
          <w:tcPr>
            <w:tcW w:w="1150" w:type="dxa"/>
            <w:tcBorders>
              <w:top w:val="nil"/>
              <w:left w:val="nil"/>
              <w:bottom w:val="single" w:sz="4" w:space="0" w:color="auto"/>
              <w:right w:val="single" w:sz="4" w:space="0" w:color="auto"/>
            </w:tcBorders>
            <w:shd w:val="clear" w:color="auto" w:fill="auto"/>
            <w:noWrap/>
            <w:vAlign w:val="bottom"/>
            <w:hideMark/>
          </w:tcPr>
          <w:p w14:paraId="25B8C846" w14:textId="77777777" w:rsidR="00C634D9" w:rsidRPr="002F5883" w:rsidRDefault="00C634D9" w:rsidP="00D468BE">
            <w:pPr>
              <w:spacing w:after="0"/>
              <w:rPr>
                <w:b/>
              </w:rPr>
            </w:pPr>
            <w:r w:rsidRPr="002F5883">
              <w:rPr>
                <w:b/>
              </w:rPr>
              <w:t>6.9%</w:t>
            </w:r>
          </w:p>
        </w:tc>
      </w:tr>
      <w:tr w:rsidR="00C634D9" w:rsidRPr="002F5883" w14:paraId="750FB83E"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26E06C2D" w14:textId="77777777" w:rsidR="00C634D9" w:rsidRPr="002F5883" w:rsidRDefault="00C634D9" w:rsidP="00D468BE">
            <w:pPr>
              <w:spacing w:after="0"/>
              <w:rPr>
                <w:b/>
                <w:bCs/>
              </w:rPr>
            </w:pPr>
            <w:r w:rsidRPr="002F5883">
              <w:rPr>
                <w:b/>
                <w:bCs/>
              </w:rPr>
              <w:t>70-74</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0AA2BE89" w14:textId="77777777" w:rsidR="00C634D9" w:rsidRPr="002F5883" w:rsidRDefault="00C634D9" w:rsidP="00D468BE">
            <w:pPr>
              <w:spacing w:after="0"/>
              <w:rPr>
                <w:b/>
              </w:rPr>
            </w:pPr>
            <w:r w:rsidRPr="002F5883">
              <w:rPr>
                <w:b/>
              </w:rPr>
              <w:t>4.5%</w:t>
            </w:r>
          </w:p>
        </w:tc>
        <w:tc>
          <w:tcPr>
            <w:tcW w:w="1222" w:type="dxa"/>
            <w:tcBorders>
              <w:top w:val="nil"/>
              <w:left w:val="nil"/>
              <w:bottom w:val="single" w:sz="4" w:space="0" w:color="auto"/>
              <w:right w:val="single" w:sz="4" w:space="0" w:color="auto"/>
            </w:tcBorders>
            <w:shd w:val="clear" w:color="auto" w:fill="auto"/>
            <w:noWrap/>
            <w:vAlign w:val="bottom"/>
            <w:hideMark/>
          </w:tcPr>
          <w:p w14:paraId="20744C7D" w14:textId="77777777" w:rsidR="00C634D9" w:rsidRPr="002F5883" w:rsidRDefault="00C634D9" w:rsidP="00D468BE">
            <w:pPr>
              <w:spacing w:after="0"/>
              <w:rPr>
                <w:b/>
              </w:rPr>
            </w:pPr>
            <w:r w:rsidRPr="002F5883">
              <w:rPr>
                <w:b/>
              </w:rPr>
              <w:t>4.2%</w:t>
            </w:r>
          </w:p>
        </w:tc>
        <w:tc>
          <w:tcPr>
            <w:tcW w:w="1150" w:type="dxa"/>
            <w:tcBorders>
              <w:top w:val="nil"/>
              <w:left w:val="nil"/>
              <w:bottom w:val="single" w:sz="4" w:space="0" w:color="auto"/>
              <w:right w:val="single" w:sz="4" w:space="0" w:color="auto"/>
            </w:tcBorders>
            <w:shd w:val="clear" w:color="auto" w:fill="auto"/>
            <w:noWrap/>
            <w:vAlign w:val="bottom"/>
            <w:hideMark/>
          </w:tcPr>
          <w:p w14:paraId="28A70C29" w14:textId="77777777" w:rsidR="00C634D9" w:rsidRPr="002F5883" w:rsidRDefault="00C634D9" w:rsidP="00D468BE">
            <w:pPr>
              <w:spacing w:after="0"/>
              <w:rPr>
                <w:b/>
              </w:rPr>
            </w:pPr>
            <w:r w:rsidRPr="002F5883">
              <w:rPr>
                <w:b/>
              </w:rPr>
              <w:t>6.2%</w:t>
            </w:r>
          </w:p>
        </w:tc>
        <w:tc>
          <w:tcPr>
            <w:tcW w:w="1150" w:type="dxa"/>
            <w:tcBorders>
              <w:top w:val="nil"/>
              <w:left w:val="nil"/>
              <w:bottom w:val="single" w:sz="4" w:space="0" w:color="auto"/>
              <w:right w:val="single" w:sz="4" w:space="0" w:color="auto"/>
            </w:tcBorders>
            <w:shd w:val="clear" w:color="auto" w:fill="auto"/>
            <w:noWrap/>
            <w:vAlign w:val="bottom"/>
            <w:hideMark/>
          </w:tcPr>
          <w:p w14:paraId="2B8A55F1" w14:textId="77777777" w:rsidR="00C634D9" w:rsidRPr="002F5883" w:rsidRDefault="00C634D9" w:rsidP="00D468BE">
            <w:pPr>
              <w:spacing w:after="0"/>
              <w:rPr>
                <w:b/>
              </w:rPr>
            </w:pPr>
            <w:r w:rsidRPr="002F5883">
              <w:rPr>
                <w:b/>
              </w:rPr>
              <w:t>5.8%</w:t>
            </w:r>
          </w:p>
        </w:tc>
      </w:tr>
      <w:tr w:rsidR="00C634D9" w:rsidRPr="002F5883" w14:paraId="5E4B8F52"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771C1D7A" w14:textId="77777777" w:rsidR="00C634D9" w:rsidRPr="002F5883" w:rsidRDefault="00C634D9" w:rsidP="00D468BE">
            <w:pPr>
              <w:spacing w:after="0"/>
              <w:rPr>
                <w:b/>
                <w:bCs/>
              </w:rPr>
            </w:pPr>
            <w:r w:rsidRPr="002F5883">
              <w:rPr>
                <w:b/>
                <w:bCs/>
              </w:rPr>
              <w:t>75-79</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0CA3D460" w14:textId="77777777" w:rsidR="00C634D9" w:rsidRPr="002F5883" w:rsidRDefault="00C634D9" w:rsidP="00D468BE">
            <w:pPr>
              <w:spacing w:after="0"/>
              <w:rPr>
                <w:b/>
              </w:rPr>
            </w:pPr>
            <w:r w:rsidRPr="002F5883">
              <w:rPr>
                <w:b/>
              </w:rPr>
              <w:t>3.5%</w:t>
            </w:r>
          </w:p>
        </w:tc>
        <w:tc>
          <w:tcPr>
            <w:tcW w:w="1222" w:type="dxa"/>
            <w:tcBorders>
              <w:top w:val="nil"/>
              <w:left w:val="nil"/>
              <w:bottom w:val="single" w:sz="4" w:space="0" w:color="auto"/>
              <w:right w:val="single" w:sz="4" w:space="0" w:color="auto"/>
            </w:tcBorders>
            <w:shd w:val="clear" w:color="auto" w:fill="auto"/>
            <w:noWrap/>
            <w:vAlign w:val="bottom"/>
            <w:hideMark/>
          </w:tcPr>
          <w:p w14:paraId="04170E84" w14:textId="77777777" w:rsidR="00C634D9" w:rsidRPr="002F5883" w:rsidRDefault="00C634D9" w:rsidP="00D468BE">
            <w:pPr>
              <w:spacing w:after="0"/>
              <w:rPr>
                <w:b/>
              </w:rPr>
            </w:pPr>
            <w:r w:rsidRPr="002F5883">
              <w:rPr>
                <w:b/>
              </w:rPr>
              <w:t>3.1%</w:t>
            </w:r>
          </w:p>
        </w:tc>
        <w:tc>
          <w:tcPr>
            <w:tcW w:w="1150" w:type="dxa"/>
            <w:tcBorders>
              <w:top w:val="nil"/>
              <w:left w:val="nil"/>
              <w:bottom w:val="single" w:sz="4" w:space="0" w:color="auto"/>
              <w:right w:val="single" w:sz="4" w:space="0" w:color="auto"/>
            </w:tcBorders>
            <w:shd w:val="clear" w:color="auto" w:fill="auto"/>
            <w:noWrap/>
            <w:vAlign w:val="bottom"/>
            <w:hideMark/>
          </w:tcPr>
          <w:p w14:paraId="039494CE" w14:textId="77777777" w:rsidR="00C634D9" w:rsidRPr="002F5883" w:rsidRDefault="00C634D9" w:rsidP="00D468BE">
            <w:pPr>
              <w:spacing w:after="0"/>
              <w:rPr>
                <w:b/>
              </w:rPr>
            </w:pPr>
            <w:r w:rsidRPr="002F5883">
              <w:rPr>
                <w:b/>
              </w:rPr>
              <w:t>4.6%</w:t>
            </w:r>
          </w:p>
        </w:tc>
        <w:tc>
          <w:tcPr>
            <w:tcW w:w="1150" w:type="dxa"/>
            <w:tcBorders>
              <w:top w:val="nil"/>
              <w:left w:val="nil"/>
              <w:bottom w:val="single" w:sz="4" w:space="0" w:color="auto"/>
              <w:right w:val="single" w:sz="4" w:space="0" w:color="auto"/>
            </w:tcBorders>
            <w:shd w:val="clear" w:color="auto" w:fill="auto"/>
            <w:noWrap/>
            <w:vAlign w:val="bottom"/>
            <w:hideMark/>
          </w:tcPr>
          <w:p w14:paraId="761D54CF" w14:textId="77777777" w:rsidR="00C634D9" w:rsidRPr="002F5883" w:rsidRDefault="00C634D9" w:rsidP="00D468BE">
            <w:pPr>
              <w:spacing w:after="0"/>
              <w:rPr>
                <w:b/>
              </w:rPr>
            </w:pPr>
            <w:r w:rsidRPr="002F5883">
              <w:rPr>
                <w:b/>
              </w:rPr>
              <w:t>4.1%</w:t>
            </w:r>
          </w:p>
        </w:tc>
      </w:tr>
      <w:tr w:rsidR="00C634D9" w:rsidRPr="002F5883" w14:paraId="438DF552"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13C61C07" w14:textId="77777777" w:rsidR="00C634D9" w:rsidRPr="002F5883" w:rsidRDefault="00C634D9" w:rsidP="00D468BE">
            <w:pPr>
              <w:spacing w:after="0"/>
              <w:rPr>
                <w:b/>
                <w:bCs/>
              </w:rPr>
            </w:pPr>
            <w:r w:rsidRPr="002F5883">
              <w:rPr>
                <w:b/>
                <w:bCs/>
              </w:rPr>
              <w:t>80-84</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322DE6DA" w14:textId="77777777" w:rsidR="00C634D9" w:rsidRPr="002F5883" w:rsidRDefault="00C634D9" w:rsidP="00D468BE">
            <w:pPr>
              <w:spacing w:after="0"/>
              <w:rPr>
                <w:b/>
              </w:rPr>
            </w:pPr>
            <w:r w:rsidRPr="002F5883">
              <w:rPr>
                <w:b/>
              </w:rPr>
              <w:t>2.7%</w:t>
            </w:r>
          </w:p>
        </w:tc>
        <w:tc>
          <w:tcPr>
            <w:tcW w:w="1222" w:type="dxa"/>
            <w:tcBorders>
              <w:top w:val="nil"/>
              <w:left w:val="nil"/>
              <w:bottom w:val="single" w:sz="4" w:space="0" w:color="auto"/>
              <w:right w:val="single" w:sz="4" w:space="0" w:color="auto"/>
            </w:tcBorders>
            <w:shd w:val="clear" w:color="auto" w:fill="auto"/>
            <w:noWrap/>
            <w:vAlign w:val="bottom"/>
            <w:hideMark/>
          </w:tcPr>
          <w:p w14:paraId="25FDF66A" w14:textId="77777777" w:rsidR="00C634D9" w:rsidRPr="002F5883" w:rsidRDefault="00C634D9" w:rsidP="00D468BE">
            <w:pPr>
              <w:spacing w:after="0"/>
              <w:rPr>
                <w:b/>
              </w:rPr>
            </w:pPr>
            <w:r w:rsidRPr="002F5883">
              <w:rPr>
                <w:b/>
              </w:rPr>
              <w:t>2.1%</w:t>
            </w:r>
          </w:p>
        </w:tc>
        <w:tc>
          <w:tcPr>
            <w:tcW w:w="1150" w:type="dxa"/>
            <w:tcBorders>
              <w:top w:val="nil"/>
              <w:left w:val="nil"/>
              <w:bottom w:val="single" w:sz="4" w:space="0" w:color="auto"/>
              <w:right w:val="single" w:sz="4" w:space="0" w:color="auto"/>
            </w:tcBorders>
            <w:shd w:val="clear" w:color="auto" w:fill="auto"/>
            <w:noWrap/>
            <w:vAlign w:val="bottom"/>
            <w:hideMark/>
          </w:tcPr>
          <w:p w14:paraId="1AE30359" w14:textId="77777777" w:rsidR="00C634D9" w:rsidRPr="002F5883" w:rsidRDefault="00C634D9" w:rsidP="00D468BE">
            <w:pPr>
              <w:spacing w:after="0"/>
              <w:rPr>
                <w:b/>
              </w:rPr>
            </w:pPr>
            <w:r w:rsidRPr="002F5883">
              <w:rPr>
                <w:b/>
              </w:rPr>
              <w:t>3.4%</w:t>
            </w:r>
          </w:p>
        </w:tc>
        <w:tc>
          <w:tcPr>
            <w:tcW w:w="1150" w:type="dxa"/>
            <w:tcBorders>
              <w:top w:val="nil"/>
              <w:left w:val="nil"/>
              <w:bottom w:val="single" w:sz="4" w:space="0" w:color="auto"/>
              <w:right w:val="single" w:sz="4" w:space="0" w:color="auto"/>
            </w:tcBorders>
            <w:shd w:val="clear" w:color="auto" w:fill="auto"/>
            <w:noWrap/>
            <w:vAlign w:val="bottom"/>
            <w:hideMark/>
          </w:tcPr>
          <w:p w14:paraId="120421B6" w14:textId="77777777" w:rsidR="00C634D9" w:rsidRPr="002F5883" w:rsidRDefault="00C634D9" w:rsidP="00D468BE">
            <w:pPr>
              <w:spacing w:after="0"/>
              <w:rPr>
                <w:b/>
              </w:rPr>
            </w:pPr>
            <w:r w:rsidRPr="002F5883">
              <w:rPr>
                <w:b/>
              </w:rPr>
              <w:t>2.9%</w:t>
            </w:r>
          </w:p>
        </w:tc>
      </w:tr>
      <w:tr w:rsidR="00C634D9" w:rsidRPr="002F5883" w14:paraId="2DA2DA77" w14:textId="77777777" w:rsidTr="00D468BE">
        <w:trPr>
          <w:trHeight w:val="288"/>
        </w:trPr>
        <w:tc>
          <w:tcPr>
            <w:tcW w:w="960" w:type="dxa"/>
            <w:tcBorders>
              <w:top w:val="nil"/>
              <w:left w:val="single" w:sz="4" w:space="0" w:color="auto"/>
              <w:bottom w:val="nil"/>
              <w:right w:val="nil"/>
            </w:tcBorders>
            <w:shd w:val="clear" w:color="000000" w:fill="4472C4"/>
            <w:noWrap/>
            <w:vAlign w:val="center"/>
            <w:hideMark/>
          </w:tcPr>
          <w:p w14:paraId="38091917" w14:textId="77777777" w:rsidR="00C634D9" w:rsidRPr="002F5883" w:rsidRDefault="00C634D9" w:rsidP="00D468BE">
            <w:pPr>
              <w:spacing w:after="0"/>
              <w:rPr>
                <w:b/>
                <w:bCs/>
              </w:rPr>
            </w:pPr>
            <w:r w:rsidRPr="002F5883">
              <w:rPr>
                <w:b/>
                <w:bCs/>
              </w:rPr>
              <w:t>85-89</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50145A13" w14:textId="77777777" w:rsidR="00C634D9" w:rsidRPr="002F5883" w:rsidRDefault="00C634D9" w:rsidP="00D468BE">
            <w:pPr>
              <w:spacing w:after="0"/>
              <w:rPr>
                <w:b/>
              </w:rPr>
            </w:pPr>
            <w:r w:rsidRPr="002F5883">
              <w:rPr>
                <w:b/>
              </w:rPr>
              <w:t>1.8%</w:t>
            </w:r>
          </w:p>
        </w:tc>
        <w:tc>
          <w:tcPr>
            <w:tcW w:w="1222" w:type="dxa"/>
            <w:tcBorders>
              <w:top w:val="nil"/>
              <w:left w:val="nil"/>
              <w:bottom w:val="single" w:sz="4" w:space="0" w:color="auto"/>
              <w:right w:val="single" w:sz="4" w:space="0" w:color="auto"/>
            </w:tcBorders>
            <w:shd w:val="clear" w:color="auto" w:fill="auto"/>
            <w:noWrap/>
            <w:vAlign w:val="bottom"/>
            <w:hideMark/>
          </w:tcPr>
          <w:p w14:paraId="37D0791F" w14:textId="77777777" w:rsidR="00C634D9" w:rsidRPr="002F5883" w:rsidRDefault="00C634D9" w:rsidP="00D468BE">
            <w:pPr>
              <w:spacing w:after="0"/>
              <w:rPr>
                <w:b/>
              </w:rPr>
            </w:pPr>
            <w:r w:rsidRPr="002F5883">
              <w:rPr>
                <w:b/>
              </w:rPr>
              <w:t>1.2%</w:t>
            </w:r>
          </w:p>
        </w:tc>
        <w:tc>
          <w:tcPr>
            <w:tcW w:w="1150" w:type="dxa"/>
            <w:tcBorders>
              <w:top w:val="nil"/>
              <w:left w:val="nil"/>
              <w:bottom w:val="single" w:sz="4" w:space="0" w:color="auto"/>
              <w:right w:val="single" w:sz="4" w:space="0" w:color="auto"/>
            </w:tcBorders>
            <w:shd w:val="clear" w:color="auto" w:fill="auto"/>
            <w:noWrap/>
            <w:vAlign w:val="bottom"/>
            <w:hideMark/>
          </w:tcPr>
          <w:p w14:paraId="53C37B85" w14:textId="77777777" w:rsidR="00C634D9" w:rsidRPr="002F5883" w:rsidRDefault="00C634D9" w:rsidP="00D468BE">
            <w:pPr>
              <w:spacing w:after="0"/>
              <w:rPr>
                <w:b/>
              </w:rPr>
            </w:pPr>
            <w:r w:rsidRPr="002F5883">
              <w:rPr>
                <w:b/>
              </w:rPr>
              <w:t>2.3%</w:t>
            </w:r>
          </w:p>
        </w:tc>
        <w:tc>
          <w:tcPr>
            <w:tcW w:w="1150" w:type="dxa"/>
            <w:tcBorders>
              <w:top w:val="nil"/>
              <w:left w:val="nil"/>
              <w:bottom w:val="single" w:sz="4" w:space="0" w:color="auto"/>
              <w:right w:val="single" w:sz="4" w:space="0" w:color="auto"/>
            </w:tcBorders>
            <w:shd w:val="clear" w:color="auto" w:fill="auto"/>
            <w:noWrap/>
            <w:vAlign w:val="bottom"/>
            <w:hideMark/>
          </w:tcPr>
          <w:p w14:paraId="0D666E51" w14:textId="77777777" w:rsidR="00C634D9" w:rsidRPr="002F5883" w:rsidRDefault="00C634D9" w:rsidP="00D468BE">
            <w:pPr>
              <w:spacing w:after="0"/>
              <w:rPr>
                <w:b/>
              </w:rPr>
            </w:pPr>
            <w:r w:rsidRPr="002F5883">
              <w:rPr>
                <w:b/>
              </w:rPr>
              <w:t>1.6%</w:t>
            </w:r>
          </w:p>
        </w:tc>
      </w:tr>
      <w:tr w:rsidR="00C634D9" w:rsidRPr="002F5883" w14:paraId="74E396C2" w14:textId="77777777" w:rsidTr="00D468BE">
        <w:trPr>
          <w:trHeight w:val="288"/>
        </w:trPr>
        <w:tc>
          <w:tcPr>
            <w:tcW w:w="960" w:type="dxa"/>
            <w:tcBorders>
              <w:top w:val="nil"/>
              <w:left w:val="single" w:sz="4" w:space="0" w:color="auto"/>
              <w:bottom w:val="single" w:sz="4" w:space="0" w:color="auto"/>
              <w:right w:val="nil"/>
            </w:tcBorders>
            <w:shd w:val="clear" w:color="000000" w:fill="4472C4"/>
            <w:noWrap/>
            <w:vAlign w:val="center"/>
            <w:hideMark/>
          </w:tcPr>
          <w:p w14:paraId="5BA3D42E" w14:textId="77777777" w:rsidR="00C634D9" w:rsidRPr="002F5883" w:rsidRDefault="00C634D9" w:rsidP="00D468BE">
            <w:pPr>
              <w:spacing w:after="0"/>
              <w:rPr>
                <w:b/>
                <w:bCs/>
              </w:rPr>
            </w:pPr>
            <w:r w:rsidRPr="002F5883">
              <w:rPr>
                <w:b/>
                <w:bCs/>
              </w:rPr>
              <w:t>90+</w:t>
            </w:r>
          </w:p>
        </w:tc>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370FD775" w14:textId="77777777" w:rsidR="00C634D9" w:rsidRPr="002F5883" w:rsidRDefault="00C634D9" w:rsidP="00D468BE">
            <w:pPr>
              <w:spacing w:after="0"/>
              <w:rPr>
                <w:b/>
              </w:rPr>
            </w:pPr>
            <w:r w:rsidRPr="002F5883">
              <w:rPr>
                <w:b/>
              </w:rPr>
              <w:t>1.2%</w:t>
            </w:r>
          </w:p>
        </w:tc>
        <w:tc>
          <w:tcPr>
            <w:tcW w:w="1222" w:type="dxa"/>
            <w:tcBorders>
              <w:top w:val="nil"/>
              <w:left w:val="nil"/>
              <w:bottom w:val="single" w:sz="4" w:space="0" w:color="auto"/>
              <w:right w:val="single" w:sz="4" w:space="0" w:color="auto"/>
            </w:tcBorders>
            <w:shd w:val="clear" w:color="auto" w:fill="auto"/>
            <w:noWrap/>
            <w:vAlign w:val="bottom"/>
            <w:hideMark/>
          </w:tcPr>
          <w:p w14:paraId="75C968CF" w14:textId="77777777" w:rsidR="00C634D9" w:rsidRPr="002F5883" w:rsidRDefault="00C634D9" w:rsidP="00D468BE">
            <w:pPr>
              <w:spacing w:after="0"/>
              <w:rPr>
                <w:b/>
              </w:rPr>
            </w:pPr>
            <w:r w:rsidRPr="002F5883">
              <w:rPr>
                <w:b/>
              </w:rPr>
              <w:t>0.5%</w:t>
            </w:r>
          </w:p>
        </w:tc>
        <w:tc>
          <w:tcPr>
            <w:tcW w:w="1150" w:type="dxa"/>
            <w:tcBorders>
              <w:top w:val="nil"/>
              <w:left w:val="nil"/>
              <w:bottom w:val="single" w:sz="4" w:space="0" w:color="auto"/>
              <w:right w:val="single" w:sz="4" w:space="0" w:color="auto"/>
            </w:tcBorders>
            <w:shd w:val="clear" w:color="auto" w:fill="auto"/>
            <w:noWrap/>
            <w:vAlign w:val="bottom"/>
            <w:hideMark/>
          </w:tcPr>
          <w:p w14:paraId="4AC6CE13" w14:textId="77777777" w:rsidR="00C634D9" w:rsidRPr="002F5883" w:rsidRDefault="00C634D9" w:rsidP="00D468BE">
            <w:pPr>
              <w:spacing w:after="0"/>
              <w:rPr>
                <w:b/>
              </w:rPr>
            </w:pPr>
            <w:r w:rsidRPr="002F5883">
              <w:rPr>
                <w:b/>
              </w:rPr>
              <w:t>1.6%</w:t>
            </w:r>
          </w:p>
        </w:tc>
        <w:tc>
          <w:tcPr>
            <w:tcW w:w="1150" w:type="dxa"/>
            <w:tcBorders>
              <w:top w:val="nil"/>
              <w:left w:val="nil"/>
              <w:bottom w:val="single" w:sz="4" w:space="0" w:color="auto"/>
              <w:right w:val="single" w:sz="4" w:space="0" w:color="auto"/>
            </w:tcBorders>
            <w:shd w:val="clear" w:color="auto" w:fill="auto"/>
            <w:noWrap/>
            <w:vAlign w:val="bottom"/>
            <w:hideMark/>
          </w:tcPr>
          <w:p w14:paraId="47DC98ED" w14:textId="77777777" w:rsidR="00C634D9" w:rsidRPr="002F5883" w:rsidRDefault="00C634D9" w:rsidP="00D468BE">
            <w:pPr>
              <w:spacing w:after="0"/>
              <w:rPr>
                <w:b/>
              </w:rPr>
            </w:pPr>
            <w:r w:rsidRPr="002F5883">
              <w:rPr>
                <w:b/>
              </w:rPr>
              <w:t>0.7%</w:t>
            </w:r>
          </w:p>
        </w:tc>
      </w:tr>
      <w:tr w:rsidR="00C634D9" w:rsidRPr="002F5883" w14:paraId="7614C5C0" w14:textId="77777777" w:rsidTr="00D468BE">
        <w:trPr>
          <w:trHeight w:val="288"/>
        </w:trPr>
        <w:tc>
          <w:tcPr>
            <w:tcW w:w="960" w:type="dxa"/>
            <w:tcBorders>
              <w:top w:val="nil"/>
              <w:left w:val="single" w:sz="4" w:space="0" w:color="auto"/>
              <w:bottom w:val="single" w:sz="4" w:space="0" w:color="auto"/>
              <w:right w:val="single" w:sz="4" w:space="0" w:color="auto"/>
            </w:tcBorders>
            <w:shd w:val="clear" w:color="000000" w:fill="4472C4"/>
            <w:noWrap/>
            <w:vAlign w:val="center"/>
            <w:hideMark/>
          </w:tcPr>
          <w:p w14:paraId="5A1B886F" w14:textId="77777777" w:rsidR="00C634D9" w:rsidRPr="002F5883" w:rsidRDefault="00C634D9" w:rsidP="00D468BE">
            <w:pPr>
              <w:spacing w:after="0"/>
              <w:rPr>
                <w:b/>
                <w:bCs/>
              </w:rPr>
            </w:pPr>
            <w:r w:rsidRPr="002F5883">
              <w:rPr>
                <w:b/>
                <w:bCs/>
              </w:rPr>
              <w:t>Total</w:t>
            </w:r>
          </w:p>
        </w:tc>
        <w:tc>
          <w:tcPr>
            <w:tcW w:w="1222" w:type="dxa"/>
            <w:tcBorders>
              <w:top w:val="nil"/>
              <w:left w:val="nil"/>
              <w:bottom w:val="single" w:sz="4" w:space="0" w:color="auto"/>
              <w:right w:val="single" w:sz="4" w:space="0" w:color="auto"/>
            </w:tcBorders>
            <w:shd w:val="clear" w:color="auto" w:fill="auto"/>
            <w:noWrap/>
            <w:vAlign w:val="center"/>
            <w:hideMark/>
          </w:tcPr>
          <w:p w14:paraId="6D4E032E" w14:textId="77777777" w:rsidR="00C634D9" w:rsidRPr="002F5883" w:rsidRDefault="00C634D9" w:rsidP="00D468BE">
            <w:pPr>
              <w:spacing w:after="0"/>
              <w:rPr>
                <w:b/>
              </w:rPr>
            </w:pPr>
            <w:r w:rsidRPr="002F5883">
              <w:rPr>
                <w:b/>
              </w:rPr>
              <w:t>33,270,380</w:t>
            </w:r>
          </w:p>
        </w:tc>
        <w:tc>
          <w:tcPr>
            <w:tcW w:w="1222" w:type="dxa"/>
            <w:tcBorders>
              <w:top w:val="nil"/>
              <w:left w:val="nil"/>
              <w:bottom w:val="single" w:sz="4" w:space="0" w:color="auto"/>
              <w:right w:val="single" w:sz="4" w:space="0" w:color="auto"/>
            </w:tcBorders>
            <w:shd w:val="clear" w:color="auto" w:fill="auto"/>
            <w:noWrap/>
            <w:vAlign w:val="center"/>
            <w:hideMark/>
          </w:tcPr>
          <w:p w14:paraId="64DCFB63" w14:textId="77777777" w:rsidR="00C634D9" w:rsidRPr="002F5883" w:rsidRDefault="00C634D9" w:rsidP="00D468BE">
            <w:pPr>
              <w:spacing w:after="0"/>
              <w:rPr>
                <w:b/>
              </w:rPr>
            </w:pPr>
            <w:r w:rsidRPr="002F5883">
              <w:rPr>
                <w:b/>
              </w:rPr>
              <w:t>32,377,674</w:t>
            </w:r>
          </w:p>
        </w:tc>
        <w:tc>
          <w:tcPr>
            <w:tcW w:w="1150" w:type="dxa"/>
            <w:tcBorders>
              <w:top w:val="nil"/>
              <w:left w:val="nil"/>
              <w:bottom w:val="single" w:sz="4" w:space="0" w:color="auto"/>
              <w:right w:val="single" w:sz="4" w:space="0" w:color="auto"/>
            </w:tcBorders>
            <w:shd w:val="clear" w:color="auto" w:fill="auto"/>
            <w:noWrap/>
            <w:vAlign w:val="center"/>
            <w:hideMark/>
          </w:tcPr>
          <w:p w14:paraId="0CA4F297" w14:textId="77777777" w:rsidR="00C634D9" w:rsidRPr="002F5883" w:rsidRDefault="00C634D9" w:rsidP="00D468BE">
            <w:pPr>
              <w:spacing w:after="0"/>
              <w:rPr>
                <w:b/>
              </w:rPr>
            </w:pPr>
            <w:r w:rsidRPr="002F5883">
              <w:rPr>
                <w:b/>
              </w:rPr>
              <w:t>157,832</w:t>
            </w:r>
          </w:p>
        </w:tc>
        <w:tc>
          <w:tcPr>
            <w:tcW w:w="1150" w:type="dxa"/>
            <w:tcBorders>
              <w:top w:val="nil"/>
              <w:left w:val="nil"/>
              <w:bottom w:val="single" w:sz="4" w:space="0" w:color="auto"/>
              <w:right w:val="single" w:sz="4" w:space="0" w:color="auto"/>
            </w:tcBorders>
            <w:shd w:val="clear" w:color="auto" w:fill="auto"/>
            <w:noWrap/>
            <w:vAlign w:val="center"/>
            <w:hideMark/>
          </w:tcPr>
          <w:p w14:paraId="2EFB345E" w14:textId="77777777" w:rsidR="00C634D9" w:rsidRPr="002F5883" w:rsidRDefault="00C634D9" w:rsidP="00D468BE">
            <w:pPr>
              <w:spacing w:after="0"/>
              <w:rPr>
                <w:b/>
              </w:rPr>
            </w:pPr>
            <w:r w:rsidRPr="002F5883">
              <w:rPr>
                <w:b/>
              </w:rPr>
              <w:t>155,541</w:t>
            </w:r>
          </w:p>
        </w:tc>
      </w:tr>
    </w:tbl>
    <w:p w14:paraId="15F33B28" w14:textId="77777777" w:rsidR="00E31A8E" w:rsidRDefault="00E31A8E" w:rsidP="00C634D9">
      <w:pPr>
        <w:spacing w:after="0"/>
        <w:rPr>
          <w:b/>
          <w:color w:val="0070C0"/>
        </w:rPr>
      </w:pPr>
    </w:p>
    <w:p w14:paraId="2F31304B" w14:textId="77777777" w:rsidR="00BE0684" w:rsidRDefault="00BE0684">
      <w:pPr>
        <w:rPr>
          <w:b/>
          <w:color w:val="0070C0"/>
        </w:rPr>
      </w:pPr>
      <w:r>
        <w:rPr>
          <w:b/>
          <w:color w:val="0070C0"/>
        </w:rPr>
        <w:br w:type="page"/>
      </w:r>
    </w:p>
    <w:p w14:paraId="0D168105" w14:textId="77777777" w:rsidR="00C634D9" w:rsidRPr="00783E21" w:rsidRDefault="00C634D9" w:rsidP="00C634D9">
      <w:pPr>
        <w:spacing w:after="0"/>
        <w:rPr>
          <w:b/>
          <w:color w:val="0070C0"/>
        </w:rPr>
      </w:pPr>
      <w:r w:rsidRPr="00783E21">
        <w:rPr>
          <w:b/>
          <w:color w:val="0070C0"/>
        </w:rPr>
        <w:lastRenderedPageBreak/>
        <w:t>Age profile: Telford and Wrekin</w:t>
      </w:r>
    </w:p>
    <w:p w14:paraId="33605324" w14:textId="77777777" w:rsidR="00C634D9" w:rsidRDefault="00C634D9" w:rsidP="00C634D9">
      <w:pPr>
        <w:spacing w:after="0"/>
        <w:rPr>
          <w:b/>
        </w:rPr>
      </w:pPr>
      <w:r>
        <w:rPr>
          <w:noProof/>
          <w:lang w:eastAsia="en-GB"/>
        </w:rPr>
        <w:drawing>
          <wp:inline distT="0" distB="0" distL="0" distR="0" wp14:anchorId="6EDEAE28" wp14:editId="6FCC39E7">
            <wp:extent cx="4236720" cy="4632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6720" cy="4632960"/>
                    </a:xfrm>
                    <a:prstGeom prst="rect">
                      <a:avLst/>
                    </a:prstGeom>
                    <a:noFill/>
                    <a:ln>
                      <a:noFill/>
                    </a:ln>
                  </pic:spPr>
                </pic:pic>
              </a:graphicData>
            </a:graphic>
          </wp:inline>
        </w:drawing>
      </w:r>
    </w:p>
    <w:p w14:paraId="11625A02" w14:textId="77777777" w:rsidR="00C634D9" w:rsidRDefault="00C634D9" w:rsidP="00C634D9">
      <w:pPr>
        <w:spacing w:after="0"/>
        <w:rPr>
          <w:b/>
        </w:rPr>
      </w:pPr>
    </w:p>
    <w:p w14:paraId="0523AE9C" w14:textId="77777777" w:rsidR="00C634D9" w:rsidRPr="00C46D8F" w:rsidRDefault="00C634D9" w:rsidP="008332C9">
      <w:pPr>
        <w:spacing w:after="0"/>
        <w:rPr>
          <w:sz w:val="16"/>
          <w:szCs w:val="16"/>
        </w:rPr>
      </w:pPr>
      <w:r w:rsidRPr="00C46D8F">
        <w:rPr>
          <w:sz w:val="16"/>
          <w:szCs w:val="16"/>
        </w:rPr>
        <w:t xml:space="preserve">Source and further information: </w:t>
      </w:r>
      <w:hyperlink r:id="rId37" w:history="1">
        <w:r w:rsidRPr="00C46D8F">
          <w:rPr>
            <w:rStyle w:val="Hyperlink"/>
            <w:sz w:val="16"/>
            <w:szCs w:val="16"/>
          </w:rPr>
          <w:t>https://www.ons.gov.uk/peoplepopulationandcommunity/populationandmigration/populationestimates/datasets/populationestimatesanalysistool</w:t>
        </w:r>
      </w:hyperlink>
    </w:p>
    <w:p w14:paraId="44EE4CC5" w14:textId="77777777" w:rsidR="00C634D9" w:rsidRPr="00AB2BEE"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sz w:val="16"/>
          <w:szCs w:val="16"/>
          <w:lang w:eastAsia="en-GB"/>
        </w:rPr>
        <w:t>Source name               Office for National Statistics</w:t>
      </w:r>
    </w:p>
    <w:p w14:paraId="050400F4" w14:textId="77777777" w:rsidR="00C634D9" w:rsidRPr="00AB2BEE"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sz w:val="16"/>
          <w:szCs w:val="16"/>
          <w:lang w:eastAsia="en-GB"/>
        </w:rPr>
        <w:t>Source information     </w:t>
      </w:r>
      <w:r w:rsidRPr="00AB2BEE">
        <w:rPr>
          <w:rFonts w:eastAsia="Times New Roman" w:cstheme="minorHAnsi"/>
          <w:sz w:val="16"/>
          <w:szCs w:val="16"/>
          <w:lang w:val="en" w:eastAsia="en-GB"/>
        </w:rPr>
        <w:t>Interactive analysis of estimated UK population change, by geography, age and sex</w:t>
      </w:r>
    </w:p>
    <w:p w14:paraId="05A54CE3" w14:textId="77777777" w:rsidR="00C634D9" w:rsidRPr="00AB2BEE"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sz w:val="16"/>
          <w:szCs w:val="16"/>
          <w:lang w:eastAsia="en-GB"/>
        </w:rPr>
        <w:t>Release date                      22 June 2017</w:t>
      </w:r>
    </w:p>
    <w:p w14:paraId="31835571" w14:textId="77777777" w:rsidR="00257B56" w:rsidRDefault="00257B56">
      <w:pPr>
        <w:rPr>
          <w:b/>
          <w:color w:val="0070C0"/>
        </w:rPr>
      </w:pPr>
    </w:p>
    <w:p w14:paraId="167193A4" w14:textId="00AD730D" w:rsidR="00BE0684" w:rsidRDefault="00BE0684">
      <w:pPr>
        <w:rPr>
          <w:b/>
          <w:color w:val="0070C0"/>
        </w:rPr>
      </w:pPr>
      <w:r>
        <w:rPr>
          <w:b/>
          <w:color w:val="0070C0"/>
        </w:rPr>
        <w:br w:type="page"/>
      </w:r>
    </w:p>
    <w:p w14:paraId="1E39A7EA" w14:textId="77777777" w:rsidR="00C634D9" w:rsidRPr="00783E21" w:rsidRDefault="00C634D9" w:rsidP="00C634D9">
      <w:pPr>
        <w:rPr>
          <w:b/>
          <w:color w:val="0070C0"/>
        </w:rPr>
      </w:pPr>
      <w:r w:rsidRPr="00783E21">
        <w:rPr>
          <w:b/>
          <w:color w:val="0070C0"/>
        </w:rPr>
        <w:lastRenderedPageBreak/>
        <w:t>Age profile by gender: Telford and Wrekin</w:t>
      </w:r>
    </w:p>
    <w:tbl>
      <w:tblPr>
        <w:tblW w:w="6061" w:type="dxa"/>
        <w:tblLook w:val="04A0" w:firstRow="1" w:lastRow="0" w:firstColumn="1" w:lastColumn="0" w:noHBand="0" w:noVBand="1"/>
      </w:tblPr>
      <w:tblGrid>
        <w:gridCol w:w="954"/>
        <w:gridCol w:w="1410"/>
        <w:gridCol w:w="1410"/>
        <w:gridCol w:w="1188"/>
        <w:gridCol w:w="1099"/>
      </w:tblGrid>
      <w:tr w:rsidR="00C634D9" w:rsidRPr="00306B7D" w14:paraId="7BAE0E04" w14:textId="77777777" w:rsidTr="00D468BE">
        <w:trPr>
          <w:trHeight w:val="264"/>
        </w:trPr>
        <w:tc>
          <w:tcPr>
            <w:tcW w:w="954" w:type="dxa"/>
            <w:tcBorders>
              <w:top w:val="single" w:sz="4" w:space="0" w:color="auto"/>
              <w:left w:val="single" w:sz="4" w:space="0" w:color="auto"/>
              <w:bottom w:val="nil"/>
              <w:right w:val="nil"/>
            </w:tcBorders>
            <w:shd w:val="clear" w:color="000000" w:fill="4472C4"/>
            <w:noWrap/>
            <w:vAlign w:val="center"/>
            <w:hideMark/>
          </w:tcPr>
          <w:p w14:paraId="24EB6B5D"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 </w:t>
            </w:r>
          </w:p>
        </w:tc>
        <w:tc>
          <w:tcPr>
            <w:tcW w:w="2820" w:type="dxa"/>
            <w:gridSpan w:val="2"/>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7682A0D4"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UK</w:t>
            </w:r>
          </w:p>
        </w:tc>
        <w:tc>
          <w:tcPr>
            <w:tcW w:w="2287" w:type="dxa"/>
            <w:gridSpan w:val="2"/>
            <w:tcBorders>
              <w:top w:val="single" w:sz="4" w:space="0" w:color="auto"/>
              <w:left w:val="nil"/>
              <w:bottom w:val="single" w:sz="4" w:space="0" w:color="auto"/>
              <w:right w:val="single" w:sz="4" w:space="0" w:color="000000"/>
            </w:tcBorders>
            <w:shd w:val="clear" w:color="000000" w:fill="4472C4"/>
            <w:noWrap/>
            <w:vAlign w:val="center"/>
            <w:hideMark/>
          </w:tcPr>
          <w:p w14:paraId="0C60E140"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Telford &amp; Wrekin</w:t>
            </w:r>
          </w:p>
        </w:tc>
      </w:tr>
      <w:tr w:rsidR="00C634D9" w:rsidRPr="00306B7D" w14:paraId="553E1D7E" w14:textId="77777777" w:rsidTr="00D468BE">
        <w:trPr>
          <w:trHeight w:val="264"/>
        </w:trPr>
        <w:tc>
          <w:tcPr>
            <w:tcW w:w="954"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5F5CB161"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Age</w:t>
            </w:r>
          </w:p>
        </w:tc>
        <w:tc>
          <w:tcPr>
            <w:tcW w:w="1410" w:type="dxa"/>
            <w:tcBorders>
              <w:top w:val="nil"/>
              <w:left w:val="nil"/>
              <w:bottom w:val="single" w:sz="4" w:space="0" w:color="auto"/>
              <w:right w:val="nil"/>
            </w:tcBorders>
            <w:shd w:val="clear" w:color="000000" w:fill="4472C4"/>
            <w:noWrap/>
            <w:vAlign w:val="center"/>
            <w:hideMark/>
          </w:tcPr>
          <w:p w14:paraId="020DAEE2"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Female</w:t>
            </w:r>
          </w:p>
        </w:tc>
        <w:tc>
          <w:tcPr>
            <w:tcW w:w="1410" w:type="dxa"/>
            <w:tcBorders>
              <w:top w:val="nil"/>
              <w:left w:val="nil"/>
              <w:bottom w:val="single" w:sz="4" w:space="0" w:color="auto"/>
              <w:right w:val="single" w:sz="4" w:space="0" w:color="auto"/>
            </w:tcBorders>
            <w:shd w:val="clear" w:color="000000" w:fill="4472C4"/>
            <w:noWrap/>
            <w:vAlign w:val="center"/>
            <w:hideMark/>
          </w:tcPr>
          <w:p w14:paraId="61FAC301"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Male</w:t>
            </w:r>
          </w:p>
        </w:tc>
        <w:tc>
          <w:tcPr>
            <w:tcW w:w="1188" w:type="dxa"/>
            <w:tcBorders>
              <w:top w:val="nil"/>
              <w:left w:val="nil"/>
              <w:bottom w:val="single" w:sz="4" w:space="0" w:color="auto"/>
              <w:right w:val="nil"/>
            </w:tcBorders>
            <w:shd w:val="clear" w:color="000000" w:fill="4472C4"/>
            <w:noWrap/>
            <w:vAlign w:val="center"/>
            <w:hideMark/>
          </w:tcPr>
          <w:p w14:paraId="6C17F254"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Female</w:t>
            </w:r>
          </w:p>
        </w:tc>
        <w:tc>
          <w:tcPr>
            <w:tcW w:w="1099" w:type="dxa"/>
            <w:tcBorders>
              <w:top w:val="nil"/>
              <w:left w:val="nil"/>
              <w:bottom w:val="single" w:sz="4" w:space="0" w:color="auto"/>
              <w:right w:val="single" w:sz="4" w:space="0" w:color="auto"/>
            </w:tcBorders>
            <w:shd w:val="clear" w:color="000000" w:fill="4472C4"/>
            <w:noWrap/>
            <w:vAlign w:val="center"/>
            <w:hideMark/>
          </w:tcPr>
          <w:p w14:paraId="6DB85FBF"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Male</w:t>
            </w:r>
          </w:p>
        </w:tc>
      </w:tr>
      <w:tr w:rsidR="00C634D9" w:rsidRPr="00306B7D" w14:paraId="5E555165"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4AFE5565"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0-4</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1A1EEFBE"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5.9%</w:t>
            </w:r>
          </w:p>
        </w:tc>
        <w:tc>
          <w:tcPr>
            <w:tcW w:w="1410" w:type="dxa"/>
            <w:tcBorders>
              <w:top w:val="nil"/>
              <w:left w:val="nil"/>
              <w:bottom w:val="single" w:sz="4" w:space="0" w:color="auto"/>
              <w:right w:val="single" w:sz="4" w:space="0" w:color="auto"/>
            </w:tcBorders>
            <w:shd w:val="clear" w:color="auto" w:fill="auto"/>
            <w:noWrap/>
            <w:vAlign w:val="bottom"/>
            <w:hideMark/>
          </w:tcPr>
          <w:p w14:paraId="2FDFFCA7"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6.4%</w:t>
            </w:r>
          </w:p>
        </w:tc>
        <w:tc>
          <w:tcPr>
            <w:tcW w:w="1188" w:type="dxa"/>
            <w:tcBorders>
              <w:top w:val="nil"/>
              <w:left w:val="nil"/>
              <w:bottom w:val="single" w:sz="4" w:space="0" w:color="auto"/>
              <w:right w:val="single" w:sz="4" w:space="0" w:color="auto"/>
            </w:tcBorders>
            <w:shd w:val="clear" w:color="auto" w:fill="auto"/>
            <w:noWrap/>
            <w:vAlign w:val="bottom"/>
            <w:hideMark/>
          </w:tcPr>
          <w:p w14:paraId="3EEC6816"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6.2%</w:t>
            </w:r>
          </w:p>
        </w:tc>
        <w:tc>
          <w:tcPr>
            <w:tcW w:w="1099" w:type="dxa"/>
            <w:tcBorders>
              <w:top w:val="nil"/>
              <w:left w:val="nil"/>
              <w:bottom w:val="single" w:sz="4" w:space="0" w:color="auto"/>
              <w:right w:val="single" w:sz="4" w:space="0" w:color="auto"/>
            </w:tcBorders>
            <w:shd w:val="clear" w:color="auto" w:fill="auto"/>
            <w:noWrap/>
            <w:vAlign w:val="bottom"/>
            <w:hideMark/>
          </w:tcPr>
          <w:p w14:paraId="0E61F088"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6.7%</w:t>
            </w:r>
          </w:p>
        </w:tc>
      </w:tr>
      <w:tr w:rsidR="00C634D9" w:rsidRPr="00306B7D" w14:paraId="5611BC1D"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0A206E2E"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5-9</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192F9010"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5.9%</w:t>
            </w:r>
          </w:p>
        </w:tc>
        <w:tc>
          <w:tcPr>
            <w:tcW w:w="1410" w:type="dxa"/>
            <w:tcBorders>
              <w:top w:val="nil"/>
              <w:left w:val="nil"/>
              <w:bottom w:val="single" w:sz="4" w:space="0" w:color="auto"/>
              <w:right w:val="single" w:sz="4" w:space="0" w:color="auto"/>
            </w:tcBorders>
            <w:shd w:val="clear" w:color="auto" w:fill="auto"/>
            <w:noWrap/>
            <w:vAlign w:val="bottom"/>
            <w:hideMark/>
          </w:tcPr>
          <w:p w14:paraId="50B675E0"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6.4%</w:t>
            </w:r>
          </w:p>
        </w:tc>
        <w:tc>
          <w:tcPr>
            <w:tcW w:w="1188" w:type="dxa"/>
            <w:tcBorders>
              <w:top w:val="nil"/>
              <w:left w:val="nil"/>
              <w:bottom w:val="single" w:sz="4" w:space="0" w:color="auto"/>
              <w:right w:val="single" w:sz="4" w:space="0" w:color="auto"/>
            </w:tcBorders>
            <w:shd w:val="clear" w:color="auto" w:fill="auto"/>
            <w:noWrap/>
            <w:vAlign w:val="bottom"/>
            <w:hideMark/>
          </w:tcPr>
          <w:p w14:paraId="02D4F7D5"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6.6%</w:t>
            </w:r>
          </w:p>
        </w:tc>
        <w:tc>
          <w:tcPr>
            <w:tcW w:w="1099" w:type="dxa"/>
            <w:tcBorders>
              <w:top w:val="nil"/>
              <w:left w:val="nil"/>
              <w:bottom w:val="single" w:sz="4" w:space="0" w:color="auto"/>
              <w:right w:val="single" w:sz="4" w:space="0" w:color="auto"/>
            </w:tcBorders>
            <w:shd w:val="clear" w:color="auto" w:fill="auto"/>
            <w:noWrap/>
            <w:vAlign w:val="bottom"/>
            <w:hideMark/>
          </w:tcPr>
          <w:p w14:paraId="3F34579B"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6.9%</w:t>
            </w:r>
          </w:p>
        </w:tc>
      </w:tr>
      <w:tr w:rsidR="00C634D9" w:rsidRPr="00306B7D" w14:paraId="0EA0AD11"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016A771C"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10-14</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6C682717"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5.3%</w:t>
            </w:r>
          </w:p>
        </w:tc>
        <w:tc>
          <w:tcPr>
            <w:tcW w:w="1410" w:type="dxa"/>
            <w:tcBorders>
              <w:top w:val="nil"/>
              <w:left w:val="nil"/>
              <w:bottom w:val="single" w:sz="4" w:space="0" w:color="auto"/>
              <w:right w:val="single" w:sz="4" w:space="0" w:color="auto"/>
            </w:tcBorders>
            <w:shd w:val="clear" w:color="auto" w:fill="auto"/>
            <w:noWrap/>
            <w:vAlign w:val="bottom"/>
            <w:hideMark/>
          </w:tcPr>
          <w:p w14:paraId="72B086DA"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5.7%</w:t>
            </w:r>
          </w:p>
        </w:tc>
        <w:tc>
          <w:tcPr>
            <w:tcW w:w="1188" w:type="dxa"/>
            <w:tcBorders>
              <w:top w:val="nil"/>
              <w:left w:val="nil"/>
              <w:bottom w:val="single" w:sz="4" w:space="0" w:color="auto"/>
              <w:right w:val="single" w:sz="4" w:space="0" w:color="auto"/>
            </w:tcBorders>
            <w:shd w:val="clear" w:color="auto" w:fill="auto"/>
            <w:noWrap/>
            <w:vAlign w:val="bottom"/>
            <w:hideMark/>
          </w:tcPr>
          <w:p w14:paraId="79325B58"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6.0%</w:t>
            </w:r>
          </w:p>
        </w:tc>
        <w:tc>
          <w:tcPr>
            <w:tcW w:w="1099" w:type="dxa"/>
            <w:tcBorders>
              <w:top w:val="nil"/>
              <w:left w:val="nil"/>
              <w:bottom w:val="single" w:sz="4" w:space="0" w:color="auto"/>
              <w:right w:val="single" w:sz="4" w:space="0" w:color="auto"/>
            </w:tcBorders>
            <w:shd w:val="clear" w:color="auto" w:fill="auto"/>
            <w:noWrap/>
            <w:vAlign w:val="bottom"/>
            <w:hideMark/>
          </w:tcPr>
          <w:p w14:paraId="1BE72C71"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5.9%</w:t>
            </w:r>
          </w:p>
        </w:tc>
      </w:tr>
      <w:tr w:rsidR="00C634D9" w:rsidRPr="00306B7D" w14:paraId="502CD165"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451C19A0"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15-19</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620FEEA8"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5.5%</w:t>
            </w:r>
          </w:p>
        </w:tc>
        <w:tc>
          <w:tcPr>
            <w:tcW w:w="1410" w:type="dxa"/>
            <w:tcBorders>
              <w:top w:val="nil"/>
              <w:left w:val="nil"/>
              <w:bottom w:val="single" w:sz="4" w:space="0" w:color="auto"/>
              <w:right w:val="single" w:sz="4" w:space="0" w:color="auto"/>
            </w:tcBorders>
            <w:shd w:val="clear" w:color="auto" w:fill="auto"/>
            <w:noWrap/>
            <w:vAlign w:val="bottom"/>
            <w:hideMark/>
          </w:tcPr>
          <w:p w14:paraId="18439394"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6.0%</w:t>
            </w:r>
          </w:p>
        </w:tc>
        <w:tc>
          <w:tcPr>
            <w:tcW w:w="1188" w:type="dxa"/>
            <w:tcBorders>
              <w:top w:val="nil"/>
              <w:left w:val="nil"/>
              <w:bottom w:val="single" w:sz="4" w:space="0" w:color="auto"/>
              <w:right w:val="single" w:sz="4" w:space="0" w:color="auto"/>
            </w:tcBorders>
            <w:shd w:val="clear" w:color="auto" w:fill="auto"/>
            <w:noWrap/>
            <w:vAlign w:val="bottom"/>
            <w:hideMark/>
          </w:tcPr>
          <w:p w14:paraId="7381417F"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6.1%</w:t>
            </w:r>
          </w:p>
        </w:tc>
        <w:tc>
          <w:tcPr>
            <w:tcW w:w="1099" w:type="dxa"/>
            <w:tcBorders>
              <w:top w:val="nil"/>
              <w:left w:val="nil"/>
              <w:bottom w:val="single" w:sz="4" w:space="0" w:color="auto"/>
              <w:right w:val="single" w:sz="4" w:space="0" w:color="auto"/>
            </w:tcBorders>
            <w:shd w:val="clear" w:color="auto" w:fill="auto"/>
            <w:noWrap/>
            <w:vAlign w:val="bottom"/>
            <w:hideMark/>
          </w:tcPr>
          <w:p w14:paraId="40BA8FD6"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6.3%</w:t>
            </w:r>
          </w:p>
        </w:tc>
      </w:tr>
      <w:tr w:rsidR="00C634D9" w:rsidRPr="00306B7D" w14:paraId="3632B99D"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6269E28F"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20-24</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1325841C"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6.2%</w:t>
            </w:r>
          </w:p>
        </w:tc>
        <w:tc>
          <w:tcPr>
            <w:tcW w:w="1410" w:type="dxa"/>
            <w:tcBorders>
              <w:top w:val="nil"/>
              <w:left w:val="nil"/>
              <w:bottom w:val="single" w:sz="4" w:space="0" w:color="auto"/>
              <w:right w:val="single" w:sz="4" w:space="0" w:color="auto"/>
            </w:tcBorders>
            <w:shd w:val="clear" w:color="auto" w:fill="auto"/>
            <w:noWrap/>
            <w:vAlign w:val="bottom"/>
            <w:hideMark/>
          </w:tcPr>
          <w:p w14:paraId="2149D8D3"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6.7%</w:t>
            </w:r>
          </w:p>
        </w:tc>
        <w:tc>
          <w:tcPr>
            <w:tcW w:w="1188" w:type="dxa"/>
            <w:tcBorders>
              <w:top w:val="nil"/>
              <w:left w:val="nil"/>
              <w:bottom w:val="single" w:sz="4" w:space="0" w:color="auto"/>
              <w:right w:val="single" w:sz="4" w:space="0" w:color="auto"/>
            </w:tcBorders>
            <w:shd w:val="clear" w:color="auto" w:fill="auto"/>
            <w:noWrap/>
            <w:vAlign w:val="bottom"/>
            <w:hideMark/>
          </w:tcPr>
          <w:p w14:paraId="290FE867"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6.1%</w:t>
            </w:r>
          </w:p>
        </w:tc>
        <w:tc>
          <w:tcPr>
            <w:tcW w:w="1099" w:type="dxa"/>
            <w:tcBorders>
              <w:top w:val="nil"/>
              <w:left w:val="nil"/>
              <w:bottom w:val="single" w:sz="4" w:space="0" w:color="auto"/>
              <w:right w:val="single" w:sz="4" w:space="0" w:color="auto"/>
            </w:tcBorders>
            <w:shd w:val="clear" w:color="auto" w:fill="auto"/>
            <w:noWrap/>
            <w:vAlign w:val="bottom"/>
            <w:hideMark/>
          </w:tcPr>
          <w:p w14:paraId="62537169"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6.8%</w:t>
            </w:r>
          </w:p>
        </w:tc>
      </w:tr>
      <w:tr w:rsidR="00C634D9" w:rsidRPr="00306B7D" w14:paraId="4A9B415F"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53078829"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25-29</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62FF7BB6"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6.7%</w:t>
            </w:r>
          </w:p>
        </w:tc>
        <w:tc>
          <w:tcPr>
            <w:tcW w:w="1410" w:type="dxa"/>
            <w:tcBorders>
              <w:top w:val="nil"/>
              <w:left w:val="nil"/>
              <w:bottom w:val="single" w:sz="4" w:space="0" w:color="auto"/>
              <w:right w:val="single" w:sz="4" w:space="0" w:color="auto"/>
            </w:tcBorders>
            <w:shd w:val="clear" w:color="auto" w:fill="auto"/>
            <w:noWrap/>
            <w:vAlign w:val="bottom"/>
            <w:hideMark/>
          </w:tcPr>
          <w:p w14:paraId="7E39E7C1"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7.0%</w:t>
            </w:r>
          </w:p>
        </w:tc>
        <w:tc>
          <w:tcPr>
            <w:tcW w:w="1188" w:type="dxa"/>
            <w:tcBorders>
              <w:top w:val="nil"/>
              <w:left w:val="nil"/>
              <w:bottom w:val="single" w:sz="4" w:space="0" w:color="auto"/>
              <w:right w:val="single" w:sz="4" w:space="0" w:color="auto"/>
            </w:tcBorders>
            <w:shd w:val="clear" w:color="auto" w:fill="auto"/>
            <w:noWrap/>
            <w:vAlign w:val="bottom"/>
            <w:hideMark/>
          </w:tcPr>
          <w:p w14:paraId="0E7CD3DF"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6.0%</w:t>
            </w:r>
          </w:p>
        </w:tc>
        <w:tc>
          <w:tcPr>
            <w:tcW w:w="1099" w:type="dxa"/>
            <w:tcBorders>
              <w:top w:val="nil"/>
              <w:left w:val="nil"/>
              <w:bottom w:val="single" w:sz="4" w:space="0" w:color="auto"/>
              <w:right w:val="single" w:sz="4" w:space="0" w:color="auto"/>
            </w:tcBorders>
            <w:shd w:val="clear" w:color="auto" w:fill="auto"/>
            <w:noWrap/>
            <w:vAlign w:val="bottom"/>
            <w:hideMark/>
          </w:tcPr>
          <w:p w14:paraId="65D8D61F"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6.3%</w:t>
            </w:r>
          </w:p>
        </w:tc>
      </w:tr>
      <w:tr w:rsidR="00C634D9" w:rsidRPr="00306B7D" w14:paraId="74C1E896"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4127B8BF"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30-34</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2BE74C0F"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6.6%</w:t>
            </w:r>
          </w:p>
        </w:tc>
        <w:tc>
          <w:tcPr>
            <w:tcW w:w="1410" w:type="dxa"/>
            <w:tcBorders>
              <w:top w:val="nil"/>
              <w:left w:val="nil"/>
              <w:bottom w:val="single" w:sz="4" w:space="0" w:color="auto"/>
              <w:right w:val="single" w:sz="4" w:space="0" w:color="auto"/>
            </w:tcBorders>
            <w:shd w:val="clear" w:color="auto" w:fill="auto"/>
            <w:noWrap/>
            <w:vAlign w:val="bottom"/>
            <w:hideMark/>
          </w:tcPr>
          <w:p w14:paraId="635D98AA"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6.8%</w:t>
            </w:r>
          </w:p>
        </w:tc>
        <w:tc>
          <w:tcPr>
            <w:tcW w:w="1188" w:type="dxa"/>
            <w:tcBorders>
              <w:top w:val="nil"/>
              <w:left w:val="nil"/>
              <w:bottom w:val="single" w:sz="4" w:space="0" w:color="auto"/>
              <w:right w:val="single" w:sz="4" w:space="0" w:color="auto"/>
            </w:tcBorders>
            <w:shd w:val="clear" w:color="auto" w:fill="auto"/>
            <w:noWrap/>
            <w:vAlign w:val="bottom"/>
            <w:hideMark/>
          </w:tcPr>
          <w:p w14:paraId="18B69AF6"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6.5%</w:t>
            </w:r>
          </w:p>
        </w:tc>
        <w:tc>
          <w:tcPr>
            <w:tcW w:w="1099" w:type="dxa"/>
            <w:tcBorders>
              <w:top w:val="nil"/>
              <w:left w:val="nil"/>
              <w:bottom w:val="single" w:sz="4" w:space="0" w:color="auto"/>
              <w:right w:val="single" w:sz="4" w:space="0" w:color="auto"/>
            </w:tcBorders>
            <w:shd w:val="clear" w:color="auto" w:fill="auto"/>
            <w:noWrap/>
            <w:vAlign w:val="bottom"/>
            <w:hideMark/>
          </w:tcPr>
          <w:p w14:paraId="306383BE" w14:textId="77777777" w:rsidR="00C634D9" w:rsidRPr="00306B7D" w:rsidRDefault="00C634D9" w:rsidP="00D468BE">
            <w:pPr>
              <w:spacing w:after="0" w:line="240" w:lineRule="auto"/>
              <w:jc w:val="center"/>
              <w:rPr>
                <w:rFonts w:ascii="Arial" w:eastAsia="Times New Roman" w:hAnsi="Arial" w:cs="Calibri"/>
                <w:color w:val="262626"/>
                <w:lang w:eastAsia="en-GB"/>
              </w:rPr>
            </w:pPr>
            <w:r w:rsidRPr="00306B7D">
              <w:rPr>
                <w:rFonts w:ascii="Arial" w:eastAsia="Times New Roman" w:hAnsi="Arial" w:cs="Calibri"/>
                <w:color w:val="262626"/>
                <w:lang w:eastAsia="en-GB"/>
              </w:rPr>
              <w:t>6.6%</w:t>
            </w:r>
          </w:p>
        </w:tc>
      </w:tr>
      <w:tr w:rsidR="00C634D9" w:rsidRPr="00306B7D" w14:paraId="16D79A94"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4E04B728"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35-39</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25F34C54"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6.3%</w:t>
            </w:r>
          </w:p>
        </w:tc>
        <w:tc>
          <w:tcPr>
            <w:tcW w:w="1410" w:type="dxa"/>
            <w:tcBorders>
              <w:top w:val="nil"/>
              <w:left w:val="nil"/>
              <w:bottom w:val="single" w:sz="4" w:space="0" w:color="auto"/>
              <w:right w:val="single" w:sz="4" w:space="0" w:color="auto"/>
            </w:tcBorders>
            <w:shd w:val="clear" w:color="auto" w:fill="auto"/>
            <w:noWrap/>
            <w:vAlign w:val="bottom"/>
            <w:hideMark/>
          </w:tcPr>
          <w:p w14:paraId="01C40158"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6.4%</w:t>
            </w:r>
          </w:p>
        </w:tc>
        <w:tc>
          <w:tcPr>
            <w:tcW w:w="1188" w:type="dxa"/>
            <w:tcBorders>
              <w:top w:val="nil"/>
              <w:left w:val="nil"/>
              <w:bottom w:val="single" w:sz="4" w:space="0" w:color="auto"/>
              <w:right w:val="single" w:sz="4" w:space="0" w:color="auto"/>
            </w:tcBorders>
            <w:shd w:val="clear" w:color="auto" w:fill="auto"/>
            <w:noWrap/>
            <w:vAlign w:val="bottom"/>
            <w:hideMark/>
          </w:tcPr>
          <w:p w14:paraId="577443BD"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6.1%</w:t>
            </w:r>
          </w:p>
        </w:tc>
        <w:tc>
          <w:tcPr>
            <w:tcW w:w="1099" w:type="dxa"/>
            <w:tcBorders>
              <w:top w:val="nil"/>
              <w:left w:val="nil"/>
              <w:bottom w:val="single" w:sz="4" w:space="0" w:color="auto"/>
              <w:right w:val="single" w:sz="4" w:space="0" w:color="auto"/>
            </w:tcBorders>
            <w:shd w:val="clear" w:color="auto" w:fill="auto"/>
            <w:noWrap/>
            <w:vAlign w:val="bottom"/>
            <w:hideMark/>
          </w:tcPr>
          <w:p w14:paraId="2257A166"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6.2%</w:t>
            </w:r>
          </w:p>
        </w:tc>
      </w:tr>
      <w:tr w:rsidR="00C634D9" w:rsidRPr="00306B7D" w14:paraId="04036AA5"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6851CF0B"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40-44</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2580CA71"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6.3%</w:t>
            </w:r>
          </w:p>
        </w:tc>
        <w:tc>
          <w:tcPr>
            <w:tcW w:w="1410" w:type="dxa"/>
            <w:tcBorders>
              <w:top w:val="nil"/>
              <w:left w:val="nil"/>
              <w:bottom w:val="single" w:sz="4" w:space="0" w:color="auto"/>
              <w:right w:val="single" w:sz="4" w:space="0" w:color="auto"/>
            </w:tcBorders>
            <w:shd w:val="clear" w:color="auto" w:fill="auto"/>
            <w:noWrap/>
            <w:vAlign w:val="bottom"/>
            <w:hideMark/>
          </w:tcPr>
          <w:p w14:paraId="58E304AD"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6.4%</w:t>
            </w:r>
          </w:p>
        </w:tc>
        <w:tc>
          <w:tcPr>
            <w:tcW w:w="1188" w:type="dxa"/>
            <w:tcBorders>
              <w:top w:val="nil"/>
              <w:left w:val="nil"/>
              <w:bottom w:val="single" w:sz="4" w:space="0" w:color="auto"/>
              <w:right w:val="single" w:sz="4" w:space="0" w:color="auto"/>
            </w:tcBorders>
            <w:shd w:val="clear" w:color="auto" w:fill="auto"/>
            <w:noWrap/>
            <w:vAlign w:val="bottom"/>
            <w:hideMark/>
          </w:tcPr>
          <w:p w14:paraId="18374075"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6.2%</w:t>
            </w:r>
          </w:p>
        </w:tc>
        <w:tc>
          <w:tcPr>
            <w:tcW w:w="1099" w:type="dxa"/>
            <w:tcBorders>
              <w:top w:val="nil"/>
              <w:left w:val="nil"/>
              <w:bottom w:val="single" w:sz="4" w:space="0" w:color="auto"/>
              <w:right w:val="single" w:sz="4" w:space="0" w:color="auto"/>
            </w:tcBorders>
            <w:shd w:val="clear" w:color="auto" w:fill="auto"/>
            <w:noWrap/>
            <w:vAlign w:val="bottom"/>
            <w:hideMark/>
          </w:tcPr>
          <w:p w14:paraId="1AB099A7"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6.6%</w:t>
            </w:r>
          </w:p>
        </w:tc>
      </w:tr>
      <w:tr w:rsidR="00C634D9" w:rsidRPr="00306B7D" w14:paraId="4D6C4B8B"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121F00A7"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45-49</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4A68CFCC"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7.0%</w:t>
            </w:r>
          </w:p>
        </w:tc>
        <w:tc>
          <w:tcPr>
            <w:tcW w:w="1410" w:type="dxa"/>
            <w:tcBorders>
              <w:top w:val="nil"/>
              <w:left w:val="nil"/>
              <w:bottom w:val="single" w:sz="4" w:space="0" w:color="auto"/>
              <w:right w:val="single" w:sz="4" w:space="0" w:color="auto"/>
            </w:tcBorders>
            <w:shd w:val="clear" w:color="auto" w:fill="auto"/>
            <w:noWrap/>
            <w:vAlign w:val="bottom"/>
            <w:hideMark/>
          </w:tcPr>
          <w:p w14:paraId="31F8A9BD"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7.0%</w:t>
            </w:r>
          </w:p>
        </w:tc>
        <w:tc>
          <w:tcPr>
            <w:tcW w:w="1188" w:type="dxa"/>
            <w:tcBorders>
              <w:top w:val="nil"/>
              <w:left w:val="nil"/>
              <w:bottom w:val="single" w:sz="4" w:space="0" w:color="auto"/>
              <w:right w:val="single" w:sz="4" w:space="0" w:color="auto"/>
            </w:tcBorders>
            <w:shd w:val="clear" w:color="auto" w:fill="auto"/>
            <w:noWrap/>
            <w:vAlign w:val="bottom"/>
            <w:hideMark/>
          </w:tcPr>
          <w:p w14:paraId="2B948F54"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7.3%</w:t>
            </w:r>
          </w:p>
        </w:tc>
        <w:tc>
          <w:tcPr>
            <w:tcW w:w="1099" w:type="dxa"/>
            <w:tcBorders>
              <w:top w:val="nil"/>
              <w:left w:val="nil"/>
              <w:bottom w:val="single" w:sz="4" w:space="0" w:color="auto"/>
              <w:right w:val="single" w:sz="4" w:space="0" w:color="auto"/>
            </w:tcBorders>
            <w:shd w:val="clear" w:color="auto" w:fill="auto"/>
            <w:noWrap/>
            <w:vAlign w:val="bottom"/>
            <w:hideMark/>
          </w:tcPr>
          <w:p w14:paraId="7D4B50EB"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7.6%</w:t>
            </w:r>
          </w:p>
        </w:tc>
      </w:tr>
      <w:tr w:rsidR="00C634D9" w:rsidRPr="00306B7D" w14:paraId="043854CB"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4E9AFD38"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50-54</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2AF13280"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7.1%</w:t>
            </w:r>
          </w:p>
        </w:tc>
        <w:tc>
          <w:tcPr>
            <w:tcW w:w="1410" w:type="dxa"/>
            <w:tcBorders>
              <w:top w:val="nil"/>
              <w:left w:val="nil"/>
              <w:bottom w:val="single" w:sz="4" w:space="0" w:color="auto"/>
              <w:right w:val="single" w:sz="4" w:space="0" w:color="auto"/>
            </w:tcBorders>
            <w:shd w:val="clear" w:color="auto" w:fill="auto"/>
            <w:noWrap/>
            <w:vAlign w:val="bottom"/>
            <w:hideMark/>
          </w:tcPr>
          <w:p w14:paraId="022B1439"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7.0%</w:t>
            </w:r>
          </w:p>
        </w:tc>
        <w:tc>
          <w:tcPr>
            <w:tcW w:w="1188" w:type="dxa"/>
            <w:tcBorders>
              <w:top w:val="nil"/>
              <w:left w:val="nil"/>
              <w:bottom w:val="single" w:sz="4" w:space="0" w:color="auto"/>
              <w:right w:val="single" w:sz="4" w:space="0" w:color="auto"/>
            </w:tcBorders>
            <w:shd w:val="clear" w:color="auto" w:fill="auto"/>
            <w:noWrap/>
            <w:vAlign w:val="bottom"/>
            <w:hideMark/>
          </w:tcPr>
          <w:p w14:paraId="49B37944"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7.2%</w:t>
            </w:r>
          </w:p>
        </w:tc>
        <w:tc>
          <w:tcPr>
            <w:tcW w:w="1099" w:type="dxa"/>
            <w:tcBorders>
              <w:top w:val="nil"/>
              <w:left w:val="nil"/>
              <w:bottom w:val="single" w:sz="4" w:space="0" w:color="auto"/>
              <w:right w:val="single" w:sz="4" w:space="0" w:color="auto"/>
            </w:tcBorders>
            <w:shd w:val="clear" w:color="auto" w:fill="auto"/>
            <w:noWrap/>
            <w:vAlign w:val="bottom"/>
            <w:hideMark/>
          </w:tcPr>
          <w:p w14:paraId="05400624"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7.3%</w:t>
            </w:r>
          </w:p>
        </w:tc>
      </w:tr>
      <w:tr w:rsidR="00C634D9" w:rsidRPr="00306B7D" w14:paraId="3A6E0558"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0019AEB1"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55-59</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744F5F97"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6.2%</w:t>
            </w:r>
          </w:p>
        </w:tc>
        <w:tc>
          <w:tcPr>
            <w:tcW w:w="1410" w:type="dxa"/>
            <w:tcBorders>
              <w:top w:val="nil"/>
              <w:left w:val="nil"/>
              <w:bottom w:val="single" w:sz="4" w:space="0" w:color="auto"/>
              <w:right w:val="single" w:sz="4" w:space="0" w:color="auto"/>
            </w:tcBorders>
            <w:shd w:val="clear" w:color="auto" w:fill="auto"/>
            <w:noWrap/>
            <w:vAlign w:val="bottom"/>
            <w:hideMark/>
          </w:tcPr>
          <w:p w14:paraId="241312E7"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6.2%</w:t>
            </w:r>
          </w:p>
        </w:tc>
        <w:tc>
          <w:tcPr>
            <w:tcW w:w="1188" w:type="dxa"/>
            <w:tcBorders>
              <w:top w:val="nil"/>
              <w:left w:val="nil"/>
              <w:bottom w:val="single" w:sz="4" w:space="0" w:color="auto"/>
              <w:right w:val="single" w:sz="4" w:space="0" w:color="auto"/>
            </w:tcBorders>
            <w:shd w:val="clear" w:color="auto" w:fill="auto"/>
            <w:noWrap/>
            <w:vAlign w:val="bottom"/>
            <w:hideMark/>
          </w:tcPr>
          <w:p w14:paraId="0AC8F087"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6.1%</w:t>
            </w:r>
          </w:p>
        </w:tc>
        <w:tc>
          <w:tcPr>
            <w:tcW w:w="1099" w:type="dxa"/>
            <w:tcBorders>
              <w:top w:val="nil"/>
              <w:left w:val="nil"/>
              <w:bottom w:val="single" w:sz="4" w:space="0" w:color="auto"/>
              <w:right w:val="single" w:sz="4" w:space="0" w:color="auto"/>
            </w:tcBorders>
            <w:shd w:val="clear" w:color="auto" w:fill="auto"/>
            <w:noWrap/>
            <w:vAlign w:val="bottom"/>
            <w:hideMark/>
          </w:tcPr>
          <w:p w14:paraId="59C01EE4"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5.9%</w:t>
            </w:r>
          </w:p>
        </w:tc>
      </w:tr>
      <w:tr w:rsidR="00C634D9" w:rsidRPr="00306B7D" w14:paraId="06EC1A16"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29CFC5C1"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60-64</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22E24D37"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5.4%</w:t>
            </w:r>
          </w:p>
        </w:tc>
        <w:tc>
          <w:tcPr>
            <w:tcW w:w="1410" w:type="dxa"/>
            <w:tcBorders>
              <w:top w:val="nil"/>
              <w:left w:val="nil"/>
              <w:bottom w:val="single" w:sz="4" w:space="0" w:color="auto"/>
              <w:right w:val="single" w:sz="4" w:space="0" w:color="auto"/>
            </w:tcBorders>
            <w:shd w:val="clear" w:color="auto" w:fill="auto"/>
            <w:noWrap/>
            <w:vAlign w:val="bottom"/>
            <w:hideMark/>
          </w:tcPr>
          <w:p w14:paraId="5EB8F120"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5.3%</w:t>
            </w:r>
          </w:p>
        </w:tc>
        <w:tc>
          <w:tcPr>
            <w:tcW w:w="1188" w:type="dxa"/>
            <w:tcBorders>
              <w:top w:val="nil"/>
              <w:left w:val="nil"/>
              <w:bottom w:val="single" w:sz="4" w:space="0" w:color="auto"/>
              <w:right w:val="single" w:sz="4" w:space="0" w:color="auto"/>
            </w:tcBorders>
            <w:shd w:val="clear" w:color="auto" w:fill="auto"/>
            <w:noWrap/>
            <w:vAlign w:val="bottom"/>
            <w:hideMark/>
          </w:tcPr>
          <w:p w14:paraId="780730AA"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5.6%</w:t>
            </w:r>
          </w:p>
        </w:tc>
        <w:tc>
          <w:tcPr>
            <w:tcW w:w="1099" w:type="dxa"/>
            <w:tcBorders>
              <w:top w:val="nil"/>
              <w:left w:val="nil"/>
              <w:bottom w:val="single" w:sz="4" w:space="0" w:color="auto"/>
              <w:right w:val="single" w:sz="4" w:space="0" w:color="auto"/>
            </w:tcBorders>
            <w:shd w:val="clear" w:color="auto" w:fill="auto"/>
            <w:noWrap/>
            <w:vAlign w:val="bottom"/>
            <w:hideMark/>
          </w:tcPr>
          <w:p w14:paraId="46E2D402"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5.4%</w:t>
            </w:r>
          </w:p>
        </w:tc>
      </w:tr>
      <w:tr w:rsidR="00C634D9" w:rsidRPr="00306B7D" w14:paraId="1EF8DE6D"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2AB16ACD"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65-69</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735B05C6"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5.6%</w:t>
            </w:r>
          </w:p>
        </w:tc>
        <w:tc>
          <w:tcPr>
            <w:tcW w:w="1410" w:type="dxa"/>
            <w:tcBorders>
              <w:top w:val="nil"/>
              <w:left w:val="nil"/>
              <w:bottom w:val="single" w:sz="4" w:space="0" w:color="auto"/>
              <w:right w:val="single" w:sz="4" w:space="0" w:color="auto"/>
            </w:tcBorders>
            <w:shd w:val="clear" w:color="auto" w:fill="auto"/>
            <w:noWrap/>
            <w:vAlign w:val="bottom"/>
            <w:hideMark/>
          </w:tcPr>
          <w:p w14:paraId="05F96BD4"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5.4%</w:t>
            </w:r>
          </w:p>
        </w:tc>
        <w:tc>
          <w:tcPr>
            <w:tcW w:w="1188" w:type="dxa"/>
            <w:tcBorders>
              <w:top w:val="nil"/>
              <w:left w:val="nil"/>
              <w:bottom w:val="single" w:sz="4" w:space="0" w:color="auto"/>
              <w:right w:val="single" w:sz="4" w:space="0" w:color="auto"/>
            </w:tcBorders>
            <w:shd w:val="clear" w:color="auto" w:fill="auto"/>
            <w:noWrap/>
            <w:vAlign w:val="bottom"/>
            <w:hideMark/>
          </w:tcPr>
          <w:p w14:paraId="4CAA50E6"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5.7%</w:t>
            </w:r>
          </w:p>
        </w:tc>
        <w:tc>
          <w:tcPr>
            <w:tcW w:w="1099" w:type="dxa"/>
            <w:tcBorders>
              <w:top w:val="nil"/>
              <w:left w:val="nil"/>
              <w:bottom w:val="single" w:sz="4" w:space="0" w:color="auto"/>
              <w:right w:val="single" w:sz="4" w:space="0" w:color="auto"/>
            </w:tcBorders>
            <w:shd w:val="clear" w:color="auto" w:fill="auto"/>
            <w:noWrap/>
            <w:vAlign w:val="bottom"/>
            <w:hideMark/>
          </w:tcPr>
          <w:p w14:paraId="3CEE59D4"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5.3%</w:t>
            </w:r>
          </w:p>
        </w:tc>
      </w:tr>
      <w:tr w:rsidR="00C634D9" w:rsidRPr="00306B7D" w14:paraId="086A073F"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4C79CF38"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70-74</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780F6617"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4.5%</w:t>
            </w:r>
          </w:p>
        </w:tc>
        <w:tc>
          <w:tcPr>
            <w:tcW w:w="1410" w:type="dxa"/>
            <w:tcBorders>
              <w:top w:val="nil"/>
              <w:left w:val="nil"/>
              <w:bottom w:val="single" w:sz="4" w:space="0" w:color="auto"/>
              <w:right w:val="single" w:sz="4" w:space="0" w:color="auto"/>
            </w:tcBorders>
            <w:shd w:val="clear" w:color="auto" w:fill="auto"/>
            <w:noWrap/>
            <w:vAlign w:val="bottom"/>
            <w:hideMark/>
          </w:tcPr>
          <w:p w14:paraId="01CC7CE4"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4.2%</w:t>
            </w:r>
          </w:p>
        </w:tc>
        <w:tc>
          <w:tcPr>
            <w:tcW w:w="1188" w:type="dxa"/>
            <w:tcBorders>
              <w:top w:val="nil"/>
              <w:left w:val="nil"/>
              <w:bottom w:val="single" w:sz="4" w:space="0" w:color="auto"/>
              <w:right w:val="single" w:sz="4" w:space="0" w:color="auto"/>
            </w:tcBorders>
            <w:shd w:val="clear" w:color="auto" w:fill="auto"/>
            <w:noWrap/>
            <w:vAlign w:val="bottom"/>
            <w:hideMark/>
          </w:tcPr>
          <w:p w14:paraId="1CDFE61C"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4.4%</w:t>
            </w:r>
          </w:p>
        </w:tc>
        <w:tc>
          <w:tcPr>
            <w:tcW w:w="1099" w:type="dxa"/>
            <w:tcBorders>
              <w:top w:val="nil"/>
              <w:left w:val="nil"/>
              <w:bottom w:val="single" w:sz="4" w:space="0" w:color="auto"/>
              <w:right w:val="single" w:sz="4" w:space="0" w:color="auto"/>
            </w:tcBorders>
            <w:shd w:val="clear" w:color="auto" w:fill="auto"/>
            <w:noWrap/>
            <w:vAlign w:val="bottom"/>
            <w:hideMark/>
          </w:tcPr>
          <w:p w14:paraId="548B8B40"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4.1%</w:t>
            </w:r>
          </w:p>
        </w:tc>
      </w:tr>
      <w:tr w:rsidR="00C634D9" w:rsidRPr="00306B7D" w14:paraId="313D1A38"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66A4AC10"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75-79</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5669DA25"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3.5%</w:t>
            </w:r>
          </w:p>
        </w:tc>
        <w:tc>
          <w:tcPr>
            <w:tcW w:w="1410" w:type="dxa"/>
            <w:tcBorders>
              <w:top w:val="nil"/>
              <w:left w:val="nil"/>
              <w:bottom w:val="single" w:sz="4" w:space="0" w:color="auto"/>
              <w:right w:val="single" w:sz="4" w:space="0" w:color="auto"/>
            </w:tcBorders>
            <w:shd w:val="clear" w:color="auto" w:fill="auto"/>
            <w:noWrap/>
            <w:vAlign w:val="bottom"/>
            <w:hideMark/>
          </w:tcPr>
          <w:p w14:paraId="35E2B2B5"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3.1%</w:t>
            </w:r>
          </w:p>
        </w:tc>
        <w:tc>
          <w:tcPr>
            <w:tcW w:w="1188" w:type="dxa"/>
            <w:tcBorders>
              <w:top w:val="nil"/>
              <w:left w:val="nil"/>
              <w:bottom w:val="single" w:sz="4" w:space="0" w:color="auto"/>
              <w:right w:val="single" w:sz="4" w:space="0" w:color="auto"/>
            </w:tcBorders>
            <w:shd w:val="clear" w:color="auto" w:fill="auto"/>
            <w:noWrap/>
            <w:vAlign w:val="bottom"/>
            <w:hideMark/>
          </w:tcPr>
          <w:p w14:paraId="54EE877E"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3.2%</w:t>
            </w:r>
          </w:p>
        </w:tc>
        <w:tc>
          <w:tcPr>
            <w:tcW w:w="1099" w:type="dxa"/>
            <w:tcBorders>
              <w:top w:val="nil"/>
              <w:left w:val="nil"/>
              <w:bottom w:val="single" w:sz="4" w:space="0" w:color="auto"/>
              <w:right w:val="single" w:sz="4" w:space="0" w:color="auto"/>
            </w:tcBorders>
            <w:shd w:val="clear" w:color="auto" w:fill="auto"/>
            <w:noWrap/>
            <w:vAlign w:val="bottom"/>
            <w:hideMark/>
          </w:tcPr>
          <w:p w14:paraId="5DD0E063"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3.0%</w:t>
            </w:r>
          </w:p>
        </w:tc>
      </w:tr>
      <w:tr w:rsidR="00C634D9" w:rsidRPr="00306B7D" w14:paraId="49F10893"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1023B189"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80-84</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445E8A6B"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2.7%</w:t>
            </w:r>
          </w:p>
        </w:tc>
        <w:tc>
          <w:tcPr>
            <w:tcW w:w="1410" w:type="dxa"/>
            <w:tcBorders>
              <w:top w:val="nil"/>
              <w:left w:val="nil"/>
              <w:bottom w:val="single" w:sz="4" w:space="0" w:color="auto"/>
              <w:right w:val="single" w:sz="4" w:space="0" w:color="auto"/>
            </w:tcBorders>
            <w:shd w:val="clear" w:color="auto" w:fill="auto"/>
            <w:noWrap/>
            <w:vAlign w:val="bottom"/>
            <w:hideMark/>
          </w:tcPr>
          <w:p w14:paraId="79F106CE"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2.1%</w:t>
            </w:r>
          </w:p>
        </w:tc>
        <w:tc>
          <w:tcPr>
            <w:tcW w:w="1188" w:type="dxa"/>
            <w:tcBorders>
              <w:top w:val="nil"/>
              <w:left w:val="nil"/>
              <w:bottom w:val="single" w:sz="4" w:space="0" w:color="auto"/>
              <w:right w:val="single" w:sz="4" w:space="0" w:color="auto"/>
            </w:tcBorders>
            <w:shd w:val="clear" w:color="auto" w:fill="auto"/>
            <w:noWrap/>
            <w:vAlign w:val="bottom"/>
            <w:hideMark/>
          </w:tcPr>
          <w:p w14:paraId="2E9F082B"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2.3%</w:t>
            </w:r>
          </w:p>
        </w:tc>
        <w:tc>
          <w:tcPr>
            <w:tcW w:w="1099" w:type="dxa"/>
            <w:tcBorders>
              <w:top w:val="nil"/>
              <w:left w:val="nil"/>
              <w:bottom w:val="single" w:sz="4" w:space="0" w:color="auto"/>
              <w:right w:val="single" w:sz="4" w:space="0" w:color="auto"/>
            </w:tcBorders>
            <w:shd w:val="clear" w:color="auto" w:fill="auto"/>
            <w:noWrap/>
            <w:vAlign w:val="bottom"/>
            <w:hideMark/>
          </w:tcPr>
          <w:p w14:paraId="260932DD"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1.8%</w:t>
            </w:r>
          </w:p>
        </w:tc>
      </w:tr>
      <w:tr w:rsidR="00C634D9" w:rsidRPr="00306B7D" w14:paraId="181568B5" w14:textId="77777777" w:rsidTr="00D468BE">
        <w:trPr>
          <w:trHeight w:val="264"/>
        </w:trPr>
        <w:tc>
          <w:tcPr>
            <w:tcW w:w="954" w:type="dxa"/>
            <w:tcBorders>
              <w:top w:val="nil"/>
              <w:left w:val="single" w:sz="4" w:space="0" w:color="auto"/>
              <w:bottom w:val="nil"/>
              <w:right w:val="nil"/>
            </w:tcBorders>
            <w:shd w:val="clear" w:color="000000" w:fill="4472C4"/>
            <w:noWrap/>
            <w:vAlign w:val="center"/>
            <w:hideMark/>
          </w:tcPr>
          <w:p w14:paraId="3EE2C366"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85-89</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1C6EEB49"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1.8%</w:t>
            </w:r>
          </w:p>
        </w:tc>
        <w:tc>
          <w:tcPr>
            <w:tcW w:w="1410" w:type="dxa"/>
            <w:tcBorders>
              <w:top w:val="nil"/>
              <w:left w:val="nil"/>
              <w:bottom w:val="single" w:sz="4" w:space="0" w:color="auto"/>
              <w:right w:val="single" w:sz="4" w:space="0" w:color="auto"/>
            </w:tcBorders>
            <w:shd w:val="clear" w:color="auto" w:fill="auto"/>
            <w:noWrap/>
            <w:vAlign w:val="bottom"/>
            <w:hideMark/>
          </w:tcPr>
          <w:p w14:paraId="66451114"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1.2%</w:t>
            </w:r>
          </w:p>
        </w:tc>
        <w:tc>
          <w:tcPr>
            <w:tcW w:w="1188" w:type="dxa"/>
            <w:tcBorders>
              <w:top w:val="nil"/>
              <w:left w:val="nil"/>
              <w:bottom w:val="single" w:sz="4" w:space="0" w:color="auto"/>
              <w:right w:val="single" w:sz="4" w:space="0" w:color="auto"/>
            </w:tcBorders>
            <w:shd w:val="clear" w:color="auto" w:fill="auto"/>
            <w:noWrap/>
            <w:vAlign w:val="bottom"/>
            <w:hideMark/>
          </w:tcPr>
          <w:p w14:paraId="02AD2A00"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1.3%</w:t>
            </w:r>
          </w:p>
        </w:tc>
        <w:tc>
          <w:tcPr>
            <w:tcW w:w="1099" w:type="dxa"/>
            <w:tcBorders>
              <w:top w:val="nil"/>
              <w:left w:val="nil"/>
              <w:bottom w:val="single" w:sz="4" w:space="0" w:color="auto"/>
              <w:right w:val="single" w:sz="4" w:space="0" w:color="auto"/>
            </w:tcBorders>
            <w:shd w:val="clear" w:color="auto" w:fill="auto"/>
            <w:noWrap/>
            <w:vAlign w:val="bottom"/>
            <w:hideMark/>
          </w:tcPr>
          <w:p w14:paraId="4830ED88"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0.9%</w:t>
            </w:r>
          </w:p>
        </w:tc>
      </w:tr>
      <w:tr w:rsidR="00C634D9" w:rsidRPr="00306B7D" w14:paraId="66D998FD" w14:textId="77777777" w:rsidTr="00D468BE">
        <w:trPr>
          <w:trHeight w:val="264"/>
        </w:trPr>
        <w:tc>
          <w:tcPr>
            <w:tcW w:w="954" w:type="dxa"/>
            <w:tcBorders>
              <w:top w:val="nil"/>
              <w:left w:val="single" w:sz="4" w:space="0" w:color="auto"/>
              <w:bottom w:val="single" w:sz="4" w:space="0" w:color="auto"/>
              <w:right w:val="nil"/>
            </w:tcBorders>
            <w:shd w:val="clear" w:color="000000" w:fill="4472C4"/>
            <w:noWrap/>
            <w:vAlign w:val="center"/>
            <w:hideMark/>
          </w:tcPr>
          <w:p w14:paraId="085E9A42"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90+</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305099CA"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1.2%</w:t>
            </w:r>
          </w:p>
        </w:tc>
        <w:tc>
          <w:tcPr>
            <w:tcW w:w="1410" w:type="dxa"/>
            <w:tcBorders>
              <w:top w:val="nil"/>
              <w:left w:val="nil"/>
              <w:bottom w:val="single" w:sz="4" w:space="0" w:color="auto"/>
              <w:right w:val="single" w:sz="4" w:space="0" w:color="auto"/>
            </w:tcBorders>
            <w:shd w:val="clear" w:color="auto" w:fill="auto"/>
            <w:noWrap/>
            <w:vAlign w:val="bottom"/>
            <w:hideMark/>
          </w:tcPr>
          <w:p w14:paraId="1F289C9F"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0.5%</w:t>
            </w:r>
          </w:p>
        </w:tc>
        <w:tc>
          <w:tcPr>
            <w:tcW w:w="1188" w:type="dxa"/>
            <w:tcBorders>
              <w:top w:val="nil"/>
              <w:left w:val="nil"/>
              <w:bottom w:val="single" w:sz="4" w:space="0" w:color="auto"/>
              <w:right w:val="single" w:sz="4" w:space="0" w:color="auto"/>
            </w:tcBorders>
            <w:shd w:val="clear" w:color="auto" w:fill="auto"/>
            <w:noWrap/>
            <w:vAlign w:val="bottom"/>
            <w:hideMark/>
          </w:tcPr>
          <w:p w14:paraId="740D491D"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0.9%</w:t>
            </w:r>
          </w:p>
        </w:tc>
        <w:tc>
          <w:tcPr>
            <w:tcW w:w="1099" w:type="dxa"/>
            <w:tcBorders>
              <w:top w:val="nil"/>
              <w:left w:val="nil"/>
              <w:bottom w:val="single" w:sz="4" w:space="0" w:color="auto"/>
              <w:right w:val="single" w:sz="4" w:space="0" w:color="auto"/>
            </w:tcBorders>
            <w:shd w:val="clear" w:color="auto" w:fill="auto"/>
            <w:noWrap/>
            <w:vAlign w:val="bottom"/>
            <w:hideMark/>
          </w:tcPr>
          <w:p w14:paraId="3CBAD712"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0.4%</w:t>
            </w:r>
          </w:p>
        </w:tc>
      </w:tr>
      <w:tr w:rsidR="00C634D9" w:rsidRPr="00306B7D" w14:paraId="00EAF2F0" w14:textId="77777777" w:rsidTr="00D468BE">
        <w:trPr>
          <w:trHeight w:val="77"/>
        </w:trPr>
        <w:tc>
          <w:tcPr>
            <w:tcW w:w="954" w:type="dxa"/>
            <w:tcBorders>
              <w:top w:val="nil"/>
              <w:left w:val="single" w:sz="4" w:space="0" w:color="auto"/>
              <w:bottom w:val="single" w:sz="4" w:space="0" w:color="auto"/>
              <w:right w:val="single" w:sz="4" w:space="0" w:color="auto"/>
            </w:tcBorders>
            <w:shd w:val="clear" w:color="000000" w:fill="4472C4"/>
            <w:noWrap/>
            <w:vAlign w:val="center"/>
            <w:hideMark/>
          </w:tcPr>
          <w:p w14:paraId="44CF1EBE" w14:textId="77777777" w:rsidR="00C634D9" w:rsidRPr="00306B7D" w:rsidRDefault="00C634D9" w:rsidP="00D468BE">
            <w:pPr>
              <w:spacing w:after="0" w:line="240" w:lineRule="auto"/>
              <w:jc w:val="center"/>
              <w:rPr>
                <w:rFonts w:ascii="Arial" w:eastAsia="Times New Roman" w:hAnsi="Arial" w:cs="Calibri"/>
                <w:b/>
                <w:bCs/>
                <w:color w:val="FFFFFF"/>
                <w:lang w:eastAsia="en-GB"/>
              </w:rPr>
            </w:pPr>
            <w:r w:rsidRPr="00306B7D">
              <w:rPr>
                <w:rFonts w:ascii="Arial" w:eastAsia="Times New Roman" w:hAnsi="Arial" w:cs="Calibri"/>
                <w:b/>
                <w:bCs/>
                <w:color w:val="FFFFFF"/>
                <w:lang w:eastAsia="en-GB"/>
              </w:rPr>
              <w:t>Total</w:t>
            </w:r>
          </w:p>
        </w:tc>
        <w:tc>
          <w:tcPr>
            <w:tcW w:w="1410" w:type="dxa"/>
            <w:tcBorders>
              <w:top w:val="nil"/>
              <w:left w:val="nil"/>
              <w:bottom w:val="single" w:sz="4" w:space="0" w:color="auto"/>
              <w:right w:val="single" w:sz="4" w:space="0" w:color="auto"/>
            </w:tcBorders>
            <w:shd w:val="clear" w:color="auto" w:fill="auto"/>
            <w:noWrap/>
            <w:vAlign w:val="center"/>
            <w:hideMark/>
          </w:tcPr>
          <w:p w14:paraId="58DB2A07"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33,270,380</w:t>
            </w:r>
          </w:p>
        </w:tc>
        <w:tc>
          <w:tcPr>
            <w:tcW w:w="1410" w:type="dxa"/>
            <w:tcBorders>
              <w:top w:val="nil"/>
              <w:left w:val="nil"/>
              <w:bottom w:val="single" w:sz="4" w:space="0" w:color="auto"/>
              <w:right w:val="single" w:sz="4" w:space="0" w:color="auto"/>
            </w:tcBorders>
            <w:shd w:val="clear" w:color="auto" w:fill="auto"/>
            <w:noWrap/>
            <w:vAlign w:val="center"/>
            <w:hideMark/>
          </w:tcPr>
          <w:p w14:paraId="6AE82190" w14:textId="77777777" w:rsidR="00C634D9" w:rsidRPr="00306B7D" w:rsidRDefault="00C634D9" w:rsidP="00D468BE">
            <w:pPr>
              <w:spacing w:after="0" w:line="240" w:lineRule="auto"/>
              <w:jc w:val="center"/>
              <w:rPr>
                <w:rFonts w:ascii="Arial" w:eastAsia="Times New Roman" w:hAnsi="Arial" w:cs="Calibri"/>
                <w:b/>
                <w:color w:val="000000"/>
                <w:lang w:eastAsia="en-GB"/>
              </w:rPr>
            </w:pPr>
            <w:r w:rsidRPr="00306B7D">
              <w:rPr>
                <w:rFonts w:ascii="Arial" w:eastAsia="Times New Roman" w:hAnsi="Arial" w:cs="Calibri"/>
                <w:b/>
                <w:color w:val="000000"/>
                <w:lang w:eastAsia="en-GB"/>
              </w:rPr>
              <w:t>32,377,674</w:t>
            </w:r>
          </w:p>
        </w:tc>
        <w:tc>
          <w:tcPr>
            <w:tcW w:w="1188" w:type="dxa"/>
            <w:tcBorders>
              <w:top w:val="nil"/>
              <w:left w:val="nil"/>
              <w:bottom w:val="single" w:sz="4" w:space="0" w:color="auto"/>
              <w:right w:val="single" w:sz="4" w:space="0" w:color="auto"/>
            </w:tcBorders>
            <w:shd w:val="clear" w:color="auto" w:fill="auto"/>
            <w:noWrap/>
            <w:vAlign w:val="center"/>
            <w:hideMark/>
          </w:tcPr>
          <w:p w14:paraId="665C750A"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87,074</w:t>
            </w:r>
          </w:p>
        </w:tc>
        <w:tc>
          <w:tcPr>
            <w:tcW w:w="1099" w:type="dxa"/>
            <w:tcBorders>
              <w:top w:val="nil"/>
              <w:left w:val="nil"/>
              <w:bottom w:val="single" w:sz="4" w:space="0" w:color="auto"/>
              <w:right w:val="single" w:sz="4" w:space="0" w:color="auto"/>
            </w:tcBorders>
            <w:shd w:val="clear" w:color="auto" w:fill="auto"/>
            <w:noWrap/>
            <w:vAlign w:val="center"/>
            <w:hideMark/>
          </w:tcPr>
          <w:p w14:paraId="0402F7D9" w14:textId="77777777" w:rsidR="00C634D9" w:rsidRPr="00306B7D" w:rsidRDefault="00C634D9" w:rsidP="00D468BE">
            <w:pPr>
              <w:spacing w:after="0" w:line="240" w:lineRule="auto"/>
              <w:jc w:val="center"/>
              <w:rPr>
                <w:rFonts w:ascii="Arial" w:eastAsia="Times New Roman" w:hAnsi="Arial" w:cs="Calibri"/>
                <w:color w:val="000000"/>
                <w:lang w:eastAsia="en-GB"/>
              </w:rPr>
            </w:pPr>
            <w:r w:rsidRPr="00306B7D">
              <w:rPr>
                <w:rFonts w:ascii="Arial" w:eastAsia="Times New Roman" w:hAnsi="Arial" w:cs="Calibri"/>
                <w:color w:val="000000"/>
                <w:lang w:eastAsia="en-GB"/>
              </w:rPr>
              <w:t>85,902</w:t>
            </w:r>
          </w:p>
        </w:tc>
      </w:tr>
    </w:tbl>
    <w:p w14:paraId="50769004" w14:textId="77777777" w:rsidR="00C634D9" w:rsidRDefault="00C634D9" w:rsidP="00C634D9">
      <w:pPr>
        <w:spacing w:after="0"/>
        <w:rPr>
          <w:b/>
        </w:rPr>
      </w:pPr>
    </w:p>
    <w:p w14:paraId="6F7FD772" w14:textId="77777777" w:rsidR="00C634D9" w:rsidRDefault="00C634D9" w:rsidP="00C634D9">
      <w:pPr>
        <w:spacing w:after="0"/>
        <w:rPr>
          <w:b/>
        </w:rPr>
      </w:pPr>
    </w:p>
    <w:p w14:paraId="16792E99" w14:textId="77777777" w:rsidR="00C634D9" w:rsidRPr="008332C9" w:rsidRDefault="00C634D9" w:rsidP="008332C9">
      <w:pPr>
        <w:spacing w:after="0"/>
        <w:rPr>
          <w:rFonts w:ascii="Calibri" w:eastAsia="Calibri" w:hAnsi="Calibri" w:cs="Times New Roman"/>
          <w:i/>
          <w:sz w:val="16"/>
          <w:szCs w:val="16"/>
        </w:rPr>
      </w:pPr>
      <w:r w:rsidRPr="008332C9">
        <w:rPr>
          <w:rFonts w:ascii="Calibri" w:eastAsia="Calibri" w:hAnsi="Calibri" w:cs="Times New Roman"/>
          <w:i/>
          <w:sz w:val="16"/>
          <w:szCs w:val="16"/>
        </w:rPr>
        <w:t xml:space="preserve">Source and further information: </w:t>
      </w:r>
      <w:hyperlink r:id="rId38" w:history="1">
        <w:r w:rsidRPr="008332C9">
          <w:rPr>
            <w:rFonts w:ascii="Calibri" w:eastAsia="Calibri" w:hAnsi="Calibri" w:cs="Times New Roman"/>
            <w:i/>
            <w:color w:val="41B7E7"/>
            <w:sz w:val="16"/>
            <w:szCs w:val="16"/>
            <w:u w:val="single"/>
          </w:rPr>
          <w:t>https://www.ons.gov.uk/peoplepopulationandcommunity/populationandmigration/populationestimates/datasets/populationestimatesanalysistool</w:t>
        </w:r>
      </w:hyperlink>
    </w:p>
    <w:p w14:paraId="41FD5290" w14:textId="77777777" w:rsidR="00C634D9" w:rsidRPr="00AB2BEE"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sz w:val="16"/>
          <w:szCs w:val="16"/>
          <w:lang w:eastAsia="en-GB"/>
        </w:rPr>
        <w:t>Source name              Office for National Statistics</w:t>
      </w:r>
    </w:p>
    <w:p w14:paraId="2E5533E2" w14:textId="77777777" w:rsidR="00C634D9" w:rsidRPr="00AB2BEE"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sz w:val="16"/>
          <w:szCs w:val="16"/>
          <w:lang w:eastAsia="en-GB"/>
        </w:rPr>
        <w:t>Source information         </w:t>
      </w:r>
      <w:r w:rsidRPr="00AB2BEE">
        <w:rPr>
          <w:rFonts w:eastAsia="Times New Roman" w:cstheme="minorHAnsi"/>
          <w:sz w:val="16"/>
          <w:szCs w:val="16"/>
          <w:lang w:val="en" w:eastAsia="en-GB"/>
        </w:rPr>
        <w:t>Interactive analysis of estimated UK population change, by geography, age and sex</w:t>
      </w:r>
    </w:p>
    <w:p w14:paraId="15B42937" w14:textId="77777777" w:rsidR="00C634D9" w:rsidRPr="00AB2BEE" w:rsidRDefault="00C634D9" w:rsidP="008332C9">
      <w:pPr>
        <w:shd w:val="clear" w:color="auto" w:fill="FFFFFF"/>
        <w:spacing w:after="0" w:line="240" w:lineRule="auto"/>
        <w:rPr>
          <w:rFonts w:eastAsia="Times New Roman" w:cstheme="minorHAnsi"/>
          <w:sz w:val="16"/>
          <w:szCs w:val="16"/>
          <w:lang w:eastAsia="en-GB"/>
        </w:rPr>
      </w:pPr>
      <w:r w:rsidRPr="00AB2BEE">
        <w:rPr>
          <w:rFonts w:eastAsia="Times New Roman" w:cstheme="minorHAnsi"/>
          <w:sz w:val="16"/>
          <w:szCs w:val="16"/>
          <w:lang w:eastAsia="en-GB"/>
        </w:rPr>
        <w:t>Release date                      22 June 2017</w:t>
      </w:r>
    </w:p>
    <w:p w14:paraId="3B9DDABA" w14:textId="77777777" w:rsidR="00BE0684" w:rsidRDefault="00BE0684">
      <w:pPr>
        <w:rPr>
          <w:rFonts w:ascii="Arial" w:hAnsi="Arial" w:cs="Arial"/>
          <w:b/>
          <w:color w:val="0070C0"/>
        </w:rPr>
      </w:pPr>
      <w:r>
        <w:rPr>
          <w:rFonts w:ascii="Arial" w:hAnsi="Arial" w:cs="Arial"/>
          <w:b/>
          <w:color w:val="0070C0"/>
        </w:rPr>
        <w:br w:type="page"/>
      </w:r>
    </w:p>
    <w:p w14:paraId="31DCF0CE" w14:textId="77777777" w:rsidR="00C634D9" w:rsidRPr="00941F0B" w:rsidRDefault="00C634D9" w:rsidP="00C634D9">
      <w:pPr>
        <w:rPr>
          <w:rFonts w:ascii="Arial" w:hAnsi="Arial" w:cs="Arial"/>
          <w:b/>
          <w:color w:val="0070C0"/>
        </w:rPr>
      </w:pPr>
      <w:r w:rsidRPr="00941F0B">
        <w:rPr>
          <w:rFonts w:ascii="Arial" w:hAnsi="Arial" w:cs="Arial"/>
          <w:b/>
          <w:color w:val="0070C0"/>
        </w:rPr>
        <w:lastRenderedPageBreak/>
        <w:t>Projected Population Change by Broad Age Groups</w:t>
      </w:r>
    </w:p>
    <w:p w14:paraId="040EE382" w14:textId="77777777" w:rsidR="00C634D9" w:rsidRPr="00941F0B" w:rsidRDefault="00C634D9" w:rsidP="00C634D9">
      <w:pPr>
        <w:rPr>
          <w:rFonts w:ascii="Arial" w:hAnsi="Arial" w:cs="Arial"/>
          <w:b/>
          <w:color w:val="0070C0"/>
        </w:rPr>
      </w:pPr>
      <w:r w:rsidRPr="00941F0B">
        <w:rPr>
          <w:rFonts w:ascii="Arial" w:hAnsi="Arial" w:cs="Arial"/>
          <w:b/>
          <w:color w:val="0070C0"/>
        </w:rPr>
        <w:t>Shropshire</w:t>
      </w:r>
    </w:p>
    <w:p w14:paraId="4A3AAF71" w14:textId="77777777" w:rsidR="00C634D9" w:rsidRPr="008A5E7C" w:rsidRDefault="00C634D9" w:rsidP="00C634D9">
      <w:pPr>
        <w:rPr>
          <w:rFonts w:ascii="Arial" w:hAnsi="Arial" w:cs="Arial"/>
        </w:rPr>
      </w:pPr>
      <w:r w:rsidRPr="008A5E7C">
        <w:rPr>
          <w:rFonts w:ascii="Arial" w:hAnsi="Arial" w:cs="Arial"/>
        </w:rPr>
        <w:t xml:space="preserve">Each of the broad population groups shown below represents a key life stage; Early Years (0-4 years); School Age (5-15 years); Working Age (16-64 years); Retirement Age (65-84 years) and Elderly (85 years and over). Individually, each of these population groups has specific needs which impact directly on the demand for public services.  </w:t>
      </w:r>
      <w:r>
        <w:rPr>
          <w:rFonts w:ascii="Arial" w:hAnsi="Arial" w:cs="Arial"/>
        </w:rPr>
        <w:t>The table below</w:t>
      </w:r>
      <w:r w:rsidRPr="008A5E7C">
        <w:rPr>
          <w:rFonts w:ascii="Arial" w:hAnsi="Arial" w:cs="Arial"/>
        </w:rPr>
        <w:t xml:space="preserve"> expresses projected population change (2016-2041) by broad age group, as a proportion of the total population of Shropshire. </w:t>
      </w:r>
    </w:p>
    <w:p w14:paraId="48696B40" w14:textId="77777777" w:rsidR="00C634D9" w:rsidRDefault="00C634D9" w:rsidP="00C634D9">
      <w:r>
        <w:rPr>
          <w:noProof/>
          <w:lang w:eastAsia="en-GB"/>
        </w:rPr>
        <mc:AlternateContent>
          <mc:Choice Requires="wpg">
            <w:drawing>
              <wp:inline distT="0" distB="0" distL="0" distR="0" wp14:anchorId="08D64496" wp14:editId="1F11F71A">
                <wp:extent cx="4935855" cy="4823460"/>
                <wp:effectExtent l="0" t="0" r="0" b="0"/>
                <wp:docPr id="45100" name="Group 45100"/>
                <wp:cNvGraphicFramePr/>
                <a:graphic xmlns:a="http://schemas.openxmlformats.org/drawingml/2006/main">
                  <a:graphicData uri="http://schemas.microsoft.com/office/word/2010/wordprocessingGroup">
                    <wpg:wgp>
                      <wpg:cNvGrpSpPr/>
                      <wpg:grpSpPr>
                        <a:xfrm>
                          <a:off x="0" y="0"/>
                          <a:ext cx="4935855" cy="4823460"/>
                          <a:chOff x="0" y="0"/>
                          <a:chExt cx="6254497" cy="5842990"/>
                        </a:xfrm>
                      </wpg:grpSpPr>
                      <pic:pic xmlns:pic="http://schemas.openxmlformats.org/drawingml/2006/picture">
                        <pic:nvPicPr>
                          <pic:cNvPr id="456" name="Picture 456"/>
                          <pic:cNvPicPr/>
                        </pic:nvPicPr>
                        <pic:blipFill>
                          <a:blip r:embed="rId39"/>
                          <a:stretch>
                            <a:fillRect/>
                          </a:stretch>
                        </pic:blipFill>
                        <pic:spPr>
                          <a:xfrm>
                            <a:off x="0" y="0"/>
                            <a:ext cx="6254497" cy="1461491"/>
                          </a:xfrm>
                          <a:prstGeom prst="rect">
                            <a:avLst/>
                          </a:prstGeom>
                        </pic:spPr>
                      </pic:pic>
                      <pic:pic xmlns:pic="http://schemas.openxmlformats.org/drawingml/2006/picture">
                        <pic:nvPicPr>
                          <pic:cNvPr id="458" name="Picture 458"/>
                          <pic:cNvPicPr/>
                        </pic:nvPicPr>
                        <pic:blipFill>
                          <a:blip r:embed="rId40"/>
                          <a:stretch>
                            <a:fillRect/>
                          </a:stretch>
                        </pic:blipFill>
                        <pic:spPr>
                          <a:xfrm>
                            <a:off x="0" y="1461541"/>
                            <a:ext cx="6254497" cy="1461491"/>
                          </a:xfrm>
                          <a:prstGeom prst="rect">
                            <a:avLst/>
                          </a:prstGeom>
                        </pic:spPr>
                      </pic:pic>
                      <pic:pic xmlns:pic="http://schemas.openxmlformats.org/drawingml/2006/picture">
                        <pic:nvPicPr>
                          <pic:cNvPr id="460" name="Picture 460"/>
                          <pic:cNvPicPr/>
                        </pic:nvPicPr>
                        <pic:blipFill>
                          <a:blip r:embed="rId41"/>
                          <a:stretch>
                            <a:fillRect/>
                          </a:stretch>
                        </pic:blipFill>
                        <pic:spPr>
                          <a:xfrm>
                            <a:off x="0" y="2923032"/>
                            <a:ext cx="6254497" cy="1461491"/>
                          </a:xfrm>
                          <a:prstGeom prst="rect">
                            <a:avLst/>
                          </a:prstGeom>
                        </pic:spPr>
                      </pic:pic>
                      <pic:pic xmlns:pic="http://schemas.openxmlformats.org/drawingml/2006/picture">
                        <pic:nvPicPr>
                          <pic:cNvPr id="462" name="Picture 462"/>
                          <pic:cNvPicPr/>
                        </pic:nvPicPr>
                        <pic:blipFill>
                          <a:blip r:embed="rId42"/>
                          <a:stretch>
                            <a:fillRect/>
                          </a:stretch>
                        </pic:blipFill>
                        <pic:spPr>
                          <a:xfrm>
                            <a:off x="0" y="4384535"/>
                            <a:ext cx="6254497" cy="1458455"/>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B5EA6" id="Group 45100" o:spid="_x0000_s1026" style="width:388.65pt;height:379.8pt;mso-position-horizontal-relative:char;mso-position-vertical-relative:line" coordsize="62544,58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itWopAIAAGYLAAAOAAAAZHJzL2Uyb0RvYy54bWzsVltv2yAUfp+0&#10;/4B4b53Y2EusJn3pWk2atmiXH0AwttGMQUAu/fc7gOOlSadVlSp1Uh/icDvnfOfjA87V9V52aMuN&#10;Fapf4OnlBCPeM1WJvlngnz9uL2YYWUf7inaq5wt8zy2+Xr5/d7XTJU9Vq7qKGwROelvu9AK3zuky&#10;SSxruaT2Umnew2StjKQOuqZJKkN34F12STqZFMlOmUobxbi1MHoTJ/Ey+K9rztzXurbcoW6BAZsL&#10;XxO+a/9Nlle0bAzVrWADDPoMFJKKHoKOrm6oo2hjxJkrKZhRVtXukimZqLoWjIccIJvp5CSbO6M2&#10;OuTSlLtGjzQBtSc8Pdst+7JdGSSqBSb5dAIM9VTCNoXIKA4BRTvdlLDyzujvemWGgSb2fNb72kj/&#10;D/mgfSD3fiSX7x1iMEjmWT7Lc4wYzJFZmpFioJ+1sEdndqz9OFgWaU7I/EO0zGcknc+DZXIInHh8&#10;IxwtWAm/gS1onbH1b1WBldsYjgcn8kk+JDW/NvoCNlZTJ9aiE+4+iBS20IPqtyvBViZ2jokvDrTD&#10;vA8LxBdemd7Ir/NW0E18/4GTdSf0reg6z71vD3BB3yf6eCTjqL0bxTaS9y4eJsM7QK562wptMTIl&#10;l2sO2jCfqmk8KtYZ7ljrA9YQ+BscMI+MluNEQPkHmMdsQTRPlcmDzZ6SYkrmIfS42bTUxro7riTy&#10;DQAHGIBhWtLtZzugOSwZSIsAAjLAE4mFxn8kEbhG48lcjRKZvTaJpC8lES+DnAwKPNwnb0J57C6B&#10;O/VUKPGa9efwtdwl2UsJJZ2n2SQbdPgmFL/nD96Lo0enSM+FEoh7TUIhLyUUks1InuXR/V+EApUG&#10;lCvxdTsUOId35flPT6hVoJgLj+ZQePpq8bgP7ePyePkbAAD//wMAUEsDBAoAAAAAAAAAIQAaBTnu&#10;st8AALLfAAAUAAAAZHJzL21lZGlhL2ltYWdlMS5qcGf/2P/gABBKRklGAAEBAQBgAGAAAP/bAEMA&#10;AwICAwICAwMDAwQDAwQFCAUFBAQFCgcHBggMCgwMCwoLCw0OEhANDhEOCwsQFhARExQVFRUMDxcY&#10;FhQYEhQVFP/bAEMBAwQEBQQFCQUFCRQNCw0UFBQUFBQUFBQUFBQUFBQUFBQUFBQUFBQUFBQUFBQU&#10;FBQUFBQUFBQUFBQUFBQUFBQUFP/AABEIAPAE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p0bR4dWt5J7iSUv5jL8shAwDWj/witl6zf9/T&#10;TfCf/INk/wCuz/zrZUUAY/8Awill3M3/AH9aj/hE7L1m/wC/rVtUUAYv/CKWXrN/39aj/hE7L1m/&#10;7+tWzS0AYv8Awidl6zf9/Wo/4RWy9Zv+/prZowKAMf8A4RWy9Zv+/rUf8IrZes3/AH9atijtQBj/&#10;APCK2XrN/wB/TSf8InZes3/f1q2aD1oAxv8AhE7L1m/7+tR/widl6zf9/WrZ4oWgDG/4ROy9Zv8A&#10;v61H/CKWXrN/39NbVFAGL/will6zf9/TR/widl6zf9/WraooAxP+ETsv703/AH9alXwpZes3/f1q&#10;2TRwtAGP/wAIrZes3/f00f8ACK2XrN/39atj1xQBQBj/APCKWXrN/wB/TSf8IpZes3/f01s0HrQB&#10;j/8ACK2XrN/39ak/4RSy9Zv+/prZwKWgDG/4RSx9Zv8Av6aT/hE7L1m/7+tW1RQBi/8ACJ2XrN/3&#10;9aj/AIROy9Zv+/rVtUlAGN/will6zf8Af1qP+ETsvWb/AL+tWz9KKAMX/hE7L+9N/wB/Wpf+ETsv&#10;Wb/v61bNHrQBjf8ACJ2XrN/39aj/AIROy9Zv+/rVsnFLQBi/8InZes3/AH9NJ/widl/em/7+tW3R&#10;QBi/8InZes3/AH9aj/hE7L1m/wC/rVtUlAGN/wAInZes3/f1qP8AhE7L1m/7+tW1RQBi/wDCJ2Xr&#10;N/39ak/4ROy/vTf9/WraooAxf+ETsv703/f1qX/hE7L1m/7+tWzQaAMb/hFLL1m/7+mk/wCETsv7&#10;03/f1q2sUAYoAxv+ETsvWb/v61H/AAidl6zf9/WraooAxf8AhFLL1m/7+mj/AIROy9Zv+/rVtUUA&#10;Yv8Awidl6zf9/Wo/4ROy9Zv+/prZNFAGN/will6zf9/Wo/4ROy9Zv+/rVs0UAY3/AAidl6zf9/Wo&#10;/wCETsvWb/v61bNAoAxv+ETsvWb/AL+tR/widl6zf9/WraooAxf+ETsvWb/v61H/AAidl6zf9/Wr&#10;aooAxf8AhE7L1m/7+tSf8InZf3pv+/rVt0mOaAMb/hE7L1m/7+tSf8InZf3pv+/rVtUtAGJ/widl&#10;/em/7+tS/wDCJ2XrN/39atqkoAxv+ETsj3m/7+tR/wAInZes3/f1q2fWloAxf+ETsvWb/v61H/CJ&#10;2XrN/wB/WraooAxf+ETsvWb/AL+tR/widl6zf9/WraooAxf+ETsvWb/v61H/AAitl6zf9/WrZo70&#10;AYx8J2R7zf8Af1qT/hE7L1m/7+tW1RQBjf8ACJ2XrN/39aj/AIROy9Zv+/prZooAxv8AhE7L1m/7&#10;+tR/widl6zf9/WraooAxf+ETsvWb/v61H/CJ2XrN/wB/WraooAxP+ETsv703/f1qP+ETsvWb/v6a&#10;26KAMT/hE7L+9N/39aj/AIROy/vTf9/WraooAxf+ETsv703/AH9al/4ROy9Zv+/rVs80UAY//CK2&#10;XrN/39NH/CK2XrN/39NbBx1NLQBi/wDCKWXrN/39NH/CJ2XrN/39atqigDE/4ROy/vTf9/Wpf+ET&#10;svWb/v61bVJigDG/4ROy9Zv+/rUf8InZes3/AH9atqkoAxf+ETsv703/AH9al/4ROy9Zv+/rVs0U&#10;AY3/AAidl6zf9/TSf8InZf3pv+/rVs/xDFLQBjf8IpZes3/f00f8InZes3/f1q2dtFAGN/widl6z&#10;f9/TR/widl6zf9/TW1RQBi/8InZes3/f1qP+ETsvWb/v61bPFLQBi/8ACJ2XrN/39aj/AIROy9Zv&#10;+/rVs0UAYv8Awidl/em/7+tS/wDCJ2XrN/39atmjqaAMX/hE7L+9N/39aj/hE7L+9N/39atukFAG&#10;L/widl/em/7+tS/8InZes3/f01tUUAYv/CJ2XrN/39NH/CJ2XrN/39NbVFAGL/widl6zf9/Wo/4R&#10;Wy9Zv+/rVs0UAY//AAitl6zf9/WpP+EUsvWb/v61bINFAGP/AMIrZes3/f1qP+EVsvWb/v61bFJt&#10;oAyP+EUsvWb/AL+mk/4RSy9Zv+/rVs0CgDH/AOEUsu5m/wC/pqKfwvaQwyyK0wZUJB80+lbtQ3n/&#10;AB5zj/Yb+VAHBwXk3kx/P/CO3tRUMDN5Mf8Auj+VFMDrvCf/ACD5P+uz/wA626xPCf8AyDpP+uz/&#10;AM626QBRRRQAUUUUAJRS03Bz+OaAPIviZ8TPFK+NrXwV4B07T73xA1sb26utWd1traLOADs+YsT6&#10;ViaT8fNd0jS/GWm+LtKs7Txb4chjmK2Ls1rcpIdqSKW5C7iAQeaXTNUtvDn7WXiJNUlitF1XQrdr&#10;KSZwofy2PmDJ9zmqWk6fpnxQ/aE8fKNuoaFHotvpl1NEQyGUsW2hhxkAA/WgDsPC/wASNZ0/xLqu&#10;j+LTYj7Hpaat9ss1MaLGSVZWDMedw45Ga6P4aeJtW8Zabd6xfWcdlpl1Lu0yPBErW/OGkBPDHriv&#10;CvEnhuOa68TTWN3feIdI0G2D6jc37K73ssILRWgKAAxA/MevIxXd/DfxRrln448PaRfaxJrtprmh&#10;/wBqMzxRqlpINuI49gGFwcc56UAe2bRRQOnXNAagBaKKKACiikoAhu7n7HazTFHl8tGfy4xlmwM4&#10;A7k15D4N+L3ibxD8XE8Pal4fj0PR7nT5L21FyxN26q4UF1BwnfjmvYtwAJJ2qOea8SvtWs2/am0u&#10;QXtsUHh6ZS3mjGfN4H160AaPxM+JniqPxta+CfAGm6fe+IGtvtt1das7LbW0OcAHZ8xYn0rmLT9o&#10;DxPpp1Twv4h0nT7Xx1a3lraRfZmd7OZZyQswzhsAg8E596t6Zqtt4d/ay8QLqU0Nsmr6DbtYySOF&#10;EgjY7wCfc5rHGi6R8Vv2gPGsv2gvpel6XawPqVu4xBdI5cMrcjKjnnjnmgDvNB+LVzpNr4xj8Wm1&#10;Nz4duEg+0WEZRbvem5AiFmIc9NuTXY/D/UNd1jw5De+IbWCwvbjMq2sIOYoycqrEk5bGM4r5u12w&#10;lh07WPFVhNc6ppNpqUUVtdahhn1K8ZxH9qYKAoEQ+4cYPpXsvw31zWLT4geJ/Cmo6tN4gg0+G3uY&#10;tRuI0R/3gO6M7ABwRnp3oA9RXpS0go3UALRRRQAlJnauetOpN1AHiHxC8XfGTRZNa1bRfD3hweHt&#10;N3SiK9uZGurqJRuZ124VeM8HnitDxB8ePJ+FnhvxJo+ltd6x4lMUOmabK+B5r/3z/dXGTjnFZnxR&#10;8cS/ELXLr4c+GbyG2CjbrmtNKFSxiJwYl5G6RhxjpzWP8ZrLTPAd58HLmzMUPhnRdYW3aQOCkIaM&#10;ohz06mgC1b/GTx98OvEljpnxM0rRVttUhnezvtDklZVkjQv5Th+5APIre8G/FTxBdeIPDcWux6cN&#10;M8QadNqMDWysjWgRQ21yWIYbTndhfTFYXx0vtO8X/EP4ZeHLSWPUbhtTa9uIbdw+LdYyrsSOnXH4&#10;1la58P7ZvFn/AAjeg6pfXkOm2bm8uJmVk0y05JtYtoG4yY2lWJIU9aAPWvAXjTUvHGsatewW0UXh&#10;WGTyLK4ZT5t2w+/IOcBM9OOa7rNfOfw38X61pj/DueO+ZtL8RPPbNoIjQRaciBtmwgbsDaAdxPWv&#10;ovccetADqKQUUALRSbqWgBuea8q8fav8W/7auY/B2k+HItKt13fadcuZN9wcZO0R/dHbLV6ruryH&#10;4o+B/D3xUvrhJPiBqmhTabC9tc2mk6oII1LDP75P4uOx4xQBBo/7QO/4HzeONW037Je28j2b2aNu&#10;SS5D7AEPdS2MH0rnv+FvfE/wFdaHqPxA0LQYPDeqXUdozaVLK09m8mQgk3cHtkjjmvNNU1e9vP2c&#10;bq0EcN9pfhPxLaxRXtrEEW7tYpVJlwvB69vSvUv2l/FGl+JvAGhaXpV3DqF7rOr2TWsNs6uzIHUs&#10;+AeFA6mgDS0j4xeIb7UtA1KS3sJPDWt6rJpkEMaMLhCCwRixYg8ocjbXZ6F47vvFnj+9sdJgik8N&#10;6Ypgu75wdz3PULGQcMoGMn1rzLxx8P7bS/EuneHvDWoXratdSyXcFizqbbTFYETXCAKGWTliuTyT&#10;WP4f8Qar4J0GO+0vUJIdL03xIugpoCwpskiLqrTucb2diS/XvQB9P88UvNN3ncRinCgBaKKSgBaS&#10;kzzS0AZXifxFZ+EdCvdW1CTy7W1iaRz3OBnA9z0A9a8t+B/xg8Q+OpfFzeKNOtdKXSmjlght924Q&#10;vHvHmZJ+bHpisv8AaK1zVV8S+FdLPhbXPEfhhZft2oRaLaiYyyIR5cT5IAXPzdewrh/hn8Qb3xd4&#10;8+K9lF4U1zTZtYgd1kvLYIlqy2+1Y5Tk7Wbt1oA6Q/GT4qeINFv/ABp4Z0DQZ/A9u0jwx3Usovrm&#10;GPO51A+UD5TweT2rSk+P2seKtL1DWvCkVgml6ZpMOp3Md9G7SSb1LFAQw24VWGSDyKqfB/x5ouj/&#10;ALLNs17e29rNpemz2VxbNIokWYbl2bSc5J6Dvmua8L+BdL8PfAfw9q2p3Go6dqWoWCWsumWpUf2g&#10;WdjFFKpUkqN3OCMAmgD2LVvide30/hnS/DtnHNrWqxR300c/KWtqQGYsQRhsEYB616Uue/NfMOk6&#10;Nr/h3xJq2mtq8mh6yuinWr27tkjZppFbEdorODiKNVx8vrXu/wAMvE1z4y8A+H9au4hb3V9aJNLG&#10;q4AYjnigDqaKSloAKKKQ0ABPFcd8XPF954D+G+u6/YRwzXljbtNFHcZCMw6A4PSuxHSsDxxZaBqn&#10;hm8sPEzQDRbseROtzJ5aMG42lsjrQB5p8Ndd+L+vanptxrv/AAhv9hzRrLMNMnma5VSMggH5e/rS&#10;eLPid458QePdT8M/DjTtHuG0VV/tO91t5FjWRgSsaBOSSO/Qd6878YfD/wAI/Brxl4Gufhrctp+v&#10;X2qR2s2nWl480d1bHmQyqWbCgDIPrXbfB/WbTw78Yfi9peqzw2V1canFqEHnyBBJbmIDcCTzjBz6&#10;UAQ+Hfj5r/iZbXw6NPstJ8bLqUmm3sUoeWCIxpvLoAQTkdOa6PTPjVcW/wAPb3UdVtYn8QW+oTaR&#10;HbWoOy6ukbapVSc7Tlc8nHNee+A/D+k+PvEnxR8VvqFxptjb60s1hrVo6o6+XFtdo2YFSD06c1m2&#10;Wl3tnJ4d12zmlsLbVNVGnaRd3EatJbxyszTXrqw2+c+NvIxgigD6b8Mvqsmg2La2kMWqtEGuUt+U&#10;Vz1A5PArVXpXnHwf8RanqU3ivSNTu5NTfQ9TNnFfzKokuE2hgzbQFJGccAV6P2oAWikWloAKKSg9&#10;KAKmralDoul3d/cttt7aJppG9FUEn9BXiHh/4g/Fz4jC21/wzofh+w8I3Mga3XVppReTw7sFwFGF&#10;JHY16N8Zre4vPhT4phtQTO+nTBQP9w18utoaeHPgTpXxA0r4p67/AG9b2kL2+nNfr9lklGFFuLcD&#10;jOMetAHvHxI+J3itfGFl4L8BaZp134je1+23dxqzsLa1izgA7PmLE9MVzFt+0F4n03+1vDHiHSNP&#10;tfHNnd2ttF9lZ3s5knOFmGcNgEHgkVH4M17+yv2lr6bX2isLnXfDNnLbmVgm50OZV59C1Vhomk/F&#10;b9oHxrL57PpWmaZbW76lbuMQXSOZAQ3TKDnn3zQB32g/Fm50m18Yx+LWtTc+HbiOD7RYxlVu98e9&#10;AiFmIc9NuTXX/D/UNd1jw5BfeILWCwvbgmVbWEHMUZOVViSctjGcYr5t1uwmh07WvFVhPcarpFlq&#10;MUdvd34DNqV6zrH9qbACgRA/IQMH0r2X4b69rFr4+8S+FNR1aXxDBYQ29zFqM8aI/wC8B3RnYAOC&#10;P1oA9SpaSk3UAOooooAKY27Bx196duozQB4b4v1j446ANY1KBfAyaJaiSaNruS681YlBPzY4ziq9&#10;l8dfEdn8FvD3iDU9Htbnxb4hnW203TrYskLs5+R23EkLjk96vftDXz+Kb7w38NrFv3/iC5WW+K53&#10;R2MZzIfxwF9+azv2gI7fwjr3wk1B1S20LSdZSGWRuFiDRlIz+dAEdv8AGTx/8OvEthpnxM0rRRba&#10;rDM1nfaFJKypLGhfynD9yAeRW94L+K3iG88QeG4tdi04aZ4g06bUIGtVZHs1jAbbISxDDac7gF+l&#10;Yvx0vtN8YfEL4Z+HLSWPUbh9Ta8uIbdw+23WMh2JHTO4CsnXPh7bS+LB4Z0DVL+8i0+zcXlxM6tH&#10;pdock2se1QWMmApDEkA0Aes+AfGepeOdY1a9gto4fCsL/Z7K4dT5t2w+/IOcBM8A45rufpXzr8Nf&#10;GOtab/wrqdL5jpXiNp7Y6D5KCLTkQMY/LYDdgbcHcT1r6K5xQA6ikozQAtFIDQTQAteQ/FD4leLb&#10;PxxpfgrwRp2mza3eWkl893rMrpbxxoQCoCfMzHPavXOT3xXzv8XLex+JXxmsfB816nhe502w+3Lr&#10;kMhivGDNgxRPuA2njI5oA6LwR8aNZtLPxrB490+zstR8LIss82lSGS3nRk3DaTyG6DBrkZ/jX8V9&#10;F8NRePtU8N6EvgaQpMbOGaX+0IbZiMSN/ASAckCuMlt7vSfBHxf+G9lcQeJJrPThqA1xCTPdbm5S&#10;4fJ3OFB6HgCvQ/iD8RNBv/2UWubW9t5f7Q0iK0trZHUu8rqEWPb16/yoA0dW+N+uSR6pr+kQ2Evh&#10;fTdTg054ZY2+0XAk2ZkVtwC43jC7Tn1rt77x5fal8Q7Xw54eghuIbUGXWL2ZSUt1wdsa4IzIT27C&#10;vKPEXw/tPC/hXQLO0mvJfEOrLa48PLIognukRR9ok43KE2g5BAyBWatxrnw/s/HUun65Lb3HhiW3&#10;mnUQp/xOp5AHkeXcCc87RtxnFAH1Nzupap6ZdtfadaXDp5bzRLIV9MgHH61boAWiikoATilpp604&#10;UAeW/Fv4m674e17Q/CfhHTbTUfFWspJNAL+QpBFFHje7Y5OM9BVH4e/FDxTb+MNS8JfEKw02y1mG&#10;zOo211pLuba4txwxG/5gQR0NW/jF8Lbfxpq2i6zZeKZPB/ijTQyWmpR7GJibl0KMcEGvHfDPh/Vt&#10;a+MmvK/jG48dXmj+HLu0uNR8mOKCKaZTsiUR/KOOcdjQB1H/AAuT4qeJNF1Dxp4X0DQZ/BNs0jwR&#10;XcsovbuGMne6gfKOh4PJxxWnN8fNY8UaPf634ThsF0zS9Ji1O4jvo3Z5C4LFAQw2gBWGcHmqvwb8&#10;eaJo/wCyvam+voLObTNNmsrq3aRRIky7wU25zknoO9ct4W8D6X4d+AfhzV9UuNQ0/Ur+wW1l0y0K&#10;j7eWcmKKVSpJUZGcEYBNAHsms/E+9vpvDeleHLSOfW9WhivpY7g5S1tSAWZiCMNg8A9a9KHPevmP&#10;SdF1/wAOeJNV046xJoetf2I2t3t1bJGzTSKdsdorODiKNVx8vrXuvwx8SXPjL4f6BrV3GILq9tEm&#10;ljC7QGI54oA6mikFLQAUUlFACM23JOT9K8YuvjL4l/4WxoGhr4cXT/DepTz2yXt82J5mjUlmRAfl&#10;Xj+Lk17PuycCvE/i1qVmfjL8LGF5bgR3N35h80fL+5xz6c8UAb3xf+Jer+F9Q0bw14TsLXUfF2tM&#10;32WK9YpBHGgy8jsOcAVy+j/HPxJ4J8RanoPxP0/TLK8h02XVLW80VnaC4ijHzqA/Ib6034hapBoP&#10;7T3w91a+kji0q60q7sY7p3AQTMQygk8DIFeeftUf8V746ax0B11KbSPDV9Ne/Z2DKgJGEYjuQM49&#10;qAOoufjV8V9E8NQ+PtU8N6GvgiTZM1nDNL/aENuxGJG/gJAOSBXWeMPi9rv2rXJ/DCae+naHpkWp&#10;T/bUZmuBIpdQpDDaNg7g8msL4gfELQr79lFpra/gmbUNHitLe3jdS8kroEVNvXr/ACqXxd4H0nw9&#10;8PtL1LUbvULPVJ9MttMn0+zZANRdVASORSpJUHg4xwTQB2msfE69vpvDek+HLSOfW9WhivpY7g5S&#10;1tSAWZiCMNg8A9a9MHXNfMOk6Nr/AId8SarpzavJoes/2I2t3t1bpGzTSKdsdorODiKNVA+X1r3f&#10;4Y+Jbnxl8P8AQNbvIxBdX1ok0sYXaAxHPFAHUVBe/wDHpP8A9c2/lU9Q3n/HnP8A9c2/lQB55B/q&#10;Y/8AdH8qKSBv3Mf+6P5UUAdf4T/5B0n/AF2f+dbS9KxfCf8AyDZP+uz/AM62l6UALRSUUALRRSUA&#10;HvRzS0UAcj4/+FPhT4oWcNr4n0S11eKE7o/OBDJ9GGCB7Zq74R8A6B4E0H+xtB0yHS9N5/cwZ5z1&#10;JPXP410GKKAMfRvCOkeHtCOj2FjHBpp3Ztxlg24ktknk5JPWqHhX4b+HfBNxLPo+nLazSrsaQyO5&#10;VM5CLuJ2rnsuBXUUlABRS0UAFFFFABRSUm6gCK6s4r61mt508yGZGjdT3UjBH5V5Kn7I/wAJUvFu&#10;R4NtRcK4kD+dLncDkH73rXsGc0cdaAOP8cfCPwj8SNNtbDxJodtq1tbf6kS5Vo/YMpBA9s1Y8P8A&#10;wx8M+FfCsnhzSdJhsNGkVle1hJAYMMHJzk59zXUUUAYr+DdGk8Lf8I42nwnRfJ+z/Y+dgj9B3H16&#10;1F4T8DaL4Jt5otIsxbiZg0jtI0jvgYGWYljgccmt+gDFABRilpu6gB1FIDS0AJSMoYYIyKdSZoA8&#10;o1v9ln4XeI9YvdU1Hwja3F9eSGWaYyyAux6nAbFdXZ/CnwpYeCv+ERi0W2Ph3bs/s+QF0x175Ofe&#10;us4pBigDh/h/8EfBHwtmuZvC/h+20ma5G2SaMszkemWJwPpXRaH4V0vw218+n2iWz303n3LLkmWT&#10;GNxz3xWvxQ1AHKaL8LfDHh3Wn1Ww0tIL1ndw/mO4Qvy+xWJCZ9FAFdXRxS0AFJRmjNABtFFGaM0A&#10;Jtrzvxr+z38PfiJrC6p4g8LWV/fj/lv80bP7ttI3fjXo1JigDFsfBmiaX4bGgWul2sOiiIw/YljH&#10;llCMEYrlvBn7P/w/+H+uNq+geF7PTtRII+0IWZhnrjcTj8K9DzRxQBj6f4U0vS9b1DVoLRV1HUNv&#10;2i5JJZwvCjk8AZ7VlN8LPDJ8THXzpaNqfm+dvMj7DJjG8pnaWA6EjIrraOKADaPrRRRQAYoo3Ubq&#10;ADbRzRkUtACfWsfS/CelaLq2q6laWiQ3mqOsl3KMkysBgZ+g4rYPpSbRQB5tqX7OXw41bxQfEN34&#10;SsZdXaXzjcfMAXzncVB25z7V2V94R0nUtX0zU7iySW80wMLRySBDuGCQvTOPatj3o460Acx4q+G/&#10;h3xtcwz6xp4upoVMayLK8bbT1UlCCQe4PFdFaWkNjbRW9vEsEMShEjjGFVQMAAelS0bqAD6UtJmj&#10;dQAtFJmloASs3xF4b03xZo9xpWr2cd/p9wuyWCYZVhWnRQBwHgT4D+Avhpfve+HPDVppt4w2+eu5&#10;3A9AWJwPpUvj/wCCPgj4oXVvc+J/DtrqtxAu1JpCyMB6EqRkfWu5o3UAcy3w38Of8IhF4XTSoY9B&#10;jCgWMZKJgHIBwQTzV3xB4R0nxTov9l6jZRz2WVIi5XYV+6VK4wR7Vs7qNooAyfDPhXS/COmix0m1&#10;Frbbi5G5nZmPVmZiWYn1JNa3tQMDgUUAFLSUZoAKKM0tADGjVlKsNykYIPPHpXm9r+zj8OLHxQfE&#10;UHhOwTV/N87zyGYB853BSdoP4V6VRx1oA5Lx/wDCnwn8ULOK18T6Ja6vFCcxmYEMn0YYIHtmpPDv&#10;wx8M+E/CsvhzSNJh0/RpQwe2hJAbdwcnOT+JrqeKOO1AGK3g3Rm8Kjw4dPh/sQQ/Z/sfOwR+g7j6&#10;9ai8J+B9F8EwTRaRZ+QJ2DSSPI8jvgYGWcljgcda3+KBjtQAmD3pcClooAKKTNGRQAUm3nPelzRx&#10;QBhR+DNHj8WP4mFkp1t4Bam7ZmLeVnO0AnAGfSrPiHwzpnizR59L1ixh1GwnG2S3uFDKw/ofetTA&#10;NBoA4b4f/BPwT8LZ7mbwv4ettJmuRtkmjZmcj03MSQPpXR6F4U0vw0182nWiWz30xuLlgSTLIRjc&#10;SfatbFDUAcnovws8MeHdbk1aw0tIL12dw3mOyoznLlFYlUz6KAK62kzRQAtJjNG4UZoANtFLRQAl&#10;cX8Qfg34N+KX2c+KNBttWe3yIpJCyugPYMpBxXa0nFAHL+CPhj4W+HGkzab4c0W20uzmOZY4wT5n&#10;GPmLZJ49a57S/wBnL4caL4qXxHZeE7GDWFkMqzqGwrH+ILnaD+Feke3al4oAyG8K6W3iNNea0V9W&#10;SE2y3TElljJyVHYA1la78LPDPiTXE1fUNMSe/UKGfzHVZApyu9QQrEHoSCa62koARVCqABge1LR3&#10;ooAWkxRmloATbRS0UAcf8QPhL4S+KdvbweKNFh1eK3OYhMWGw+xBFaHgzwHoHw/0ddL8PaXb6VYA&#10;58qBep9STyT9a36TIFAHm2pfs4/DfVvFDeIbvwnZTau0omM+WALg53FQduc+1djf+EdK1TV9M1O5&#10;s0mvNMDC0kYnEO4YJC9M49q2qTpQBzHiv4b+H/G1xbz6xYC5mt1MayLK8bFD1QlCCVPoeK6G0tIb&#10;G1it7eJYIYVCJHGMKqgYAA9KmozzQAUfWlpKADFFLRQA1lBUg/SvJdV/ZT+FeuapdahfeELW4vLq&#10;QyyzGaUFmJyTw3c163RQByOufCfwn4j8H23hfUtEt7zQ7VVWG0kyRGF6YOcj86PAfwn8JfDOwubP&#10;w1odtpdtdHMyx5bzOMcliSa67ik4AoA830v9nP4caL4qHiKy8J2NvrCyeatwobCt6hc7R+VdlqXh&#10;XS9Y1nT9Uu7VZ77T932aVif3RYYJA6Zx3xWv15ooA5jxX8OfD/je5gn1jTxcTW6mNJFleNih6oSh&#10;BKnuDxXRWtrDZW0VvbxLBDCoSOOMYVVAwAB6VL1o74oADUF5/wAec/8A1zb+VWKgvP8Ajzm/65t/&#10;KgDzyBf3Mf8Auj+VFLB/qY/90fyooA67wn/yDpP+uz/zrZ56VjeE/wDkHSf9dn/nW1QACj3pppT9&#10;2gB1JQtGaACikPXPWloAWkLBRycfWis3xFI0Oi3TglWVDgigDSDA4xRXijftD2VgWge3ZjEdhO09&#10;qY37SViOBbt/3yaAPb6K8TX9pKwx/wAe7f8AfJprftJWIz/o7f8AfJpge3Um6vE/+GkbDvbN/wB8&#10;mn3f7RUNn5WdJM6SoJEZXC8HPUH6V0UMNVxU/Z0Vdm9GjOvLkpq7PaM/Sl4rw/8A4aWt/wDoByf9&#10;/l/wpf8AhpaD/oByf9/l/wAK9H+xsd/z7/L/ADO3+zcV/Ie3mkrxH/hpaD/oByf9/l/wo/4aWgzj&#10;+w5M/wDXZf8ACj+xsd/z7/L/ADF/ZuK/kPb+KRWDcgg/SvED+0tAwI/sOT0/1y/4VV0/9oqKyiaN&#10;tHklyxbcZx3PTpR/Y2O/59/l/mP+zMX/ACHvPelzXiH/AA0tb9P7Dk/7/L/hR/w0vB/0A5P+/wAv&#10;+FH9jY7/AJ9/l/mH9m4r+Q9vpK8R/wCGloMZ/sOT/v8AL/hSf8NMQf8AQDk/7/L/AIUf2Njv+ff5&#10;f5h/ZuK/kPb8/SjdXiH/AA0tbn/mByf9/l/woP7S0AXI0N/+/wAv+FH9jY7/AJ9/l/mH9m4r+T8j&#10;2/vRivF7j9oy2t/D9xq8umvb28EqxMAfMYk9OBisMftdaNzm0uOP+mJ/xrm/s7F3cVTem5vRyTMc&#10;SnKhRlJJ20V9T6FwKAK+e/8AhrrRv+fS4/78n/Gj/hrrRev2S4/78n/Gn/ZuL/59v7jo/wBXM3/6&#10;BpfcfQeRuxxmnV84L+1ZoqXjXAt7v5hjaYfl+vX/ADirH/DXWi/8+lx/35P+NP8As3Gf8+39w/8A&#10;VvN/+gaX3H0NS188/wDDXWjf8+lx/wB+T/jSf8NdaL/z6XH/AH4P+NH9m4z/AJ9P7g/1bzf/AKBp&#10;fcfQ2BRgV89f8NdaN/z6XH/fg/40f8NdaN/z6XH/AH4P+NH9m4z/AJ9P7hf6uZv/ANA0vuPoXAow&#10;K+ev+GutG/59Lj/vyf8AGj/hrrRv+fS4/wC/J/xo/s3Gf8+39w/9XM3/AOgaX3H0LRg189f8NdaN&#10;/wA+lx/35P8AjSf8Nd6N/wA+lx/35P8AjR/ZuM/59P7g/wBXM3/6BpfcfQu2lyM44zXzz/w13o3/&#10;AD63H/fk/wCNVpP2rNFkvo7ryLoFFK7RCdpz680f2bjP+fb+4P8AVvN/+gaX3H0hSYr56/4a60bj&#10;/RLj/vwf8aP+GutG/wCfS4/78n/Gj+zcZ/z6f3B/q5m//QNL7j6For55P7XWjf8APpcf9+T/AI0n&#10;/DXWjf8APpP/AN+D/jR/ZuM/59v7g/1bzf8A6BpfcfQ22l2188/8NeaH/wA+0v8A37NH/DXmif8A&#10;PtN/37NH9m4z/n0/uD/VvN/+gaf3H0NtFFfPP/DXmif8+03/AH7NH/DXmif8+03/AH7NH9m4z/n0&#10;/uD/AFbzf/oGn9x9DYor55/4a80P/n2m/wC/Zpf+GvND/wCfeb/v2aP7Nxn/AD6f3B/q3m//AEDT&#10;+4+hCw78fWl4r5xvP2rdD1CIR+VdIA4fdHGc8duoqx/w11o3X7Jcf9+D/jR/ZuM/59P7g/1bzj/o&#10;Gn9x9DUYr56/4a70b/n0uP8Avyf8aP8AhrzRv+fO4/78H/Gl/ZuM/wCfT+4X+recf9A0/uPoXFJt&#10;r57/AOGutGP/AC53H/fg/wCNOX9rrRf+fS4/78n/ABo/s3Gf8+n9wf6uZv8A9A0/uPoPFHNfPR/a&#10;80bj/RLjH/XE/wCNDftdaKv/AC6XH/fk/wCNH9m4z/n0/uH/AKt5x/0DS+4+heaOa+ex+11o2Bm0&#10;uP8Avyf8aT/hrvRf+fS4x/1xP+NH9m4z/n0/uF/q5m//AEDS+4+heaTHrXz237Xehf8APvN/37NM&#10;k/a30SWNkEE43KV+WIk80f2bjP8An2/uD/VzN/8AoGl9x9DjDYIOR7UtfOln+1doljapAtvdSBBj&#10;c8Jz/Opv+GutFA/49Lj/AL8n/Gj+zcZ/z6f3B/q5m/8A0DS+4+haWvnj/hrrRf8An0uP+/B/xpf+&#10;GutG/wCfS4/78H/Gn/ZuM/59P7g/1czf/oGl9x9C0bRXz1/w11o3/Ppcf9+D/jSH9rrRv+fS4/78&#10;H/Gj+zcZ/wA+n9w/9XM3/wCgaX3H0NtFFfPI/a60b/n0uP8Avwf8aP8AhrrRf+fS4/78n/Gj+zcZ&#10;/wA+n9wf6t5v/wBA0vuPoajFfPX/AA11o3/Ppcf9+T/jR/w11o3/AD6XH/fk/wCNH9m4z/n0/uD/&#10;AFbzf/oGl9x9C7fWkBDdCDXz1/w1zorLj7JcY6f6k/41Xs/2rdFsYygt7qTLFsyQ88nOODR/ZuM/&#10;59P7g/1bzf8A6BpfcfRu2lxXzyP2vNG/59Lj/vyf8aX/AIa60b/n0uP+/J/xo/s3Gf8APp/cL/Vz&#10;N/8AoGl9x9DUlfPX/DXWjf8APpcf9+D/AI0f8NdaN/z6XH/fg/40f2ZjP+fT+4P9XM3/AOgaX3H0&#10;LRgV89f8NdaN/wA+lx/34P8AjR/w11o3/Ppcf9+D/jR/ZmM/59P7g/1czf8A6BpfcfQuKNor56/4&#10;a60b/n0uP+/B/wAaP+GutG/59Lj/AL8H/Gj+zMZ/z6f3B/q5m/8A0DS+4+haK+ev+Gu9G/59Lj/v&#10;yf8AGj/hrrRd2fslx/34P+NH9mYz/n0/uD/VzN/+gaX3H0JuG7GRmlr5xX9qzREvnufs93llC7TD&#10;8v161Z/4a60X/n0uP+/B/wAaP7Nxn/Pp/cP/AFczf/oGl9x9C4FGK+ef+GutG/59Lj/vwf8AGl/4&#10;a60b/n0uP+/J/wAaP7Nxn/Pp/cH+reb/APQNL7j6F2ik2189/wDDXWjf8+lx/wB+D/jSf8NdaL/z&#10;6XH/AH4P+NH9mYz/AJ9P7g/1czf/AKBpfcfQ1Jya+ev+GutGx/x6XH/fk/41Yvv2sNI0/wAJ3viK&#10;W1m/s+1nS3k2xHfubpgZ6Uf2ZjeZR9k7t2WnVnPXyPMsLD2lahKK2u13Pfh9KNtfK3/DfXhHkfZL&#10;/I/6dv8A7Kj/AIb68Jf8+l//AOA3/wBlXof6t5v/ANA0vuOL6hif+fb+4+qNtGQvcCvlcft9+EP+&#10;fS/z/wBe3/2VVbr9u7wfdSwuYNSTym3bVtuG46H5qf8Aq5nH/QNP7g+oYr/n2/uPrSivlT/hvrwg&#10;f+XO/wA/9e3/ANlS/wDDfXhH/n0vv/Ab/wCypf6uZv8A9A0/uD6hif8An2/uPqqkr5X/AOG+vCP/&#10;AD6X3/gN/wDZUf8ADfXhH/n0vv8AwG/+yo/1czf/AKBp/cL6jif+fb+4+qOlGa+V/wDhvvwgOtpf&#10;/wDgN/8AZU3/AIb88Ikj/RL/AP8AAb/7Kn/q3m//AEDS+4f1HE/8+39x9V0V8q/8N9eEMf8AHpf/&#10;APgN/wDZUo/b68If8+l//wCA3/2VL/VzN/8AoGl9wvqOJ/59v7j6oo218q/8N++EP+fW/wD/AAG/&#10;+yp3/DfXhH/n0v8A/wABv/sqP9XM3/6BpfcP6jif+fb+4+qGYLySB9aK+TL79u7whfQiJoNRiAcP&#10;uS3547feq1/w314QPP2S+/8AAb/7Kj/VzN/+gaf3B9RxP/Pt/cfVOKMV8rf8N9eEh/y6X3/gN/8A&#10;ZUf8N9eEf+fS/wD/AAG/+yo/1czf/oGn9wfUMT/z7f3H1TRXyt/w334R/wCfS/8A/Ab/AOyo/wCG&#10;/PCP/Ppff+A3/wBlT/1bzj/oFn9wfUMV/wA+39x9VUgr5W/4b68I/wDPpff+A3/2VJ/w314R/wCf&#10;S/8A/Ab/AOypf6uZv/0DT+4PqGJ/59v7j6q5z7UV83QftpeHpvBmpeJ1tbr+zdPuorSbMHz75ASu&#10;F3cjiueH/BQvwWzHFrqH/gL/APZVwvKsbGcoOk7x0ehl9VrXa5XofWRWjgDmvk0f8FCvBfT7JqH/&#10;AIC//ZU+1/b98HatdRWUdrfrJcyC3RjbY+ZjgfxVP9m4xJt0np5C+rVt+Vn1cuCuQcj2pazPDbM2&#10;i2ZY5bZk5Oa1K805hKMc5opaQBUF7/x5z/8AXNv5VPUF7/x5z/8AXNv5UAee2/8AqI/90fyopsBP&#10;kx/7o/lRQB2HhP8A5Bsn/XZ/51skHbxwcVjeE/8AkGyf9dn/AJ1sMxUZAz7UAfPPxu8D+IvDOh6/&#10;45X4m69Y3tmTNY6ZbsiWbYOUhMWMuWPGc55qx4y13xV461jwF4It9YuPC13rGltqmqX+nALOgRR8&#10;iZ6ZY/hXI+LviNrev/Em8/4Sn4e+LtQ8N6Pc407T9LsDJb3rKcrcSMWX5lPQDiuu8faprdp4q8E/&#10;FTS/C2rX9pDYzWWoaKsOL6FJOQfLzywIxjNAEnw0uvFPgX4keJ/AE+vXXiqKPTV1LSr3WpN8wJJU&#10;pIwA3Ddj86k+Ftx4usfjt4g0jxL4hk1YnRbe8+yRDZbW0jSnKxr1wAMcmnfDc6x4n8f+I/ibqfh+&#10;/wBFsBYLY6fpt0gW7lRCXZjHnhiRgDPNcd4Z+KWqzfHS88Sv8OfGNvYanYW+mq0mmYMbLISWbnAX&#10;B5OaAF+M3xYsb74j6roWr/EHUPAugaSIoCuiKTeXdwy7ichWKoowOnNe7fCaWxuPAelyaZ4kuPFt&#10;k0f7vVLxw8soz/GQByOnIryHWrvVPg78VvGOqN4H1HxTpPiNY7i3utJtxO0cyqVaOTJG1ehz7mu9&#10;/Z38G6h4P8ByrqdmmmXWpXs2omwRtwthI24R59v60Aeo1l+KP+QDeevln+Vag6VleKc/2DeY/wCe&#10;Z/lQB8Yahn7fc8/8tGz+ZrpvAPg6DxJeM+o3ElrYk+SjxY3PKegGeo45rmtSYf2hdenmNn8zXc+E&#10;fF+k/bvDtpc2klsti5KzJdKsbSEH52Up17daAODvYRb31xArZSN2UE+gJ5/Su6s/A+mm90nT7g3z&#10;3F9a+f8Aa4WXyEyM9MHIHc5GK5zUrG01K51fUbe5hgtIZuIJJcySKT1XAGa9CtPEBtW020sNQ00e&#10;EPs4FzbXEi+acj958p+bOemOKAPJJozbzyx+Z5oVioYdDgkVo6r/AKvT/wDr2T+ZqlqTWh1K6+w5&#10;FnvbyQ3Xbk1d1Zv3en+n2ZP619Tw9/vj9Ge7k/8AvPyKLZ9aTJoY0A+tfpGtj7XWwvLHrU1tCk1x&#10;HHLL5MbMA0mCdo7nAqDcc98VNa2/224WAusW/wCXzHOFX3J9KmV7diW2lqdf408F6Z4f8N6PqWnX&#10;s14t9uzJKu1TjuB1H41Np3gXSNQ8CalrMepzzX1kql4UTbGpP8JyMn8MVu+NNPsrj4f6NZQ63plx&#10;PpcbGRIbkNv/AN0DrS+DNPs7T4d61YS65pkN3qu144nuQGT2YdjXzTxU/qykpvm57eqv6djyPbz9&#10;inzO/N+F/wDI8ss4Ptl1BBv2ebKse5ugycZr1C4+FOixvdWC3epDUra2883DxgWr8dA2P61yFn4d&#10;0m102K/vNXjd0vRDJZR4YvGHwzA5zjHtXrF74jsJW1CO41zTJ/CxtdkGnq2Z1IX5eOvWtcwxVTnj&#10;9XbtrfT08v67l4qtPmXsm7HgS/dzSNmnsyszlBhc8VGzflX0Kvc9VXDntRyRR24FHO2hXvsPW5Pr&#10;y5+FusDP/L/FXlzfeJzXqWvsP+FWasT/AM/0VeWM2GavNw/NzVf8X6I/RuFU/qlT/HL8oi596bz6&#10;0bhijd711WZ9pZ2DHHWlAoLCm7h60rCSY/FJ+NN3j1o3CnYNR340uPembhRuHrSsGo/FH40zcPWj&#10;cPWnYNRxHvQF96buFG4etFg1H4o28deaZuHrRu460WDUWlz70zf70bxSsGo6j8abvFLuFFg1JOf7&#10;1GT61HuHrRuHrRYLPsSZPrSfN/eNM3CjcKdgs+xJlv71Jz/epm4etLv96LBZ9hWz3OaTn1o3Ugel&#10;YLPsO/Gj6mmswpA3uKLBZ9h/O7APFT2NuLy+trcsVEkyxlu+Car7+etWNP8AKk1CAS3DWsfmKTMv&#10;Jj5+8PpUy2vsRO6i2ew+Pvhb4T8FwXKCHxTPPHHlbtbVWtCxGQN4FUNE+F3hi00Xw5L4n1PUYdQ1&#10;9d1qtiimKME4G4kHv6V13h3xGvgjQ9dm8Q+PYPFFhcQPDa2EM5ml3EEKxU/dqt8OPE0kfhnRG1rV&#10;/Cb6VY4dI78ebe26g52InHP518z7XERpv3m7Pfvo9rrv0PzX6zj6eHa9pJ8sl7yunK8XpG8dLO11&#10;byueO+NfC0vgvxXqGiTyeY1rJsEg7jqD+VeraX8D/Dq/2RYX9/q76pqNm1ylzawhrOPAzhnIrlfF&#10;T6L8RtY8XeKpdaSwSO4/0WxlA8y4Tb1HOR+Ar17SfF2nW1nocen+KNFtfBUNg0V1pd3IDcsSOfl6&#10;5/Hv0rbE168acLXUuunW3o/u/E6syx+NjhqMabkqiXv2TXvct7Xs9b9Fo3pdHzDqFq2m6hc2pmWf&#10;yZWj8yPo2CRkflUDZJ68Vc16Wwk1y/bTFMenmUm3VhghM1R35brxXvRTaTaPvqTlKEW1rZb6ByD1&#10;o/GkZvm60bh61pY11FxjvS0m7Pek3D1osGo/FJj3pu73o3CnYNR340fjTdwo3Ciwaj8UYpm4etLu&#10;96LBqLg0bTSbuetDMPWlYNRdvvRj3pu4etG4etOwajvxpcUzcKNwpWDUfijFM3D1o3Ciwaj8UYpm&#10;4Ubh60WDUdt96Tn1pNw9aN3v+tOwajtvfNJRu460bgO9Kw9RdtHSk3+4pNw9aEg1HUY4603d707e&#10;PWlbUNbDemDnvWj4nGP2f/E5BxnVrfms4tnv3q/4obH7P3ibPT+1retqN/rFD/r5D/0pHyXE6f8A&#10;Zz/xQ/8ASkeEtu3HJo5x1pJG+c5P60bh6iv13lfY/MOonPrSjOPvUm4eo/OjcMdR+dOz7Fai5P8A&#10;eoyf71N3j1FL5g9RTs+wtRc/7VJzn7xpu4eooDj1B/GnyvsBYt0jkuoEnlMULyKryAZKKTy2O+K9&#10;90f4GeAvHXw+8T6p4Q8RaxPqvh9N80uowpFazkKWOwDkDA7mvA7GFL6+t7Zplt0llWNpmIARSQC2&#10;fbOa+sPGnh3RPD/wpHg7wJ488J2mmTxefqt1caiBd6hKFPygKCMHpivk86r1aU6NOhOUZSfRe7ZN&#10;X5tH02Vzz8TKUXGMG02/kcD4b+CvgnTfCfhPUPHWu6tZaj4pI/s+DS0QpGpOAXLD1x0rzH4peA7j&#10;4aePtV8Nzzed9km2xzf30IyGP4V7tG3hX4r+DfhjeTeLNK8P3XhVVi1G11KbypGVX3/uhj5zwK5D&#10;4oTeGvjP4o8feMh4pg0pbKVY9NsZUHm3qBQNwBIOM+grgwOOxEcTKWIlJx97mXLpF89octl1Wr+8&#10;xpVZ87c27a/LXSx0GufAXwN4X8KaNqN7B441Ge904XklxpNmk1rExGcM23Ir5wmdGmfyWZotxCFu&#10;uM96+sPg/wCIl8A3kfiHVvi/bar4Rt9PcJoUl20lyxKgBGtz93B9K+W9e1GDVtc1K8tk8iCe4eSO&#10;M8bVLEgV25LWxMq1anXk5qNve1tdt6WaWq02NcNKfNJS1t1KLZX+Kmqx9TSlgTwRik3D1r63lfY9&#10;H5DuT/FRyP4qTePWjePWjlfYNQbP96kGf71KWX1/Wk3L6/rT5X2HqO59aTLZ4PelDDHWml/cdaiz&#10;uTqeseCrHT9S+Bfia21e/bTdMl8Q2K3F1HGZGjTDZKqP4vSrnib4J+B9U+DereOvB2sa8i6bcrbv&#10;Fr8CwrNk8mMAAmo/hva2V98GfEEd7qq6Hbf8JHp5bUGjMiwsASjFfTdjOeMZr0vx546sl+CPijSP&#10;iJ438O+O9YuJAdEXQSrGFwv3n2KMc1+J5vUq08xrezb+NX9OWPS36nzVeUo1pcr6/oj5P8K2Onax&#10;rltbavqv9i6cxPnXhiaQqPRVUZz6dq9b+MPwj0T4T+Mvh3HoOoXuo2urxwXzTXwUNzIoGABxx65r&#10;mda+E+hw6t4T07TPHOlXj6xa/aLq5u5RFDYyY/1bsC3PPfHSvaf2jtO0fX5vhxqmk+MPD+qtoUVr&#10;p09pY3oknlYyL80ajqo7k1hicRetBRbs07q3k7fiKrU99Wemp94eHMjR7T/rmP5Vqdqy/Dp/4k9q&#10;P+mY/lWoPu1+VHyzBelLSDpS0hBUF7/x5z/9c2/lU9QXv/HnP/1zb+VAHncH+pj/AN0fyop1v/qI&#10;/wDdH8qKAOu8J/8AIPk/67P/ADrarF8J/wDIOk/67P8AzraoATn0pc96MngYo5oARfzo/ipaOaAD&#10;piikLexP4UvWgBay/Ey50O7GcfIa1Ky/E2P7Du89NmaAPJf+Gera+Zrg3TL5p39u/NIf2b7YjH2t&#10;v0rp4fjT4etIkhlukDxjafmHb8ae3xw8OLj/AEqPH+8P8aAOV/4Zttcgm6YkdKb/AMM12nJ+1Nn6&#10;11n/AAvDw3/z9R/99D/Gk/4Xl4b/AOfpMf7w/wAaAOWH7N9sP+XtvfpT7j9nNLwx7tXe3WNBGqrE&#10;G4Gff3rp/wDhePhzPF0n/fQ/xpJ/jt4WtJminmuElU4YLCSK9HBSxUKjlhE+byVzswrrxnfDrU5T&#10;/hmiHtr03/gOP8aP+GZ4v+g9N/4Dj/GupPx+8If8/Vx/34ak/wCF/wDg/wD5+rgf9sGr2vrGddpf&#10;d/wD1PbZn2f3HL/8M0Q/9B6b/wABx/jSf8Mzwd9emI/69x/jXUf8NAeEP+fu4/78NS/8L+8IY/4+&#10;rn/vw1H1jOu0vu/4Ae2zPs/uOWb9mW36/wBuzev/AB7j/GqWl/s6wanbvJ/bcqbXZMC3HY/Wu2/4&#10;X94QZTi6uf8AwHas/Rfjh4U0+1kjkuLlS0jP/qSeCeKf1nO+0vu/4A/bZpfZ/cY6/szQDn+3Zv8A&#10;wHH+NJ/wzJbhf+Q7Nn/r3H+NdUPj94Q/5+rn/vw1J/wv/wAIf8/Vz/34amsTnb1tL7v+AHts06J/&#10;ccuf2aIf+g9N/wCA4/xpP+GZ4f8AoPTf+A4/xrqf+F/eEP8An6uf+/DUf8L/APCH/P3c/wDfhqn6&#10;xnXaX3f8APbZn2f3HL/8Mzxf9B+Yf9u4/wAaD+zTDjH9vTf+A4/xrqP+F/8AhD/n6uP+/DUH4/8A&#10;hDr9quf+/DUfWM67S+7/AIAvbZn2f3HOXH7OUE+g3Gky6pLcW9xKszMFEbKR2HWsP/hkbR2yTeXX&#10;P/TUf/E16HcfHTwxb2cd690YrWRiiyTDZkjtzVP/AIaI8G99UgB/3xXn/WMy5pNOV766dTqw+Mz2&#10;lFrDOok39lO19n08jif+GRdHx/x+XX/f0f8AxNH/AAyLo/8Az+XX/f0f/E123/DRHg3/AKCkH/fY&#10;oH7RHg3d/wAhSD/vsUvrOZ95fcdf9o8TfzVfuf8Akefp+yto0l89qLu5LqMn5+35e1Wv+GRdJ/5/&#10;bj/vsf4V1EPx28JR6vLdf2jFtdcEbh2z/jV7/hojwdx/xMYv++qf1nM+8vu/4A/7Q4m/mq/c/wDI&#10;4n/hkXSP+f24/wC+x/hR/wAMi6R/z+3H/fY/wrt/+GiPB/8A0EYv++qP+GiPB3/QRi/76o+s5n3l&#10;9wv7Q4m/mq/c/wDI4f8A4ZF0n/n9uP8Avsf4Uv8AwyLpH/P7cf8AfY/wrt/+GiPB3/QRi/76o/4a&#10;I8Hf9BGL/vqj6zmfeX3B/aHE381X7n/kcR/wyLpH/P7cf99j/Cj/AIZF0j/n9uP++x/hXb/8NEeD&#10;v+gjF/31R/w0R4O/6CMX/fVH1nM+8vuD+0OJv5qv3P8AyOI/4ZF0j/n9uf8Avsf4Uf8ADIukf8/t&#10;x/32P8K7f/hojwd/0EYv++qP+GiPB3/QRi/76o+s5n3l9wf2hxN/NV+5/wCRxI/ZF0j/AJ/bn/vs&#10;f4VUk/ZX0WPUIrM3dzvkUuPn7D8K9B/4aI8Hf9BGL/vqqE3x18JSazb3o1OHbHGyY3c80fWcz7y+&#10;7/gB/aHE381X7n/kcu37Iukf8/tx/wB9j/Ck/wCGRdI/5/bj/v4P8K7j/hojwd/0EYv++qT/AIaG&#10;8Hf9BGL/AL6FH1nM+8vu/wCAH9ocTfzVfuf+RxP/AAyLpH/P7cf99j/Cj/hkXSP+f24/77H+Fdv/&#10;AMNEeD/+gjF/31R/w0R4O/6CMX/fVH1nM+8vuD+0OJv5qv3P/I4j/hkXSP8An9uP++x/hSf8Mi6R&#10;/wA/lx/38H+Fdx/w0R4O/wCglD/31R/w0P4O/wCglD/31S+s5n3l93/AD+0OJv5qv3P/ACOH/wCG&#10;RdI/5/Lj/v4P8KX/AIZF0j/n9uP++x/hXb/8ND+Dv+glD/31R/w0P4O/6CUP/fVH1nM+8vu/4Af2&#10;hxN/NV+5/wCRw5/ZF0j/AJ/bj/v4P8KB+yLpH/P7cf8Afwf4V3B/aH8H/wDQRh/76oH7Q/g//oJQ&#10;/wDfVP6zmfeX3f8AAD+0OJv5qv3P/I891H9lbRdNhEsl5clS4T746n8Kt/8ADI+kf8/tx/38H+Fd&#10;RrHx28I6larENShGJFflvQ1f/wCGh/B/OdRh/wC+qPrOZ95fd/wB/wBocS/zVfuf+Rw//DIukn/l&#10;9uP+/n/1qP8AhkXSf+f24/7+f/WruP8Ahojwf/0Eov8Avqj/AIaH8Hf9BKL/AL6pfWcz7y+7/gC/&#10;tHib+ar9z/yOH/4ZF0nr9tuP+/g/wpf+GRdJ/wCf24/7+D/Cu3/4aI8H/wDQRh/76o/4aI8H4z/a&#10;UX/fVH1rMu8vu/4Af2hxL/NV+5/5HD/8Mh6PHgreXAPTO8f4Uf8ADIWj8n7ZcZPfeP8ACu4/4aH8&#10;H99SiH/AqT/hojwh/wBBGL/vqn9azP8AmkH9o8TfzVfuf+RxC/siaOSCby4JH+2P8KT/AIZB0bnN&#10;3cZ9fMH+Fdz/AMND+D/+glCD/vUD9ojwf31KL/vqmsVmnSUgWZcTdJVfuf8AkcSf2RtI28Xtx/38&#10;H+FRzfslaPDC8hvLkhQSfnH+Fd1/w0R4O/6CUR/4FUdx+0F4Pmt5I11KEMyFfveopfWMz7y+7/gB&#10;/aHE381X7n/kcLYfso6LfWcc6XlyFcZHzj/Cpv8AhkXST/y+3H/fY/wrrNJ+PXhHT9Ot7d9ThJjX&#10;GQ1Wx+0R4P8A+gjF/wB9UfWMz7y+7/gB/aHE381X7n/kcT/wyLpH/P5cf9/P/rUH9kXSP+f24/7+&#10;D/Cu3/4aI8Hf9BGL/vqj/hojwd/0EYv++qf1nM+8vuD+0OJv5qv3P/I4f/hkXSP+f24/7+f/AFqP&#10;+GRdJ/5/bj/vsf4V3H/DRHg//oIxf99Uf8NEeDv+gjF/31S+s5n3l93/AAA/tDib+ar9z/yOI/4Z&#10;F0j/AJ/bj/vsf4Un/DIuk/8AP7cf99j/AAruP+GiPB3/AEEYv++qP+GiPB3/AEEYv++qPrOZ95fd&#10;/wAAP7Q4m/mq/c/8jiP+GRdI/wCf24/77H+FIf2RdJ7Xtx/32P8ACu4/4aI8Hf8AQRi/76o/4aI8&#10;H/8AQRi/76o+s5n3l93/AAA/tDib+ar9z/yOH/4ZH0hVz9suCfTeP8Kr6f8Asq6LqELSJeXIAYr9&#10;8djj0rv/APhobwewONRizj+8KpaR8ePCOnW7xtqMJ3Oz53DuaPrOZ95fd/wA/tDib+ar9z/yOW/4&#10;ZF0j/n9uP++x/hSf8Mi6R/z+3H/fY/wruP8Ahojwd/0EYv8Avqk/4aI8H/8AQSi/76o+s5n3l9wf&#10;2hxN/NV+5/5HE/8ADIukf8/l1/3+H/xNH/DIukf8/l1/3+H/AMTXbf8ADRXg3/oKW/8A32KP+Giv&#10;Bv8A0FIP++xS+s5n3l9wf2jxN/NV+5/5HE/8Mi6R/wA/l1/3+H/xNH/DIukf8/l1/wB/h/8AE123&#10;/DRXg3/oKQf99ij/AIaK8G/9BSD/AL7FP6zmfeX3B/aPE381X7n/AJHE/wDDIuj/APP3df8Af0f/&#10;ABNJ/wAMi6P/AM/d1/39H/xNdv8A8NFeDf8AoKQf99ij/horwb/0FIP++xS+s5n3l93/AAA/tDib&#10;+ar9z/yOI/4ZF0j/AJ+7r/v6P/iaP+GRdH/5/Lr/AL+j/wCJrt/+GivBv/QUg/77FH/DRPg3d/yF&#10;Lf8A77FP61mfeX3f8Af9ocTfzVfuf+R58n7K2ivqElqLq6LooYnzR0P/AAGrf/DI2kf8/l1/39H/&#10;AMTXTw/HjwjHrE13/acG2RApG8dqv/8ADRXg3/oKQf8AfYo+s5n3l93/AAA/tDib+ar9z/yOJ/4Z&#10;F0j/AJ/Lr/v8P/iaT/hkXR/+fu6/7+j/AOJrt/8Ahorwb/0FIP8AvsUf8NFeDf8AoKQf99ij61mf&#10;eX3f8AX9o8TfzVfuf+RxH/DIukf8/l1/39H/AMTR/wAMi6R/z+XX/f0f/E12/wDw0V4N/wCgpB/3&#10;2KT/AIaK8G/9BSDP++KPrOZ95fd/wA/tHib+ar9z/wAjiT+yLpG3/j8us/8AXUf/ABNTX37J+l6l&#10;4SvPDst3c/2fdzpcyMsoD716YO3pXZR/tC+EJZURNShd5GCKquOWPQVW1X9prwLoeoT2Ooa1a2l5&#10;btsmhkkAZG9DV08RmsppU3JyWqstdOuxw4rH53UiqWKnOz1s12+XRnln/DAvhVmLf2hqB/7bj/4m&#10;j/hgfwp/z/6h/wB/x/8AE16T/wANXfDn/oYLP/v4KP8Ahq74c/8AQwWf/fwV6/8AaHEr+1V/8Bf+&#10;R53t8f8A3vuZ5t/wwL4U/wCghqA/7bj/AOJqpefsKeE7Oa3jOoajumbaD5464z/dr1T/AIau+HP/&#10;AEMFn/39FUNR/ad+Hd5cWcg8Q2YWF9+PMHpR/aHE381X7n/kHt8f/e+5nB/8MC+Ff+ghqP8A3/H/&#10;AMTR/wAMC+FP+ghqB/7bj/4mvTG/as+HIP8AyMFmf+2gpP8Ahq74c/8AQwWf/fwU/wC0OJf5qv3P&#10;/IPbY/8Avfceaj9gXwp/z/6h/wB/x/8AE0v/AAwL4T/5/wDUP+/4/wDia9J/4au+HP8A0MFn/wB/&#10;BR/w1d8Oe3iCz/7+Cl/aPE381X7n/kHtsf8A3vuZ5r/wwL4ULf8AIQ1Aj088f/E03/h3/wCEhk/b&#10;b4n/AK7D/wCJr0z/AIau+HIGT4gs/wDv6KF/av8AhyzEf8JBZ/8AfwUf2jxN/NV+5/5D9tj11l9x&#10;5p/wwD4TZixvr8n184f/ABNH/DAnhRtub7UDt/6bD/4mvS/+Gr/hz/0MFn/38FH/AA1d8Of+hgsx&#10;/wBtBR/aPEv81X7n/kT7bH95fcean9gHwmeft9+D/wBdh/8AE0o/YD8KY/5CGoA/9dx/8TXpI/aw&#10;+HLf8zBafjIKP+Grvhz/ANDBZ4/66Cj+0eJn9qr9z/yH7bH/AN77jyzUf2FfCem26yPfagyl1T/X&#10;jv8A8Bqyf2BfCvP/ABMNQ/8AAgf/ABNd3rH7Tnw71K1WJfENmMSq/wDrB2NXz+1b8OQf+Rgs/wDv&#10;4KP7Q4l/mq/c/wDIPbY/+99x5qv7AvhX/n/1D/v+P/iaP+GBfCn/AEENQ/7/AI/+Jr0r/hq74c/9&#10;DBZ/9/BR/wANXfDn/oYLP/v4KP7R4m/mq/c/8g9vj+8jzT/hgXwp/wA/+of9/wAf/E0v/DAvhT/n&#10;/wBQ/wC/4/8Aia9K/wCGrvhz/wBDBZ/9/BR/w1d8Of8AoYLP/v4Kf9ocTfzVfuf+QfWMd3kea/8A&#10;DA/hQdL/AFD/AL/j/wCJo/4YG8K4/wCQhqA/7bj/AOJr0r/hq74c/wDQwWf/AH8FJ/w1d8Oe3iCz&#10;/wC/gpf2hxL/ADVfuf8AkCr4/vI4+H9i3QIvBepeGBfXf9nahcxXczNN+83x5C4O3pzXOD/gnj4P&#10;VsjUNQHriYc/+O16+v7S3gZ9FudXGr27aXbSrBNchxsR2+6pPqaof8NbfDTdj/hIrP8A7+CvJlis&#10;1c5ym58zeu972X6WMPa4q7d3c8wX/gnh4OXI/tDUCD/02H/xNOtv+Cf/AIR0ieO+jv78yWridAZh&#10;glTuH8PtXpy/tafDQ/8AMx2f/fwUxv2rPhzf5toPEFo8037lF8wZLNwBUfWc0ad3P8Re0xXVs9V8&#10;Mtu0OyJ6+X/9atMdKy/DIxodkO+ytWvDOESloooAKgvP+POf/rm38qnqC8/485/+ubfyoA89t/8A&#10;UR/7o/lRRb/6iP8A3R/KigDrvCf/ACDpP+uz/wA62SD1HWsXwn/yDZP+uz/zrZZtozjJ9qAPn34y&#10;eG/HnhnS9d8bw/Eu809dP3T22hx28YtJVU/LExILFm4HFWfGXjHxZ421LwH4O0bVG8Lanrmmtqep&#10;albRh5baNFGVjDDGSxxzXD+N/i8nin4i3dl4s8M+K18K6Ldf6Np2naNLOmoyociWRx02noBwa6/x&#10;94iudL8Y+B/itYaBrF/oK6fNY3tjBZMb2BXOUbyPvZBGCPSgC98Nda8ZeEPH3ifwFq+tSeLpoNPX&#10;UtK1HUQscr5JUxybRjAYDn0qT4Y6141Hxw1zR/FmsR3Q/seC+XTrRcW9q7OQVUnlvqfSq/w11C88&#10;YfEjxN8TbjRdS0vQ4dOWwsYL23aO6nCku7CI8jnAA71yPhr412Vz8fr7xAPCvjCLT9T0230yKSXR&#10;Jl2yiUnLZHC4Oc0Ad/8AFD4ba99o1nxMPi54i8M6RFG07WNnFCYoVVeillz279zWt+zYPEs3wtsL&#10;7xRq13rF/fM9zHNfKFlWEk7FYAAZxg/jWf8AHi11DxzqXhzwBZ29x9g1af7Rqt2sbeUtrEQWjL4x&#10;ljgYznFevWtrFZ28UEKCOGJQiKvQKBgCgCVelZXijP8Awj95j/nmf5Vq9uKy/E3/ACAbz/rm38qA&#10;PjDVBt1C45J+f1rqfB3gOHxBp93eX13JaKschtkQZ80qMk4PbpzXLagw/tK53Akb8H6V6V4W8UaH&#10;fazECtzZR2umSwRxySp5eNvOOPvE89aAPLLfYShkLCPPzbTzjPauv0fw7oGtWOpXUVxqVvHZRGRp&#10;JhGV3dFXg9zWBLpJGknUoJI1s/N8pIpJQZ+eclR2966DWLmLQ/Aum6Vbyq9zqDfbLzyznHZFP05/&#10;OgDjlG4DnHPPNbGu5XVZ8dPk/wDQRWOvyk8cZrY15sapP77P/QRX1/Dd3iZ2/l/VH0WTfxpen6oz&#10;2Y7utGT601m+alzX6FrY+w1shec9at6VZx6hqEcE94llC33ppASB7cd6qbquaTpr6xqEVpFLDDJI&#10;eHuH2J0PU1nUk4wbbt5kSvyvWx0Pj7wbbeEZtLjtr+S7jvIPP82ZdoXnjj0qzrHgKx0/wKdft9Wa&#10;9dZ1hKRpiPJ64J5NdB8YNJF5ZaJcQX+nzx2VsttIsNyrOGJ6gDtVpvDjf8Khk0galpf20XP2rZ9r&#10;X7o5496+ejjJexozc9eaz9LnkrES9nTlza3s/vPL9A0qTX9YttOSXymmcKHY4A967fWPhnplvpus&#10;S6fqt7Nd6WwWdLqHZG3rtPes3w74c0zT7zw9qWoarGYLmUM9vGSGiI5G4g9M4r0HxXq32zQ/EKa7&#10;f6ZPZs4awWxl3S5xxuxye3WnjMXV9vFUZPl6/fbtqViMRP2q9m9P+D+J4SrF+c4pWz601envS7j+&#10;FfSa30PX1uJk+tO3HacHtSbhQx+U/SjW6DUZ8QBu+H+kc/8AL3Kf0Feaso3Hr+Zr0rx8wHw90gn/&#10;AJ+5f5CvNd3zHOa8vC3tP/E/0P03hi/9nL/FP/0piY/zk0Ef5yaXj3pN3sa67s+t1F8pdvv9TTfL&#10;X0/U07d9aTd7GlqLUTy19P1NL5Y9P1NG72NG72pi1Dyx6fqaPLHp+ppd3qDRuHofyoHqN8tfT9TR&#10;5a+n6mnbh6H8qTd7GgNRPLX0/U0vlj0/U0BvY/lTgw9D+VAajfLHp+po8sbenP1NOLex/Kjfx0Of&#10;pQGowRj0/U0vlj0/U0ob2NLuHv8AlQGo3y19P1NHlj0/U07d7H8qN49D+VAajfLHp+po8sen6ml3&#10;D0P5Ubh6H8qd2Gonlj0/U0eUPT9aN3saXd9aV2LUb5a+n6ml2L6fqaUn2NAYeh/KnceobFPbP4mk&#10;8sen6mnbx6H8qTd7HH0ouw1G+WPT9TQIx6fqaduHofypN3sfypXYagYxnp+tdX8M/BVr468XQ6Rd&#10;XE1rE8LyGSBd7fKM9K5bd7HNdL8P4b6bxFt0vW08P6l5LeTdytsXP90t2zXNXlL2UnF2dtzgx0qi&#10;w1R05csrOz7efX8ja8XeBfDemXFrYaNea5PqVxcJAqapYmCM5bBYNjmukuPgXoUl1qWhWXiC5m8X&#10;afbtPNaSQgW52jJAbr0rc8e+IrvSvhzp2j634gtdc8YtfxT21xDMsqxIGzhnArpB4wTw/b6nr/iW&#10;Hw1HqElm8C3el3PnXVw7LjkDgDpXgSxOJ5IuMm9+q12s9lofA1MyzH2FOVObbvJLVPmacbPWKvDf&#10;ZJnzj4T0CLxJ4m0/SZneBbmYRNIgyyjJ5A/Cu0+Ifw88J+C4762t9Q8QT6nbyCNRc6eY7dz3xJjn&#10;vWdp3hJbWHw7rUfie10+81CTI2n5rVsEru5OOe+O9em63r19oPws1/T/ABn4msvEeo3jqbBbadbg&#10;pxgHI6YNd1fET9pD2ctNmtnvvs9D28dj6qxVKVCo3G9nBXTb5rN6xd0uuq0Pnfy8npj8TS+WN3Tj&#10;6mlT5VOeuaMn3r2W3c+ybdxrRhW4HH1o2D0/U0/d7HFJkeh/Knceo3y19P1NHlr6fqaXd7H8qXcP&#10;Q/lQLUTyx6fqaPLHp+ppdw9D+VLu9jQGo3yx6fqaTy19P1NP3ex/Kjd/sn8qA1GeWvp+ppfLX0/U&#10;07cPQ/lRuz2P5Uw1GeWM4x+ppTGuen6mlZvY/lRuHofypBqN8tfT9TR5a+n6mn7x6H8qTcPQ/lTD&#10;UTaP8k0u36/maNw9D+VG4eh/Ki4aht+v5mjH1/M0m72o3exouxahtH+SaXH1/M0m72NL+BouPUTA&#10;/wAk0Y9P5mlJ9jSbvY/lRdhqO2jbjJz9TSbP85NJu9j+VO3eoP5UXYaibfr+Zo249fzNLuFIzexp&#10;XYagF/zk0jLz/wDXNKGHv+VBYe9K7uGpc0Vf+J1pn/X5F3P94VwXx2j3fGLxd1P+ljPJ/uiu80Uk&#10;a3ph7fbIv/QhXC/HT5fjF4u/6+xn/vkV7uQt/wBov/A//Son5rxRf63Q/wAMvzicGYxu6H/vo0GM&#10;eh/76NKWGeM/lSbvXNfo93Y+P1Dyx6H/AL6NHlrt5HP+8aNw96O1LULMaIx6H/vo07yx6H/vo0m7&#10;607d9aeo9RPLHof++jSeWPQ/maduHvSfxcdKNegtTb8G6Ho+ta8lvrurtoelrG0kt2IzKwx/Cq92&#10;PavUviB+z3pWn+BvDPivwbrl1rGk61cpaIupQiGYO7bVIVe2etcP8IfA9h8QvHljo+q6pDpGnMGm&#10;nupnCDYvVQScZNe8fGxr/Qb7wzc2OoeHoPAHhe8gS107T9TSe5dd4/esg79a+QzHG1aePpUaFVp7&#10;tO3K1Z2W13Ju3U82vUlGrGMZW/L/AIcwJf2W/C7apqPhK08X3kvxA0+wN5LYG2H2UkLllD9a8R8D&#10;+CLvx3400zw1bEW93dzCIu5JC/3ifoAa+s2bQPDXxi8SfF3/AISfSZ/D95psptraK6Vrp5pIwoQx&#10;dR2rwnQfDt54YvPB3jjQ/E+knXNYvC0enTSBBaksTtlOTgEcZIHWuHL8yxMqVRVKjcnGPK5K1qjT&#10;co6LRK3XbuZUa02nzPot+j10NvxJ+z74Wl8P+Krjwl4pvNY1fww+3UbS8thEhA+80ZHUCvBljD/M&#10;Acf7xr7M8d+PLDwb8PfGs+r2fhCw8TeIUMEcfhe4Ny90Tjc8j9FxXxsuVUD0r0sgxWLxNKo8RJtJ&#10;qzdtdFzarRq+xvhKlScXzibV6Y/8eNJ5fPQ/99Gjb3xS7q+ruehqJ5Y9D/30aXyx6H/vo0bvr+VJ&#10;v9jS1D3hfLHof++jTdg9P/HjRu+tG6nqPUesa46H/vo01oR0A7/3jTg31pN3bnOaSbuLU9V8F6TZ&#10;ax8DPEthf6gmlWU/iGwSa8kBYRrhiSAO+M47VJ4j+Avg2++EereOvBHirUtWttMuFt7iPVLRbcOS&#10;QCYznnrU/wANtOh1b4M+IbabUbfSY28R6eReXalolcAlQwHYnGc8V6p8QPEXl/AvxTpXxO13wtqW&#10;pNKsmiReGJFLbwOrrGMY+tfieb1qtPMaqpya99XXlyx6W/G58zXnKNaXK+v6I+Q/CuiWWva7aWV7&#10;qcOi2ch/eXtyWKqACcADOTxxXqnxY+DGl/CDxl4Aj0vV7jWYNYWC/wDPniEWMyKBhQfQ96wtZ+Ci&#10;2eqeE9LsfFOj391rtr9pkeS4WKK0PXZI+SA3PfHSvcP2mvC41CX4Z6vY63oV9BocFpp91DZ6gkkx&#10;lMi8og+8vvXPiMT++goz92Senyf6iq1PfST0dz7p8OcaNaf9cx/KtP8AhrN8O/8AIHtB6Rj+VaXO&#10;K/KT5UVaWkHSloAKgvf+POf/AK5t/Kp6gvf+POf/AK5t/KgDz23/ANRH/uj+VFNgJ8mP/dH8qKdg&#10;Ov8ACf8AyDpP+uz/AM626xfCf/IOk/67P/OtqkAmfej7uaOd3tS0AJx16GlpO1LmgA+tJ1paTvxQ&#10;Ao6Vl+JgW0O8AOPkNatZfiUj+xLrP9ygDwKb4B6rfTPcJcKolO7G3/7KoX/Z51h+DcrjOfuf/Xr1&#10;q2+Lnh+3hWKW6UOgCkbl64+tSf8AC4fDv/P0v/fS/wCNAzyL/hnfVy277SgP+7/9ekH7POrqxxco&#10;AT/c/wDr16//AMLg8Of8/a/99L/jTf8AhcXhzdj7Wv8A30v+NMR5H/wzzrIJ/wBJUj/d/wDsqm1D&#10;4C+JtQvJJozaKjYC+bKQ2AAOcD2r1c/GHw7n/j7Xrj7y/wCNRzfGjwrbymOa9kjkXhl8pj/IV6mX&#10;18TQqOWFjd27X0O/B1a9KblQV3955L/wzz4pz/rLD/v63/xNL/wzz4o/56af/wB/W/8Aia9X/wCF&#10;3eD+n9pN/wB+H/wpf+F2+D/+gk3/AH4f/Cvc/tLNv+ff/krPX+uZh/J+DPJ/+GePFH/PWw/7+t/8&#10;TSf8M7+KDnMmnkH/AKbN/wDE16w3xu8H/wDQSb/vw/8AhR/wu7wft/5CTY/64P8A4Uf2lm3/AD7/&#10;APJWL65mH8n4M8mH7O3iZMkNp+faVv8A4mq1l8AfEV/G0kbWO0MV+eVuo/4DXsX/AAuzwftONRbp&#10;/wA8H/wrN0P4weE9PtZI5dQdWaRn/wBU54J47U/7Szf/AJ9/+SsaxmY3+D8Gecf8M7+KOfn0/n/p&#10;q3/xNH/DOviZMFX0/P8A11b/AOJr1r/hdvg/Gf7Sb/vw/wDhSD43eECf+Qi3/fh/8KP7Szf/AJ9/&#10;+SsPruY/yfgzygfs8eKP+emnj/ts3/xNB/Z58Uf89bD/AL+t/wDE16v/AMLu8H/9BJv+/D/4Uf8A&#10;C7vB/wD0Em/78P8A4Uv7Szb/AJ9/+SsPrmYfyfgzyf8A4Z48U/8APWw/7+t/8TS/8M8+KcY8zT/+&#10;/rf/ABNesf8AC7vB/wD0Em/78P8A4Uh+Nvg//oJP/wB+H/wo/tHNv+ff/krD65mH8n4M8p8Qfs96&#10;7rXh2z0uSaGF4Jnl8yIl1IIHuK5n/hkvWySf7TU/9s//ALKvoGb4yeF4bOO5a/CW8hKrJL8gJHbn&#10;FV/+F6eD++r22f8Arqv+NeeswzGLaimtddOp34TPM9wtL2eGuo3f2U9W7vozwf8A4ZK1v/oJr/37&#10;/wDsqT/hkvW+n9prn/rn/wDZV7z/AML08If9Ba2/7/L/AI0n/C9PCG7/AJC1t/39X/Gn/aWZef3f&#10;8A7f9ZOJO7/8AX+R4AP2VdVkujAup/vVG4rs7c+/tU5/ZL1v/oIj/vn/AOvXtMXxi8KrrEt3/alv&#10;sZAuPNXPf39xV8fHTwicY1SD/v4v+NH9p5n3f3L/ACD/AFl4k7y/8AX+R4P/AMMla3/0ER/3z/8A&#10;Xo/4ZK1v/oIj/vn/AOvXvP8AwvLwj/0FLf8A7+L/AI0v/C8vCP8A0FLf/v4v+NH9pZn3f/gK/wAg&#10;/wBZeJO7/wDAF/keC/8ADJWt/wDQRH/fP/16P+GStb/6CI/75/8Ar171/wALy8I/9BS3/wC/i/40&#10;f8Ly8I/9BS3/AO/i/wCNH9pZn3f/AICv8g/1l4k7y/8AAF/keC/8Mla3/wBBEf8AfP8A9ej/AIZK&#10;1v8A6CI/75/+vXvX/C8vCP8A0FLf/v4v+NH/AAvLwj/0FLf/AL+L/jR/aWZ93/4Cv8g/1l4k7y/8&#10;AX/yJ4L/AMMla3/0ER/3z/8AXo/4ZK1v/oIj/vn/AOvXvX/C8vCP/QUt/wDv4v8AjSf8Ly8I/wDQ&#10;Ut/+/i/40f2lmfd/+Ar/ACD/AFl4k7y/8AX/AMieDr+yTref+QiP++f/AK9QSfsq6rHdpbtqeJmG&#10;5V2dvzr6A/4Xp4R/6CkH/fxf8az5vjF4Wk1q2vRqlv5UcTI37xc5P40f2lmfd/8AgK/yD/WXiTu/&#10;/AF/8ieLN+yTrX/QRH/fP/16T/hkrW/+giP++f8A69e8j46eESB/xNIP+/i/40f8Lz8I/wDQUg/7&#10;+L/jR/aWZ93/AOAr/IP9ZeJO7/8AAF/keDf8Mla3/wBBEf8AfP8A9ej/AIZJ1v8A6CI/75/+vXvP&#10;/C8/CP8A0FLf/v4v+NL/AMLy8I/9BSA/9tF/xo/tLM+7/wDAV/kH+svEnd/+AL/I8F/4ZK1v/oIj&#10;/vn/AOvR/wAMla3/ANBIf98//Xr3r/heXhL/AKCkH/fxf8aP+F5eEv8AoKQf9/F/xo/tLM+7+7/g&#10;B/rLxJ3f/gC/yPBf+GStb/6CI/75/wDr0f8ADJWt/wDQRH/fP/1697/4Xl4R/wCgpB/38X/Gk/4X&#10;l4R/6CkH/fxf8aP7SzPu/u/4Av8AWXiXu/8AwBf5Hgv/AAyVrf8A0Eh/3z/9ek/4ZK1v/oIj/vn/&#10;AOvXvf8AwvLwl/0E4P8Av4v+NJ/wvPwj/wBBSD/v4v8AjR/aeZd393/AH/rLxL3f/gC/yPALj9lX&#10;VbNBJNqmxCwXOzufxqf/AIZL1rb/AMhL81/+vXtOtfGDwpqlmsSarbhhKsnMq9AfrV//AIXl4Syf&#10;+JpAf+2i/wCNH9p5l3f3f8AP9ZuJe7/8AX+R4MP2Sda/6CQ/75/+vS/8Mla1/wBBIf8AfP8A9eve&#10;f+F5eEf+gpb/APfxf8aP+F5eEf8AoKW//fxf8aX9pZl3f3f8AX+svEvd/wDgC/yPBv8AhkrWv+gk&#10;P++f/r0jfskay64bUAR/u/8A1695/wCF5+Ef+gpB/wB/F/xpf+F5+Eh/zFLf/v4v+NP+0sy7v7v+&#10;AP8A1l4k7v8A8AX+R4In7IurpkLqCgHr+7A/rSL+yJq0bBlv0VvURj/GvfB8cvCP/QUt/wDv4v8A&#10;jSf8L08In/mKQf8Afxf8aP7TzPu/uBcTcTfzS/8AAF/keC/8MjayGLf2iuT1Plj/ABoX9kbWEbK3&#10;6j1wgH9a96/4Xp4R/wCgpB/38X/Gj/henhL/AKCkH/fxf8aX9pZn3f3B/rNxL/NL/wAAX+R4P/wy&#10;TrXX+0h/3z/9eiT9k7WY4mZtSwqjJ+T/AOvXvP8AwvPwl/0FIP8Av4v+NR3Hxu8JTW8sa6pb5ZCB&#10;+8XuPrR/aWZ93/4Cv8hf6y8Sd5f+AL/5E8Gt/wBlLVrqASxanujbkHZj+tP/AOGSta/6CI/75/8A&#10;r17dpPxn8Kafp1vbyapb741wcSLj+dXP+F5eEf8AoKW//fxf8af9pZn3f/gK/wAh/wCsvEneX/gC&#10;/wDkTwb/AIZJ1r/oIj/vn/69J/wyVrf/AEER/wB8/wD1696/4Xl4R/6Ctv8A9/F/xo/4Xl4R/wCg&#10;rb/9/F/xo/tLM+7/APAV/kH+svEneX/gC/8AkTwX/hkrW/8AoIj/AL5/+vR/wyVrf/QRH/fP/wBe&#10;vev+F5eEf+gpb/8Afxf8aP8AheXhH/oKQf8Afxf8aP7TzPu//AV/kH+svEneX/gC/wDkTwX/AIZK&#10;1v8A6CI/75/+vR/wyVrf/QRH/fP/ANevev8AheXhH/oKW/8A38X/ABpP+F5+Ef8AoKQf9/F/xo/t&#10;LM+7/wDAV/kH+svEneX/AIAv8jwcfsla1/0ER/3z/wDXpG/ZK1sf8xEf98//AF695/4Xp4R/6CkH&#10;/fxf8aP+F5+Ef+gpB/38X/Gj+0sz7v7l/kH+svEnd/8AgC/yPBj+yXrWznUgP+A//XqK1/ZV1W7j&#10;LQ6nuUMVPydxx6179/wvLwi3yjVIP+/i/wCNUdF+MXhTT7eSOTVLfLSM3Ei45PHej+0sz7v7l/kH&#10;+svEnd/+AL/I8V/4ZJ1r/oIj/vn/AOypP+GSta7akP8Avn/7Kvev+F5eEf8AoKQf9/F/xpP+F5eE&#10;f+gpb/8Afxf8aP7SzPu//AV/kH+svEneX/gC/wDkTwb/AIZK1z/oJp/37/8AsqX/AIZK1v8A6Ca/&#10;9+//ALKveP8Aheng/wD6C1t/39X/ABo/4Xp4Q/6C1t/39X/Gj+0sz7v7g/1l4k7v/wAAX+R4N/wy&#10;Vrf/AEE1/wC/f/2VH/DJWt/9BNf+/Z/+Kr3n/henhD/oLW3/AH9X/Gj/AIXp4Q/6C1t/39X/ABo/&#10;tLM+7+7/AIAf6y8Sd3/4Av8AI8G/4ZK1v/oJr/37/wDsqX/hkrW/+gmv/fv/AOyr3j/henhD/oLW&#10;3/f1f8aP+F6eEP8AoLW3/f1f8aP7SzPu/u/4Af6y8Sd3/wCAL/I8H/4ZK1v/AKCa/wDfv/7Kk/4Z&#10;L1v/AKCa/wDfv/7Kvef+F6eEP+gtbf8Af1f8aT/heng/P/IWtv8Av6v+NH9p5n3f3f8AAD/WXiTu&#10;/wDwBf5HgI/ZV1Z7poF1QecqhiPK7H/gVTn9kvW/+gmn/fv/AOyr2iL4yeFF1ma8/ta22NGqY85M&#10;5HXvV8fHXwf21a2/7+r/AI0f2lmXd/d/wA/1l4k7y/8AAF/keEf8Mla3/wBBNf8Av3/9lR/wyVrf&#10;/QTX/v3/APZV7x/wvTwh/wBBa2/7/L/jR/wvXwh/0Frb/v8AL/jS/tLM+7+7/gB/rLxJ3f8A4Av8&#10;jwb/AIZL1v8A6Ca/9+//ALKj/hknW8/8hNf+/f8A9lXvP/C9PCH/AEFrb/v6v+NH/C9PCH/QWth/&#10;21X/ABp/2nmXd/d/wA/1l4k7v/wBf/Inh1j+yjrVnfWtw2oq4hmSXb5fXac4+9XP+Pv2Ktd8beMt&#10;Y12PWUtFv5vN8k2+4pxjGd/P5V9Kx/GvwtJbzzrqULwQDdLIsi7Yx6sc8Cs5f2kfh8yg/wDCS6dz&#10;/wBPUf8AjXVhc4zihVdahfmtb4b9n28jxsZnGbYuopYltyjp8KW9n28j5b/4YD17Of7fUf8AbuP/&#10;AIql/wCGA9e/6D6/+A4/+Kr6j/4aQ8Af9DHYf+BCf40f8NHeAf8AoYrD/wACU/xr1v8AWTiXvL/w&#10;Bf5HB9ex3n93/APl1f2A9e/6GBf/AAHH/wAVUE37BmswTRxyeIkVpTtQfZup/wC+q+qf+GjvAH/Q&#10;xWH/AIEp/jWfqXx98C3d1Yyr4i0/bDJuP+kx9MfWj/WXiTvL/wAAX+Q/r2P8/u/4B82f8MA68P8A&#10;mPr/AOA4/wDi6B+wHr/fxAv/AIDj/wCKr6kb9o7wB/0MVh/4Ep/jR/w0d4B/6GKw/wDAlP8AGj/W&#10;XiTvL/wBf5B9ex/n93/APlz/AIYC17tr6/8AgOP/AIuk/wCGAte/6D65/wCvcf8AxdfUn/DR3gH/&#10;AKGKw/8AAlP8aT/hpDwB/wBDFYf+BKf40v8AWXiTu/8AwBf5B9ex3n93/APlpv8Agn/rki4bXVYf&#10;9e4/+LpF/wCCfesrgrriKfaD/wCzr6n/AOGjvAAGf+EjsP8AwJT/ABo/4aO8Ad/Een/+BKf40/8A&#10;WXiXvL/wBf5B9ex/n93/AAD5Y/4d+65kMNdUN/e8j/7Onf8ADv8A1ttx/txMt1/0cf8AxdfUv/DR&#10;3gA9PEdh/wCBKf40g/aP8Af9DHYf+BKf40f6ycSd5f8AgC/yD69j/P7v+AfLSf8ABP7W4myuuIv/&#10;AG7j/wCLp/8AwwDr3/QwL/4Dj/4qvqP/AIaO8Af9DHYf+BKf40n/AA0h4A/6GOw/8CU/xo/1l4k7&#10;y/8AAF/kH17H+f3f8A+Vrn9g7WLNBJN4hRULBcm27np/FU//AAwHr2ONfX/wHH/xdfSetfHzwJql&#10;mkUfiPT9wlV/muoxwD9avn9o7wBk/wDFR2H/AIEp/jR/rLxJ3l/4Av8AIX17Hef3f8A+XP8AhgPX&#10;v+g+v/gOP/i6P+GA9e/6D6/+A4/+Lr6kH7R3gD/oY7D/AMCU/wAaP+GjfAH/AEMdh/4EJ/jT/wBZ&#10;eJO8v/AF/kH1/Hef3Hy1/wAMB69/0H1/8Bx/8XS/8MBa9/0H1/8AAcf/ABdfUf8Aw0d4AH/Mx2H/&#10;AIEJ/jQP2jvAB/5mOw/8CU/xpf6y8Sd5f+AL/IPr2O8/uPl3/hgPXv8AoYF/8Bx/8VTT+wHr5/5j&#10;6/X7OP8A4uvqU/tH+AB/zMdh/wCBCf40n/DR3gHH/Ix2GP8Ar5T/ABp/6y8Sd5f+AL/If17Hef3H&#10;gEH7GOtw/DHW/CR1ZC2pX0F59q8nhPLBG3bv5znrntXFr/wTp1yMkr4hhX6Wn/2yvrub9oDwTa6b&#10;DqE2t2kNhM5jjuXnQRsw6qDnrVM/tLfD1WwfEmnn/t5j/wAa8OWa5tUqTqO95PX3eui7eRzfWcVd&#10;vv5HygP+Cdeu4Yf8JFCQeo+yf/bKn03/AIJ8azo+oWl+2vxMtrMlwVFryQpDY/1ntX1SP2lvh4f+&#10;Zk0//wACY/8AGmSftG+ALpGgi8R2DzTDykQXKEljwB1qJZlmjTTv/wCA/wDAD6ziXv8Akeg+Gju0&#10;OzP/AEzH+FalZXhnjQbIH/nnWoK+bPNFooooAKgvP+POf/rm38qnqvef8ec//XNv5UAefW/+oj/3&#10;R/Kii3z5EfB+6P5UUAdd4T/5Bsn/AF2f+dbLEqpwMnFY3hP/AJB8n/XZ/wCdbLNt5PAoA8K+JXjD&#10;4weE49Z8SWmneGovCul5lazuJpGu54V5LhgQq8djk9K0PG3xf1+8j8H6R4J0+0k8SeJLX7cg1MsI&#10;baBVBZm24JPPSuD+JHxw8I/EjxdfeCdQ8U6f4c8LabOE1eS8nEU986nPkoh+9Ee7e1bHjTxf4f8A&#10;CPxc+HnjZ7yGDwVcaTcadHqac28ZOCmWHAXAxmgDpPht8VfFI8Q+JfCvjrT7P/hI9ItVv4m0YMYr&#10;yBs42BuQ2RjBqT4a/FHxZ4o+KWraDr+iQaFZx6bFqFrb799wFdyoEmDgHAzgZrD8AeJ9N8dfHTxN&#10;4z0m6WbwrpukR2X9pj/UzSbjI5VuhQKOtYXhn41eA7n9pbWNQh8VaY9leaNbWlvP9oXZLN5zfKp7&#10;nJoA6jxd8RviFrnjzXNB8Dx+HrO30ONTcza88m+4ZlLYjCkYUAD5jwCa734O+Orv4jeA7DWr6yGn&#10;3km6OaFDlN6sVYqe6kjg187/ABJvvBvjD4seKIPiH4lm8Cz6P/ouli1l+yPfQMu4yM5/1ozwV6Ec&#10;V7T+zT4mvPFHwvtZrqJVitp5bS1mWAQC4gRsJLsHC5HpQB6r2rJ8VLu8P3g/6Zn+Va1Zfib/AJAN&#10;5/1zP8qAPi/VFX+0LgEZw/rWz4Z8BXfii1vbuBo4oLZSWaViNxAzhcA5rH1LDalcg8KZMH6V6r4T&#10;uNIutQgs9P1T/RbbTZ8wGFwzOy/NITjHH17UAePRxbmGFyScAZrfvvCMek26HUNRt7S7dN62vzs2&#10;DyAcDAP1NVrHTZbea1vtjy6XHdRhrsIVQ8+9elarY2uvePdWgv8ARbVNNeF5l1QBgThAVYPnGc8Y&#10;xSYHkHlrnpjn1rY15D/as/p8n/oIrJYgYIJbnqRWtrzn+1J/T5P/AEEV9hw3f6xK38v6o+iya/tp&#10;en6ozmX5qXbz1pe+aOe1foV3Y+wu7ITYKtaXpU+s6hHZWoVpnzjzGCqMDOST9Kq87qtafY3OqXaW&#10;tpA9xcOeI0GT9aipJxg3exMm0mzW8XeCbzwbc2cF1LDNJdR+ZH5DFhjOOtWtW+G+paL4Z/tq6ltv&#10;J8wRGOOTcwY9OnFdZ8aNDvltfD1wLWTyILJYJHxwrk8Kfep5PDOqf8KRez/s+YXK3gnMW07tnUn6&#10;Yrwo4+bo0Z8696Vn955ixUnTpy5lq7P7zyzS9Ln1rUILG2TfcTMFVc4FdTq3wsv9N0++uo7+wvGs&#10;Di6t7ebdJH9RT/B/g/U7fWtB1KWdLC0u5g0Nyrgtxk4wemcYr0bxMkl9ovitJdKfw4A28XgI/wBN&#10;A9fr7UYzHzp14QoyVtL/AH2f9IdbFSjUSpvT/gngWA2cdqXZSr3x60HNfQXd9D1dRu2lK4UkelHe&#10;lYnafpTu2LUZ4+X/AIt/pB7/AGuXv7CvNSvzHj9TXpXj9v8Ai3+kZ6/apf5CvNd3JrysLdqf+J/o&#10;fpvC9/7OVv5pf+lMTYB2P5mjb7fqaduzSZrr1PrvesN8tfT9TS+Wv939TTt1JuNLUXvdxPKX+7+p&#10;o8tf7v6mnbqNwp6j97uN8pf7v6ml8tf7v6ml3CjcKNRe93E8tf7v6mjy1/u/qaXcKNwo1D3u4nlr&#10;/d/U0mxfT9TTtwo3CjULy7jdi/3f1NHlp1xz9TTi3pSZ+tGo7y7ieWv939TSeWv939TT93rSM1Go&#10;ve7jPLX+7+pp3lr/AHf1NKGx2pdwo1D3u4nlr/d/U0eWv939TS7hRuFPUPe7ieWv939TR5a/3f1N&#10;LuFG4Uah73cTy1/u/qaTy1/u/qaduFG6jUPe7jfJX0/U0bB6fqaXdRuNLULy7iFF/u/qaBGp/h/U&#10;0uc0U7sfvdxGjUfw/qa7LwP8Lrjxtpuo3yalYaXa2LKs02oSMqjPTnBrjjjHPrXqHwsvPGOnaNfj&#10;w3olnrthdTqlzBcReccgcZTI4964cXUq06TlTlZ+Z4+a1q9HCudCajK61k7LfXfS9tjAj+Fd3qfi&#10;y28P6RqWm6xcSxtKbmznzDGi9Szdql8WfCO98L6GNYjv7DV9NWTyZJ9OlLhJPRq9c8QXtt4L+KGg&#10;zaL4fjm1S80yRNV0rTcZVmGDgdAcdqp+MLDS/DHwhvtK0/S77RLvV9RiMdjqkqNMzZwThSdo+teV&#10;9erylTs9Hb89b6/cfKQzrGTqYflfuz5dHa7vJqTdnpZK6aTXU8Q8K+Ebzxhqq6fYCFZerSXEuxAM&#10;jPJPXnpVjx34Hufh/wCIpNIvZIp51UNvgdiuCMjGa1bL4ceI9H8dWOjvYefqCSQ3DxWreZiPeCSS&#10;PTHNdX+03oeoWvxBm1KS0kSwlRVS42/IxC9jXo/WW8VGEZrlkmz3/wC0nLMqVCFVOnODdut1a2t+&#10;vTQ8f8tfTP4ml8tem3j6mjduPvS5Nejqj6PXuN8tegXj6mjy1H8P6mlzg07NGoXfcb5a/wB39TSe&#10;Wv8Ad/U07getG4U9R+93E8tf7v6mjy1/u/qaXd9aNwpai97uJ5a/3f1NJ5a/3f1NP3UbqNQvLuR+&#10;Wvp+poES/wB39TT9wo3CjULy7jPLXONvH1NKY1HG39TTt3tRu9qeoe93G7F/u/qaNi/3f1NO3Cjc&#10;KNQ97uJs9v1NGwen6ml3CjcKNQ97uJtHof8Avo0bR6H/AL6NLuFG4Uah73cTaPQ/99GjaPQ/99Gl&#10;3CjcKNQ97uJtHp+po2j0/U0u4UbvajULy7hsHv8AmaTaPT9TTt3tSbzRqHvdxNo9D+ZpNvsfzNO3&#10;UlGo/e7gFGOn6mggbehxn1NKG4pGbil71xLmvub2lLj4e+P++7Ttpye3mKcfnXzskY29M9f519Fa&#10;U3/Fu/HoHX+zz/6GtfOsR3Lntk/zr67hrm5cRr9tf+kxPx3Or/2nW/7d/wDSUN8lc/dP/fR/xpfJ&#10;X+6f++jS7qXNfcXlY8bW43yk/un/AL6P+NHlJ12n/vo/406jil7wajPKX+6f++j/AI0vkr/dP/fR&#10;/wAaXPtS7qXvD1G+Sv8AdP8A30f8aPKT+6f++jTqTdil72wtTtfh38J5/iAs9x/bGj6HZRTLbm41&#10;a78oGRvuqo6nNXPF3wG8TeD/AIgW/g67itpNRuk823uEmCwSR45fc2MAY710f7OfwSm+KGtT6tdu&#10;w0HRXWa4WH5ppZF+ZY1XvnFTftAN42+JnxQg+1+F77SnnjMGk6bLGRI0C8FgP89a+UlmNb+05YaF&#10;ZcsYtu+nK7e7117vyOB1pe2cOZWt93Y4/wCLHwc1P4Q3WkW2q3NndPqVt9piaycuoXOOWIwefSs3&#10;4f8Aw5uPiBqFxDFf6dpNrax+ZcXmp3AiiQZIAB7nNe7/ALWvgbXZrb4dzppU6WtrpENjcTMpCRTs&#10;wCox7EmuB8MfBfxL4S8bXllq/guy8ZTWVos8uhrfY8xZCQjJt5YqRyKzwubutlsas60VUal26NrR&#10;NpLpu7ak08Q5UU3JcxznxQ+CurfChdLuL25sdV07U4zJa3+nzeZE4HocVwBiUfw19QftXWiXHw58&#10;A6hNbv4avI4TB/wim8MtouDkj+Lt3r5h3ckY/GvTyXGVsdg41qrvK7Ttps7em3ZtdjfC1J1afNLc&#10;Z5KN1XNL5Yz92nHpxSLmve946tRPJT+7/wCPH/Gjy1/u/wDjxpxpM0veDXuIY0/u/wDjxpBGn93/&#10;AMeNKaUU/eHqNMKk/d/8eNLJEnlt8p6f3jTqHIMbDvtNL3roXvHqN94dufFPwP8AAmkWBhjurrxB&#10;dxq9zJsiTMa5Z2J4XGcn2FZ3jD9mXVvDPgi88VWWu6D4l0uzlEV02j3RmMLE9DxW2mg3nij4O/D/&#10;AEuxtoby7m8Q3RS3uJREkuEQlC56ZAI/GvXda0US/s1eN7G88GN8IIbSdZ47OKcuupsBnHzjJ5x0&#10;NfhmYYmpRxdRRe9SXb+b1v8AgfMVKk4TaT6nyP4K8Fz+PvEEelWM1nZyNG0rT38whiRF+8Sx9K9G&#10;8Ufs86x8Mv8AhE/Ejahpev8Ah7UL+BYtS0mYyxB/MAAJIHXnpVPQ/wBmnxlq/i7wv4fuYLS1fxBb&#10;G9gkW4DAWwxvY46Ng9K9e+PNhr/hPRfB3gTSvDmp2fgXw9fWyTa1eQFEvZzIMMPbJOKyxOK5q0ad&#10;Kaad7ry9e9+gVKr51GLPvDw7/wAge0/3AK1MVm+HMHRrT/crSyfSvyw+WClpKWkIKgvv+POf/rm3&#10;8qnqC8/49J/+ubfyoA4azz9jg/3F/lRTrP8A484P+ua/yooA6Pwn/wAg2T/rs/8AOtrFY3hM/wDE&#10;uk/67P8AzrZoA564+Hvhm6mkln8OaVPLK255JLKJmY+pJXNX5vDel3GkrpkmnWsmnKABZvCrRADk&#10;DaRj9K0uKPWgChZ6Jp+n6b9gtbG3trHkfZYYwsfPX5QMYrLh+HXhe1mSWHw3pUUqtuV0tIwwPqDt&#10;ro6D60AZGseEdF8QTJLqWj2OoSou1ZLqBJGUegLA4rThgjt4UiiRYo4wFVVGAoHYVJgUY60AFZfi&#10;dWbQbwLwfLNalZviT/kCXfOMIaAPnWf4G63eXEs8YG2Rt3Wmw/A3xFbSNJFK0bEFco2Dg9q+gLHx&#10;XpaWsStexqyqFILDrUv/AAl2k/8AP/H/AN9CgD57X4GeJfs/2fz28jO7yt3y59cVKfgx4sktfszX&#10;05tsY8kykp+WcV9Af8JbpP8Az/Rf99Cj/hLtJ/5/ov8AvoUDPnb/AIUHr3bAH1qzqXwQ8V6heSzQ&#10;W9t5TbQvmS7TwAP6V9Af8JZpP/P9H/30KevifSXGf7RtQD/emUGvTwOLr4ObnQV21ba524XEVcPJ&#10;ypLU+c/+FCeL/wDn2tf/AAIH+FL/AMKD8X/8+1r/AOBA/wAK+i/+Eo0f/oKWX/f9f8aX/hKNH/6C&#10;ll/3/X/GvY/tzH/yL7n/AJnpf2pjP5V9x86f8KE8X/8APta5/wCvgf4U63+BvjW1mEsMcEUi9Hju&#10;tp/MCvoj/hKNG/6Clj/3/X/Gl/4SjR8f8hSy/wC/6/40f25j3vBfcw/tTF9Yr7j5+ufg/wDEC6gM&#10;dxMLiPO7ZJfMw+uDTLf4X/EC+t2MV0xhJKFTfNjjgjGa+g28UaPt/wCQpZYx/wA/C/41k+G/EWlQ&#10;2Lh9SslYyucGdfX61ms3xlv4Uf8AwEn+0cT/ACL7jw9vgj44ljijZYWSLlFa74X6en4VLdfBvx9f&#10;ReXcSJPH/ckvSw/I19A/8JRo/wD0FLL/AL/r/jQPE+j/APQTsv8Av+v+NP8AtnG/8+1/4CH9pYrf&#10;kX3HzmPgJ4w/597X/wACB/hS/wDChPF5/wCXa1/8CB/hX0X/AMJRo/8A0FLH/v8Ar/jR/wAJRo//&#10;AEFLH/v+v+NX/bmP/kX3P/Mr+1MX/KvuPnM/APxf/wA+1r/4ED/Cl/4UJ4w28W1rn/r4H+FfRf8A&#10;wlGj/wDQUsf+/wCv+NH/AAk+j/8AQUsf/Ahf8aP7dzD+Rfc/8x/2pi/5V9x86+IvgN4k1jwzZaa4&#10;hgmgmeQsCXXDdORXLf8ADKvibcf9Jh/I/wCNfWT+KdJUAi/gcHoY3DD9Kb/wlWl/8/kf51xLNsbF&#10;vl0u77HdheKM1wNP2VCSUbt/Cnu79T5P/wCGVfE3/PzD/wB8n/Ggfsq+Jv8An5hz9D/jX1j/AMJV&#10;pf8Az+R/mKP+Eq0rP/H5H+dP+2Md3/A6/wDXPO/+fi/8BX+R8k/8Mv8AiJrgwi7hMqjJXa2alP7K&#10;vif/AJ+Iv++W/wAa+nYfEGnrr1xOblPJaJVDHpkZ9q1P+Eq0rj/TI/8AP4Uv7ax3834D/wBdM7/5&#10;+L/wFHyd/wAMqeJ/+fiL/vlv8aT/AIZV8Tj/AJeIv++W/wAa+sv+Ep0r/n9j/wA/hR/wlWlf8/sf&#10;+fwo/tnHfzfgH+umd/8APxf+Ao+Tv+GVfE//AD8Rf98n/Gj/AIZV8T/8/EX/AHyf8a+sf+Eq0n/n&#10;9j/z+FH/AAlWlf8AP7HR/bOO/m/AP9dM7/5+L/wFHyb/AMMq+J/+fiL/AL5b/Gj/AIZV8T/8/EX/&#10;AHy3+NfWX/CVaV/z+x0f8JVpX/P7H/n8KP7Zx3834B/rpnf/AD8X/gKPk3/hlXxP/wA/EX/fLf40&#10;v/DK3if/AJ7xf98t/jX1j/wlWlf8/sf+fwpP+Eq0r/n8j/z+FH9s47+b8A/10zv/AJ+L/wABR8nj&#10;9lbxP/z3i/75b/Gom/Zf8QrcLCbuETMNyptbJFfWw8VaV/z+x/5/Csu41/T28RWlwLqMwpCys3YE&#10;0f2zjv5vwD/XTO/+fi/8BR8xH9lfxP8A894v++W/xpP+GVvE/wDz8Rf98t/jX1j/AMJVpP8Az+x/&#10;5/Cj/hKtK/5/I/z/APrUf2zjv5vwD/XTO/8An4v/AAFHyf8A8Mq+J/8An4i/75b/ABo/4ZV8T/8A&#10;PeL/AL5b/GvrH/hKtJ/5/Y/8/hR/wlWlf8/sf+fwo/tnHfzfgH+umd/8/F/4Cj5O/wCGVfE3/PzD&#10;+Tf40f8ADKvib/n5h/Jv8a+sf+Eq0v8A5/I/zFH/AAlWl/8AP5H+dP8AtnHd/wABf66Z3/z8X/gK&#10;/wAj5O/4ZV8Tf8/MP5N/jR/wyr4m/wCfmH8j/jX1j/wlWl/8/kf50f8ACVaX/wA/kf50f2zju/4B&#10;/rpnf/Pxf+Ar/I+Tf+GVfE3/AD8w/kf8aB+yr4m/5+YfyP8AjX1l/wAJVpf/AD+R/mKT/hKtK/5/&#10;I/zpf2zju/4B/rpnf/Pxf+Ao+Spv2XvENqoeW8hVSdvRup/Gpf8AhlbxNj/j6hP4H/Gvp3xB4h06&#10;7sUSO6QsJkbr2BrT/wCEq0vn/TI/zp/2zju/4B/rpnf/AD8X/gKPk0fsq+Jv+fmH8j/jTv8AhlXx&#10;N/z8w/kf8a+sf+Eq0r/n8j/Oj/hKtL/5/I/zFL+2cd3/AAD/AF0zv/n4v/AUfJ3/AAyr4m/5+Ify&#10;P+NWrD9mnxnpbO9nqps3cYLW7uhP4g19T/8ACVaV/wA/kf50n/CV6Xu/4/I/zpPN8dJWb/AmXGWd&#10;STjKaa/wr/I+V0/Zp8Zx3hu11Qx3jHJuVZxIf+BZzRefs0eM9RuEmu9VN1OgwsszOzj/AIETmvqn&#10;/hKtK6/bI/zo/wCEq0vr9rj/ADpf2vjLrb7hf645zdS5lf8AwR/y/A+Wl/Zz8cx3hu01qRLrbt88&#10;O/mY9N2c0t9+zf441SNUvdakvFU7gs7u+D0zya+pP+Er0r/n8jz9aP8AhK9K/wCf2P8AOj+1sZe+&#10;n/gKF/rfm91JSjdf3I/5Hyf/AMMq+J+T58Wf91v8aRv2WfEyRlmuYQFGSdrf419Y/wDCVaV/z+x/&#10;nUN34o0uS0mVbyMsyMAPfFV/bOO/m/A1/wBdM7/5+L/wFHyjD+y34juYVliuoXjYZVgrYNO/4ZV8&#10;T/8APxF/3y3+NfUeg+ItNtdHtYpbuNJFTDKevWr/APwlWk/8/sf50f2zjv5vwF/rnnf/AD8X/gKP&#10;k7/hlXxP/wA/EX/fJ/xpD+yp4n/5+Iv++W/xr6y/4SrSv+f2Oj/hKtJ/5/Y6P7Zx3834D/1zzv8A&#10;5+L/AMBR8m/8Mq+Jv+fiL/vlv8aP+GVfE/8Az8Rf98n/ABr6xHirSf8An9j/AM/hS/8ACVaV/wA/&#10;sf8An8KP7Zx3834B/rpnf/Pxf+Ao+Tv+GVfE/wDz8Rf98n/Gk/4ZV8T/APPxF/3y3+NfWX/CVaV/&#10;z+x0f8JVpX/P7H/n8KP7Zx3834B/rpnf/Pxf+Ao+Th+yr4n/AOfiL/vlv8aD+yr4n/5+Iv8Avlv8&#10;a+sf+Eq0r/n9j/z+FH/CVaV/z+x/nR/bOO/m/AP9dM7/AOfi/wDAUfJx/ZW8TBTm4iA6/db/ABpk&#10;H7LviG4jLRXcLqDglVbrX1m3irSip/0yM8f57VnaD4g0+zs3jmuURvNZgD6E0f2zjv5vwD/XPO/+&#10;fi/8BR8v/wDDKvif/n4i/wC+W/xo/wCGVfE//PxF/wB8t/jX1l/wlWlf8/sdH/CVaV/z+x/5/Cj+&#10;2cd/N+Af66Z3/wA/F/4Cj5N/4ZV8T/8APxF/3y3+NH/DKvif/n4i/wC+W/xr6y/4SrSv+f2P/P4U&#10;f8JVpX/P7HT/ALZx3f8AAP8AXTO/+fi/8BR8m/8ADKvif/n4i/75b/Gj/hlXxP8A8/EX/fLf419Z&#10;f8JVpX/P7HR/wlWlf8/sdH9s47v+Af66Z3/z8X/gKPk3/hlTxP8A8/EX/fLf40f8Mq+J/wDn4i/7&#10;5b/GvrL/AISrSv8An9jo/wCEp0r/AJ/Y6P7Zx3f8Bf66Z3/z8X/gKPk3/hlXxP8A8/EX/fLf40o/&#10;ZV8Tf8/EX/fLf419Y/8ACU6T/wA/sdJ/wlWlf8/kf5//AFqP7Zx3f8A/1zzv/n4v/AUfJa/sweIm&#10;uDCLyEyqMldrZqU/sq+J/wDn4i/75b/Gvp2HX9PXXp5zcoImiVQx6ZGfatP/AISrSv8An9jo/tnH&#10;d/wH/rpnf/Pxf+Ao+Tz+yr4n/wCe8X/fLf403/hlXxP/AM/EX/fJ/wAa+sv+Eq0r/n9jo/4SrSv+&#10;f2P8/wD61H9s47v+Af66Z3/z8X/gKPk3/hlXxP8A8/EX/fLf40p/ZT8Tlf8Aj4iB/wB0/wCNfWP/&#10;AAlWlf8AP7H+f/1qQ+KtKXk3kWPr/wDWo/tnHd/wBcZ53/z8X/gKPmGz/Zr8R2vhnxJphljMmqWg&#10;t0kCthG3hiT+ArzFf2D/ABgFx/a1if8Ati/+Nfd3/CVaVnH22PPfr/hSf8JVpX/P5H/n8K7cLxLm&#10;mDUlQlbmd3pfpY8PEZ1jsTVlXqyvKW+nyPhD/hg3xl/0FLP/AL9v/wDFU7/hg3xj/wBBW0/79v8A&#10;/FV93f8ACVaV/wA/sf50n/CVaV/z+x/nXof65Z5/Mv8AwEw/tTF9/wAD4T/4YN8Yf9BS0/79v/8A&#10;FVDL+wv4rt5EWTWLNC5woMcnP5GvvP8A4SnSv+fyP86ydX1/T57zTnS6jZYpdzHPbFL/AFyzz+df&#10;+Ah/amL7/gfE5/YN8YD/AJilp/37f/4qkH7BvjH/AKCtp/37f/4qvu4+KtL3f8fkf50v/CU6V/z+&#10;R/nT/wBcs8/nX/gIf2pi+/4Hwj/wwd4xHTVLP/v2/wD8VSH9g3xj1/tS0/79v/8AFV93/wDCU6V/&#10;z+R/nR/wlOlf8/sf50v9cs8/nX/gIf2pi+/4HxBpf7GPxI0ON003xU+nLIdzLaSSxAn3AbmpJv2O&#10;vibdXkF3P4ukmu7fiKeSWVpI8/3W3ZAr7a/4SzSl/wCXyP8AOl/4SrSv+fyOs/8AWzOObmfLd/3F&#10;f7yf7SxN76fcfE99+x78T9Ut/IvfGU95DvDiO4mlkXcOhwW6io0/Yz+JEeqf2iPFLi/27ftYkk87&#10;HTG7dnFfbn/CVaW3/L5H+dJ/wlWlj/l8j/OkuLM3iuWPLb/Ag/tHEbK33Hw1qH7EXj3Vrs3N/r8d&#10;/cY2+dc75Gx6ZLVXH7BvjH/oK2f/AH7f/wCKr7u/4SrSj/y+x/nR/wAJVpf/AD+R/nVrjDO4rljJ&#10;Jf4UNZnilon+B8GTfsLeLLVQ8usWaJnbzG/U9O9Sj9g7xjj/AJCtof8Atm//AMVX2z4k17T7zT0S&#10;K7jZhOjdewPNan/CU6WGP+mx/nVf65Z5/Mv/AAEf9qYvv+B8Jf8ADBvjH/oK2n/ft/8AGk/4YN8Y&#10;/wDQVtP+/b//ABVfd/8AwlOlf8/sf50n/CVaV/z+x/nT/wBcs8/mX/gIf2piu/4Hwj/wwd4x/wCg&#10;paf9+3/+Kpf+GD/GP/QUs/8Av2//AMVX3b/wlWlf8/kf50f8JVpf/P7H+dH+uWefzL/wEP7Uxff8&#10;D4R/4YO8Y/8AQUs/+/b/APxVDfsH+MSpH9q2g4/55v8A/FV93/8ACU6V/wA/sf50f8JVpQ/5fI/z&#10;pf6455/Ov/AQ/tTF9/wPjfWP2P8AxZqPwy0TwzDfw293p+oTX32oq2DvVQAMHIwVzXNax+xD8TPE&#10;CRw6p4xOpRxtvUXkk8qg+oDGvuz/AISzSRg/bYueBz+lH/CVaVn/AI/ovzrxJZzjpTdSVrtt7dWc&#10;/wBcr3b/AEPhWP8AYn+J1vdW9zH4yKT28fkwypJOGjQ/woc/KvsKvr+xz8T2uLSTVfGkmoWNvcR3&#10;EkFxNPIhCMG+6x68V9uf8JVpX/P9F+dQ3nijS3tJlW8iJaNgMH2rOWbYyW9vuRP1us/+GLPhtg+i&#10;WbdPkrUrJ8Ln/iQ2Xsn9a1a8M4QpaKKACoLz/j0n/wCubfyqeoLz/j0n/wCubfyoA4iz/wCPSD/c&#10;X+VFFn/x6Qf7i/yooA6Pwn/yDZP+uz/zrYZiqE4yQOlY/hL/AJBsn/XZ/wCdbTMFGScD1oA8L+In&#10;xK+Kvg/+1ddtvCehnwhphZ5mub5vtkkKn5pFUDaOOxNavjj40aqlv4V0/wAGaRBqfiXxHb/a7W11&#10;CQxxRwhcszsPSuN+JXxa0D4n+JL/AMCf8JHpug+HLGVU1y+vrpIZJiDnyI1ZhvRhwWHSrni/xDoP&#10;g741/DvxI93b2/hGfRrjTrfUVcG2RshkBk+6AQMZzQB0nw3+MOv3WseJPDvjjRYNN8S6PbremHSH&#10;aeK5gIOGjJwSeMYNP+Gvxe17xn8S9W0HU/D6aHYQ6fHqFp5r5uXV32jzF6Kcc45rC8Fa/YeMv2iP&#10;EniXSb2O50DTdHjsZb9GBhaTeXOH6EAZ5zVDw58TPCVx+05rd3F4j0uS2utEtbaGVbyPbJL5rfKD&#10;nk+woA2fEnxZ8f614v17Svh74b0vUrPw+4hv7rV7h4t8u3dsjCg54r0H4T/EKP4m+CbHW1tjZTSb&#10;orm2Y58qZCVdc+xBrxP4haXZ+AfHHiHVNA+L9p4MfUn+06nos8MNzNJKFHMSswYMVHAAPNd5+yr4&#10;evvD/wAJbU35maa+uri+VrldsrJJISpcdieuPegD2DtzWV4oG7Qbzt+7P8q1ayvFHy6Def8AXM/y&#10;oA+N9RvpxfXIE8g2ykAfia1fDnhfW/FMF5PZzKsNqpZ2mcjOAThfU8Vh6kC2o3Ck7d0pGfxNes+F&#10;W09r62sdO1S3NpBpszPDh1kllK/M5BTHHTrQB5GL65wCJ5DngAGt648O6hp9qst9qttazSJ5iWry&#10;t5hH0AOPxxWZYWMlvd2lwymSxS7QNcKp2H5umSPT1r0nWNP0/wATfELWLG70hUgMLzLqiyOchYwV&#10;IBO3tjpQJnmVjeXDX1uDNIcyqMfjTtShj/tC6+TpK3c/3jUNh/yEbbB3DzV/nU2pk/2ldf8AXVv5&#10;mvteGrudSx9RkqvKfyKzRrn7oo8tP7o/KntmmjPavvLu259XrYPLT+6K0ND8O3fiK/WzsYVeU92I&#10;VQPUk1Q9zWp4bs7u+1q0jtIZJ285C6xqWO0EE9O1Y1ZSjTck7MyqScYtpkmveDr7w5rw0i5jjlvC&#10;FwIW3Kc9Oas+JPh/qXhOxtLrUUhVLnOxY5N5BHY//Wrpvjbpd5/wnjzxW0uySONYpAhwzY4APc1e&#10;8e6Nfj4Y+FENnOHt0czqY2zH1+96fjXkQxtSUcPNyXv7/dc4I4iTjSk5L3tzzjQfDt14n1JLCwiV&#10;7hhu+bgADqSfQVsa/wDDfUvDumm/llsru0V/KaWzmEgVvQ+ldJ8M/Cuq6T4ysZrj/REltXnVQVY3&#10;EY6oBnvmtjxhCt98PL97bTZvDEKXm+SylXAuCTwwJGePaorY+axUadNrldvxf9dAqYmftlCL00PG&#10;1jXkEAkUeWv90Uqndk4pee9fQXd9z09Rmxf7op3lptJwM4oxQ2cH6Utb7jHeNp5LXwDpJhkeItdS&#10;5KMR2Hp9a85/tC7VmH2ucj/rq3+NehePs/8ACv8ASP8Ar7l/kK8155rycPGMlO6v7z/Q/SOGKcJZ&#10;enJfal/6Uyz/AGld/wDP3P8A9/W/xpP7SvP+fuf/AL+t/jVfnFAzXV7OHZH1nsqf8qLP9oXeP+Pu&#10;cH/ro3+NJ/aV5/z9z/8Af1v8arnNJuNP2cewexh/Kiz/AGjef8/c/wD39b/Gk/tK8/5+5/8Av43+&#10;NQZNHJo9nHsHsaf8qJ/7SvP+fuf/AL+N/jR/aV5/z9z/APfxv8agwaTmjkj2D2NP+VFj+0rz/n7n&#10;/wC/jf40f2lef8/c/wD38b/Gq+TRzRyR7D9lT/lRY/tK8/5+5/8Av43+NH9pXn/P3P8A9/G/xqvz&#10;S5NHJHsL2NP+VFj+0rz/AJ+5/wDv63+NL/aN3t/4+5/+/jf41Wy1Lk0ckeweyp/yon/tG8/5+5/+&#10;/rf40f2jef8AP3P/AN/W/wAagyaTJo5I9g9jT/lRY/tK8/5+5/8Av43+NH9o3n/P3P8A9/W/xqvk&#10;0ZNHJHsHsaf8qLH9o3n/AD9z/wDf1v8AGj+0rz/n7n/7+N/jVfJpMmj2cOyD2VP+VFn+0rz/AJ+5&#10;/wDv43+NH9o3n/P3P/39b/Gq3NLk0ezh2D2NP+VFj+0bz/n7n/7+t/jR/aN5/wA/c/8A39b/ABqv&#10;k0bqPZw7IPY0/wCVFldSvBz9sn/7+N/jSDULz/n7nP8A21b/ABqvnPegEil7OHZB7Gn/ACosNqF5&#10;/wA/c/8A39b/ABoXUrv/AJ+5/wDv63+NV2Ymk780/Zx7IPY0/wCVFltRuxz9qn/7+N/jXoGjfCfx&#10;Lq3h2z1w65p1jZXib4ft2omJiM46E15yoLcZwK92+HN5rmq23hrw/rXgex1bw4qfu9RmjZ9kbZy2&#10;7O0GvOxkpUoKVNLz22+dj5/OK1TCUYzocqs9b2vZLpdpN/M4DQfh74k8R3mpRWuowLbae/lz3816&#10;VtgewD55zVDxv4V8QfD+8toNTu/MF1H50E1rctJHIvqCDXtHhnQ7Hw7D8REsLL/hJPDqXwgi0GFd&#10;/mHAw4I5wOlc98XvB+p+KL3wnFo0DxtcWLNBokm2NrJF+8vOD+fpXDTxXNX5ZWUfTyv/AF08zxMN&#10;mzq45U6nKqXmkvsKWut0++nLbS7ZxnhT4c614u02O9tvEWmWqyNsWG91Ixyk5x93OayvHXhfXPh9&#10;rCaZql8HuSgfNrcO64PTniuj+C/gmG+8ZXV/q8QSw0NGmuC3I81M7V9Oorj/ABt4nm8ZeKdR1eY8&#10;3EpKD+6g4A/Ku2nzSxDho4pdvuPaoSq1MxnRUlKlGN37qVm/hV766av5GZ/aN3/z9z/9/W/xpP7S&#10;u+n2qf8A7+t/jVds7s0c5r0uSPY+h9jT/lRZbUbzP/H3P/39b/Gm/wBoXn/P3P8A9/W/xqDJzStm&#10;jkj2F7Kn/Kib+0rz/n7n/wC/jf40f2lef8/c/wD38b/Gq/NGTRyR7D9jT/lRZ/tK8/5+5/8Av63+&#10;NH9pXn/P1N/39b/Gq2TS5NHJHsHsaf8AKix/aV3/AM/U/wD39b/Gj+0bz/n7n/7+t/jUHzUc0cke&#10;weyp/wAqJ/7RvP8An7n/AO/rf40f2jef8/c//f1v8agyaTJo5I9g9jT/AJUT/wBpXn/P3P8A9/G/&#10;xpx1K77XU3/fxv8AGq3NHPajkj2D2NP+VFj+0bz/AJ+5/wDv63+NH9o3n/P3P/39b/Gq+5qNzUck&#10;ewexp/yosf2jef8AP3P/AN/W/wAaP7RvP+fuf/v63+NV9zUmTR7OHZB7Kn/Kiz/aN5/z9z/9/W/x&#10;o/tG8/5+5/8Av63+NVsmlyaPZw7IPZU/5UWP7RvP+fuf/v63+NJ/aV5/z9z/APfxv8agyaTmj2cO&#10;yD2NP+VFn+0rz/n7n/7+t/jR/aF5/wA/c/8A39b/ABqvzRk0ezh2Qeyp/wAqLP8AaN3t/wCPufP/&#10;AF0b/Gj+0rz/AJ+5/wDv63+NV8mgZpezh2D2VP8AlROdRu/+fuf/AL+t/jSjUbv/AJ+5/wDv63+N&#10;Vzmk5p+zh2Qeyp/yosf2jd7uLuf/AL+t/jTl1K7Vl/0uflx/y0b/ABqsv3qBnzU/3xSdOPYmVGEl&#10;blRR/aK1S8g8e2ixXlxEp021YrHKyjPl8ng968ubWtQz/wAhC8/7/v8A416P+0hn/hYVr/2DbX/0&#10;XXlrMelfouSUaf8AZtBuKd4roux+DU4RcE7Fr+2tQ/6CF1/39b/Gj+29Q/6CF1/39b/GqXNLXuKh&#10;St8C+5GnIuxdOtaj/wBBC6/7+t/jQutaiM/8TG6/7+t/jVPJoyaXsKX8i+5B7OPYt/21qP8A0ELr&#10;/v63+NH9tah/0ELr/v63+NVNxo5o9hS/kX3IOSPYt/21qP8A0ELn/v43+NK2taiqk/2hc8f9NW/x&#10;qnuKmlZuNx5FL2FL+Rfchckex6/4H+A3j3x9pMF9p2s2MT3URmtbG61TZc3CAcskYJJH1xWF4N+G&#10;njzxz4ku9D09p4byyl8i6a8uTFHFJkgKST1OOgr1f9nb4d6j4D0T/ha1/p99q0qwPBommafC08kx&#10;bI3sFB2qDXIfCO18U+Jf2jrLVL7TL1bv+1ludTiEL4gJJIDjHGOOtfGvHT5sXyOm401o+VK0usd9&#10;bLrproed7WV6lrNR8uvbzPNvGFjr3gnxNqWg6hqUpvbCYwymGd2TcPQ8ZH4V0Pw/+HPjD4j293d6&#10;fqUdhploQk2o6pfG3t1Y9F3Enn8K6b40/DXxP4m/aE8VWGnaNO91qF1NcWiSjylmjUDcyM2AR7iv&#10;S/h617pP7NL2Fh4PsfGWrWmvmG/0e8i88J82N5RTzj+90qsVmMaeBoVKCg6k+S/w6cy31slrdau1&#10;xVKv7qEo2u7fifOPjDTdY8E65Jpd1rsOoyqA32jTL0zwsCMjDg1if21qQODqF1/39b/GvWP2pPCu&#10;g+FPH9jHoVlBpL3Nklxf6dan93bTEfcA7fSvHcnNfQZfKli8JTr8q95X2S/DX8zso2qQjO25cXW9&#10;RU5Go3X/AH8b/Gk/tvUf+gjdf9/W/wAapnPajmvR9jS/kX3L/I35F2Ln9t6h/wBBC5/7+t/jR/be&#10;o/8AQQuv+/jf41TNGaPYUv5F9yDkj2Lf9t6h/wBBC6/7+t/jSrrWof8AQRuv+/rf41SpRT9hS/kX&#10;3Ifs49i7/bWoZ/5CF1/39b/Ghta1Dy2H9o3XQ/8ALVv8ap5OeKJCfLY/7JpewpXXuL7kTyK+x7RB&#10;4e8Q+Pvg34P0vR7wrqFxq94zzT3PlIsSxqSXcnhVwDXJ/Ej4P+OPhdoVnrl/rVrqui3jeXHqGj6i&#10;biEN6FuP0rstB8O3XiL4O+DY4tCm8UQw6vfXFzpNvcGGS4hEShkDDknOOBzxXZ/F7Q11j9lvSk0z&#10;RLz4f21nqaW8Phe8JJuHd8ByXAfIJ71+J4yt7HHTgrcrqNPRd3/W1j5ucuWq0trnz18O/CPir4ma&#10;nNa6Zq8dpHAm+a81K++zwIM9CxPX8K6Txd8MvGnwh8UeFv7c1Fbuy1G6ikt7uwvGngkXeBw3HrT/&#10;AAt8HvEXhjxdf2fiXwFdeKYbW1WW60Oyuykjq/8Aq2zGSWwQSQK9c/aO09bnwj8IdUihn8M28csF&#10;vH4TuRh7Ubx83IDHp/FXPXrp140425ZX7dv66fMmpL30lazPunw6MaNaD/pmP5VpjpWb4dx/Ytp6&#10;7K0Qa/Lz5cUUtIDS0AFQXv8Ax5z/APXNv5VPUF9/x5z/APXNv5UAcPZt/ocH+4v8qKbZ/wDHpB/u&#10;L/KinoB0vhL/AJBsn/XZ/wCdbeKxfCf/ACDpP+uz/wA62uelIDib74J+AtTvJrq78G6JdXMrF3mm&#10;so2ZyepJK81sXngTw9qHh2LQrjQ7CfRogFTT3gUwKB0ATGB+Vb3FH8qAMjSfCWi6HoraRp+lWljp&#10;bBlNnbxBIiG6jaBjBrnbT4H/AA/sbiKe38FaFBNE4kSSOwiDKwOQQdvBrueMe1HHWgDl9W+GfhTX&#10;NbXV7/w3pl9qilSt5Pbo0ox0+YjPFdQoCgADApOKOfwoAWsrxQC2g3f+4a1azPEv/IDu/wDcoA+U&#10;774d+Ibi8mkjst6M5I69CaZb+AfFOnyNJb2zwuylCyEg7T1FfVNhrWmraxg3EIIUZyR6VN/bmmf8&#10;/EX5igD5T/4Qbxb/AGeLLyH+yB/MFvk7d3r9asyeGvHNxY/ZGac2mNvkFjtx6Yr6k/tzTP8An5i/&#10;MUh1zTP+fiH8xTA+UbH4c+IYbyGR7HCK4J6+tNvfBPiCe7uJI9Iu2jeRireS3IyenFfWA1zTOn2m&#10;HP1FSprFlIu5Ly32/wDXQV7GX5hUwLk6cb3PTweMnhW3CN7nyIfAfiRv+YLff9+DS/8ACB+JB/zB&#10;b7/vw1fXf9rWX/P5b/8AfwUf2tZf8/lv/wB/Fr2/9YcT/wA+l+J6n9sVv+fZ8i/8IH4j76Lff9+G&#10;qxY+GPGGlzedZadqdpJjG+GNlb8xX1l/a1l/z+W//fwUv9rWWP8Aj7t/+/gqXn+IkrSop/eL+1qz&#10;WtNHypdaX481Bo2ubfWLlo23q0quxU+oz0pZrfx5qdrNBKNaureQbHVhIykehzX1Q2rWW05vLfbj&#10;/noKyvDOp2sdjIGu7fPnPj94OmahZ3U0f1eOnl/wCP7Un/z5Wh8zPoPjWSa2maz1YzWy7YZNj5jH&#10;ovoKfqWheNtaVFvrTVrwKcgTq74/Ovq3+1bLr9rt/wDv4KT+1rP/AJ+7fH/XQU/7dq3TVBXQ/wC1&#10;Km6pI+RP+EE8Sdf7Fvv+/DUo8B+JD/zBb7/vw1fXX9rWX/P5b/8AfwUf2tZf8/lv/wB/Fq/9YcT/&#10;AM+l+Jf9r1v+fZ8iN4D8SD/mC33/AH4ak/4QPxJtydFvj/2wavrz+1rL/n8t/wDv4tH9rWf/AD+W&#10;5/7aCj/WHE/8+l+I/wC2K/8Az7PkfxX8O/EeseDtOsrfTZFuYbiSR45v3ZAOMda4n/hS3jLcf+JW&#10;oH/XRf8AGvul9a05Ww13CT/vCj+3tN/5+oP++xXDHO8TC/LFau56uB4xx+X0vYUYRtdvVPq790fC&#10;5+C/jH/oFr/38X/GgfBbxj/0C1z/ANdF/wAa+6P7e0z/AJ+4P++xR/b2m7v+PuDH++Kr+3sX/Kju&#10;/wBfs0/kh9z/APkj4V/4Ut4xLFf7MXd1x5q/40v/AApbxj/0Cl/7+r/jX2nDq9j/AMJDPK08QhMS&#10;qrZGMgmtf+3tNwP9Lg/76FH9v4v+WP3P/Mf+v+afyQ+5/wDyR8Kf8KX8Y/8AQKX/AL+r/jS/8KX8&#10;Y/8AQKH/AH9X/Gvur+3dM/5+oP8AvoUf29pn/P3b/wDfYo/t/F/yx+5/5h/r9mn8kPuf/wAkfC3/&#10;AApfxj/0Cl/7+r/jR/wpfxj/ANAof9/V/wAa+6P7e0z/AJ+rf/vsUv8Ab2mf8/dv/wB9il/b+L/l&#10;j9z/AMxf6/Zp/JD7n/8AJHwt/wAKV8Y/9Apf+/q/40f8KW8Y/wDQKX/v6v8AjX3T/b2mf8/dv/32&#10;KP7e0z/n7t/++xT/ALfxf8sfuf8AmP8A1+zT+SH3P/5I+Fv+FL+Mf+gUP+/q/wCNJ/wpfxj/ANAp&#10;f+/q/wCNfdX9vaZ/z92//fYpDr2mf8/UH/fYo/t/F/yx+5/5i/1+zT+SH3P/AOSPhdfgv4x/6BQ/&#10;7+r/AI0h+C/jDcB/Za5PP+tX/Gvuka9pna6g/wC+xWVcatYt4itJRPEYUhZWfcMA9qX9v4v+WP3P&#10;/MP9fs0/kh9z/wDkj4sb4L+Mf+gUv/f1f8aT/hS/jH/oFD/v6v8AjX3V/bumD/l7g/77FJ/b2mf8&#10;/UH/AH0KP7fxf8sfuf8AmH+v2afyQ+5//JHwt/wpfxj/ANApf+/q/wCNH/Cl/GP/AECl/wC/q/41&#10;91f27pv/AD9Qf99ij+3dM/5+oP8AvsUf2/i/5Y/c/wDMP9fs0/kh9z/+SPhX/hS/jH/oFr/38X/G&#10;j/hS3jL/AKBa/wDfxf8AGvun+3dM/wCfu3/77FL/AG9pn/P3b/8AfYp/29i/5V93/BH/AK/Zp/JD&#10;7n/8kfCv/ClvGX/QLX/v4v8AjR/wpbxl/wBAtf8Av4v+NfdX9vaZ/wA/dv8A99ij+3tM/wCfu3/7&#10;7FH9vYv+Vfcxf6/Zp/JD7n/8kfCv/Cl/GP8A0C1/7+L/AI0f8KX8Y/8AQLX/AL+L/jX3V/b2mf8A&#10;P3b/APfYpP7d0z/n7t/++xR/b2L/AJV9w/8AX7NP5Ifc/wD5I+FW+CvjEDP9mIB/11Uf1p3/AApb&#10;xiv/ADDFP/bRf8a+0vEerWV1p6JDcQu4nRiFYHgHk1q/29pmeLq3/wC+xT/t7F/yr7mH+v8Amn8k&#10;Puf/AMkfC/8Awpbxj/0C1/7+L/jR/wAKV8Y/9Atf+/i/4191f29pn/P3b/8AfYo/t3TP+fu3/wC+&#10;xR/b+L/lX3C/1+zX+SH3P/5I+Fv+FL+Mdv8AyC1P0kX/ABrXsfAvxP03TmsbWW8t7FshreG72oc9&#10;cjNfaX9vaZ/z92//AH2Kb/b2mA4N3b/99is5Z5iJqzhF/Iznx1mNWNp0qb9Yv/M+KNG+G/xF8OzN&#10;Lpkdxp8j8M9tchCfrg1J/wAID8TDq39qObt9R2lBdNd/vcHtuz0r7T/t/TN3/H3B/wB9ilOvaX/z&#10;9wf99il/bde93Tj9xL44x0pOTo07v+6/8z4lt/hr8RrWzvLWKOeK3u333ESXICzH1YZ5NUR8F/GK&#10;j/kFrz1/eL/jX3Qde03/AJ+7f/vsUf29pmP+Pu3/AO+xVrPcUtoR+40jx5mUbuNKmr/3X/8AJHwv&#10;/wAKX8Y/9Aof9/V/xo/4Uv4xx/yC1x/11X/Gvuj+3tNx/wAfcH/fYqK81zTWs5gt1CSUYABh6U/7&#10;fxX8sfuf+ZX+v2a/yQ+5/wDyR8Of8KW8YFcjS1P/AG1U/wBaQfBfxj/0Cl/7+r/jX21oGsWFvo9t&#10;HLcQpIq4KswBFX/7e0z/AJ+oP++xR/b+L/lj9z/zD/X7NP5Ifc//AJI+F/8AhS3jH/oFL/39X/Gk&#10;PwX8Y/8AQKX/AL+r/jX3SNe03/n6g/77FL/bumf8/Vv/AN9ij+38X/LH7n/mP/X7NP5Ifc//AJI+&#10;FP8AhS/jH/oFL/39X/Gnf8KX8Y/9Aof9/V/xr7p/tzTP+fq3/wC+xR/bum/8/UH/AH2KP7fxf8sf&#10;uf8AmL/X7NP5Ifc//kj4W/4Uv4y/6BQ/7+r/AI0n/CmPGP8A0Cx/39X/ABr7q/t7TP8An7t/++xS&#10;f29pn/P1B/30KP7fxf8ALH7n/mH+v2afyQ+5/wDyR8Lj4L+MT/zCh/39X/Ghvgv4x/6BS/8Af1f8&#10;a+6P7e0z/n6g/wC+xR/b2mY/4+4P++xR/b+L/lj9z/zH/r9mn8kPuf8A8kfC6/Bfxky4/spf+/q/&#10;40i/BnxgykrpinHH+tX/ABr7obXdM2H/AEqA8f3xWZ4f1axt7WVZbiFG81iNzDoTR/b+L/lj+P8A&#10;mL/X7NP5Ifc//kj4qHwX8Y/9Apf+/q/40f8ACl/GP/QKX/v6v+NfdX9uaZ/z9Qf99ikXXtM/5+4P&#10;++xR/b+L/lj9z/zD/X7NP5Ifc/8A5I+Fv+FLeMf+gUv/AH8X/Gl/4Ut4x/6BQ/7+r/jX3T/b2mf8&#10;/dv/AN9ij+3dN/5+oP8AvsUf29i/5V9w/wDX7NP5Ifc//kj4W/4Ut4x/6BS/9/F/xpP+FL+Mf+gW&#10;v/fxf8a+6v7d0z/n7g/77FJ/b2mf8/Vv/wB9Cj+3sX/KvuD/AF+zT+SH3P8A+SPhb/hS/jH/AKBS&#10;/wDfxf8AGl/4Ut4x/wCgUP8Av6v+NfdH9vaZ/wA/dv8A99il/t7TP+fu3/77FH9vYv8AlX3B/r9m&#10;n8kPuf8A8kfC3/ClvGP/AECh/wB/F/xo/wCFLeMf+gUuf+uq/wCNfdH9vaZ/z9wf99Ck/t7Td3/H&#10;1B/32KP7exf8q+4P9fs0/kh9z/8Akj4W/wCFL+MS23+zF3dceav+NO/4Uv4x/wCgUP8Av6v+Nfac&#10;OrWP/CQTytPEITEqqxYYyCa1f7e03AzdQf8AfYo/t7F/yr7mH+v2afyQ+5//ACR8Lf8ACl/GP/QK&#10;X/v6v+NKPgv4x/6BS/8Af1f8a+6P7e0z/n6g/wC+hS/29pn/AD9wf99ij+3sX/KvuD/X7NP5Ifc/&#10;/kj4Vb4L+Md3/ILH/f1f8aP+FL+MQVJ0sY3g581f8a+6W17TP+fqD/vsUi69pnOLqHjr8wo/t/F/&#10;yr7n/mJ8fZo9OSH3P/5I+B/jV8CfG3jDxhb32laQLi1WxghLmZF+dUwwwT61wA/Zh+JJYH+wFP8A&#10;28x//FV+nH9uabjm6hx/vCj+3NN/5+of++hXuYXjTMsHQhh6cI2irap/5nyKzbERSXKj8yW/Zh+J&#10;P/QAX/wJj/8AiqT/AIZg+JP/AEAF/wDAmP8A+Kr9OP7c03/n6h/76FJ/bmmf8/cP/fQrp/19zX/n&#10;3D7n/mX/AGviP5UfmR/wzD8SRz/YCn/t5j/+KpD+zF8Slwf7BXDdP9Jj/wDiq/Tj+3dN/wCfuD/v&#10;sVl6rq1lNfaa0dxEwSXLEMOODR/r7mn/AD7h9z/zF/a+J/lR+bp/Zg+JP/QAU/8AbzH/APFUn/DM&#10;PxK/6AC/+BMf/wAVX6bHXdNJ/wCPuHH+8Kd/bmmf8/UH/fQo/wBfM1/59w+5/wCYf2viP5UfmP8A&#10;8MwfEn/oAL/4Ex//ABVH/DMXxK6f2Av/AIEx/wDxVfpv/bumf8/cP/fYo/tzTP8An7g/76FH+vma&#10;f8+4fc/8w/tfEfyo/O/Tfhn8fNHsIbKwvNVsbO3XZHb2+qBEQegAfioLL4TfHTT9RvL+0l1C1vr0&#10;g3N1FqKiSYjoXbdkmv0X/t7TR/y9Q/8AfYo/t3TP+fqHH+8K5f8AXLGa/wCzUtd/c/Pv8yf7Urfy&#10;R+4/Oq6+Ffx3utUt9RuJ9Snv7dGiiupNTDSIrfeUMXyAfSq2i/Bf41eGrq5n0pL7TJro5mktdRVD&#10;KfVsMM1+j/8Abumf8/UH/fQo/t3TMf8AH3B/30Kf+ueN5XD6vTs1b4dLb7X7i/tStb4I/cfmdffs&#10;4fFLUryW6vdIa6upjukmlu42Zz6k7qh/4Zf+JOM/2Av/AIEx/wDxVfpv/bmm/wDP3D/30KT+3tN/&#10;5+4f++hXQuPMzStGlD7n/mX/AGtiErKKPzGb9mP4krydBQdv+PmP/wCKp/8AwzD8Scf8gBT/ANvM&#10;f/xVfpD4j1WyudPRYbmJmE6MQGHQHmtT+3dMyf8AS4f++hT/ANfc1/59w+5/5h/a+J/lR+ZP/DMP&#10;xJ/6AC/+BMf/AMVS/wDDMPxJ/wCgAv8A4Ex//FV+m/8Abmmf8/cH/fYpP7c0z/n7h/77FP8A19zX&#10;/n3D7n/mH9r4n+VH5kf8Mw/En/oAL/4Ex/8AxVA/Zg+JP/Qvr/4Ex/8AxVfpv/bmmf8AP3D/AN9C&#10;j+3tN/5+4f8AvoUv9fc1/wCfcPuf+Yf2vif5UfmT/wAMw/En/oAJ/wCBMf8A8VQ37MPxJKH/AIkK&#10;5x/z8x//ABVfpt/bmm/8/cP/AH2KBrum9PtUH/fQo/18zX/n3D7n/mH9r4j+VHwFqHwY+I9l8J/D&#10;OnaPZyWfiGw1S4uma3uVR4kdAFYPnGeCMZrjPEXwJ+OXiy5t5tbjvNWmtTmCS71JXMfOcqS3Br9M&#10;f7c00f8AL3Bz/tij+3tN/wCfuD/vsV83LPsVKpKrKnG8m3t3Zx/Xqt3LlWp+aa/Bf48R68daBv11&#10;cxiL+0F1JRPsAwF3h84/GiT4BfGLXvE2map4htbjU5YLiF3ubu+WR1jVgT1Y9s1+ln9vaZ/z9wf9&#10;9CoL3XNPa0nAu4CTGwA3D0qHnmIe1OKfoH16o/sr7iXw2d2i2ZHI2Vp7ayvCzf8AEhss/wBz+ta1&#10;fNHmCAYpaKKACq99/wAec/8A1zb+VT1Bef8AHnP/ANc2/lQBw1n/AMekH+4v8qKWzX/Q4P8AcX+V&#10;FAzpfCf/ACDpP+uz/wA62Gbbyax/Cef7Pk/67P8Azra3DOKBHh3jz4vfEPwncalq0Hw/trnwdpzs&#10;bi+mv1S6aND88iRDOQB71teOvjVc6fp/hi28JaOPEPiLxJF9osLGaTyY/KChmeR/4QAa5b4kfETT&#10;/iprl98PtN1mz03SbaRU1/VLm6jiKLnPkRqzDfuxgntmk8Taho3g/wCPXw81Brm2tvDb6JcafbXn&#10;mr5CtkFV352gEDrmgDofh/8AGjW9auPEmh+I/C/9leMdFhFw2m2U4niuImB2NG/GckYOayrH42eN&#10;9A8WaJZ+OPBFroOj63ci0sry0vhcSJKwJVJVA+UkD1qDQ/E2map+0N4q8S2t9FNoWjaEltd30bho&#10;fM3l8BhwcKP1qvoHinSvjd460nxPe6vp9l4V0iVjo9nNdxCW/nOV85k3ZQr0AxzmgDb8afGPxdL4&#10;y1Xw98P/AAla+JpdFRTqdxfXn2aOJ2G5Y1ODubHau3+E3xIt/in4Nt9agtZNPmEj29zZyctBMh2u&#10;me4BHWvNPhj4q0nwZ8SPi3Ya5qFrpd1Nqov4vtkyxiaExABlLHnGMcVr/stg3XhHXtVQOLTVdbur&#10;y1LDG6JmwG/HBP40AezVleKV3aDeDOP3ZP6VqjisvxQcaDef9cz/ACoA+OtS1W9+3XSpeTqFfgLI&#10;wH860tA0fxF4ltrmewuZGitkLytJOy9Ow55NYmoj/iZXIJ2Zf71es+EobaO4t9O07ULJ7GPT55JV&#10;WX95LKy/MxGOi4xn0oA8mGsXxwReXBJOAPMb/GtyTSNbtbNLi51WG28xd6W814VmI/3Sax9Ps2t9&#10;Rs2kUvardIGnjBMR+boG+lej63pmleJ/iJq+mXNhIreU8iagsrH7qZXC9AO1Jged2Oq3jXluGvLg&#10;5kUEGRvX60mp7f7Quvl6St3PqaraeCuo24zuxKo/Wp9Sz/aF1/11b/0I19rw2uadQ+myVXlMgbaD&#10;0P5mk4Pb9TStSLkV95ZWPq+gvy9wfzNXtG0S88QX62enwNPO3RQeg9Sc8CqJ61p+GlvJNYtVtRNI&#10;WmQOkIJJXIznHasal4wbi9fMyneMW0LrnhfUPD2tDSryJRfHbiOJ92c9ADVnxB4I1fwxZ2t1qUCw&#10;x3P+rXzMtwM8gdK6f42W91D4+lnjhnUGJBHIqHltvQH1q749sbxvhn4S329wZI1cy70OVzn73p+N&#10;eVHFzlHDzbXv7/dc4o15NUm2ve3POtH0W68QahHY2ELTXL9FyenqfQVr+IPh7rPhmx+2XccElqG2&#10;GS3nEgVvQkdK6L4YeH9Y0nxnaTywm0jltXlxIuTND/EFGepyK2vFkdvffDvUG0qyuNCs0vN09rdR&#10;7TKxPBUntU1sdKOKjShZxdtfV/10JqYmSrKELcuh5AoXkYOR7mlIA7H8zSBtxJAxSnNe5y6nqWGc&#10;Z6H8zT9o2tweh7mkFG44Yexo5UPlQ34lane6fZeFVtrye2V7JiRFIy5574NcIfEer/8AQVvP+/z/&#10;AONdj8Vs/ZPCWO1k3/oVef5NeRhqVOVO7inrL/0pn6dw/QpSy2lKUE2+bov5peRf/wCEi1b/AKCl&#10;5/3+f/Gl/wCEj1b/AKCl5/3+f/Gs/wDGjJrq9jT/AJEfR/VaC/5dr7l/kaX/AAkerEY/tS9/7/v/&#10;AI0n/CRat/0FL3/v+/8AjWbuNG496PZU/wCVC+q0P+fa+5f5Gj/wkmrf9BS9/wC/7/40f8JJqv8A&#10;0FL3/v8Av/jWfk0lHsqf8qD6rQ/59x+5f5Gj/wAJJqv/AEFL3/v+/wDjR/wkmq/9BS9/7/v/AI1n&#10;4pKfsqf8qD6rQ/59x+5f5Gj/AMJJqv8A0FL3/v8Av/jR/wAJJqv/AEFL3/v+/wDjWdmij2UP5UH1&#10;Wh/z7j9y/wAjR/4STVf+gpe/9/3/AMaP+Ek1X/oKXv8A3/f/ABrOpdxpeyp/yoPqtD/n3H7l/kaH&#10;/CSar/0FL3/v+/8AjR/wkerf9BS9/wC/7/41nFjRuOKfsqf8qD6rQ/59x+5f5GkfEWrf9BS9/wC/&#10;7/40n/CSar/0FL3/AL/v/jWduNLk0eyp/wAqD6rQ/wCfcfuX+Rof8JJqv/QUvf8Av+/+NH/CSar/&#10;ANBS9/7/AL/41n80maPZQ/lQfVaH/Ptfcv8AI0f+Ek1f/oK3X/fxv8aP+Ek1b/oK3f8A38b/ABrO&#10;ozS9jT/lX3IPqtD/AJ9x+5f5Gj/wkmrf9BW7/wC/jf40f8JJq3/QVu/+/jf41nZpaPY0/wCVfcg+&#10;q0P+fcfuX+Rof8JJq3/QVu/+/jf40h8Sat/0Fbr/AL+N/jVCko9jT/lX3IPqtD/n2vuX+Ro/8JJq&#10;/wD0FbrH/XRv8aP+Ek1f/oK3Z/7aN/jWbmlyaPY0/wCVfcg+q0P+fa+5f5Gj/wAJJq//AEFbr/v4&#10;3+NA8R6v/wBBW6/7+N/jWfk0DOaPY0/5V9yD6rQ/59x+5f5GnBr2s3FzHDHql0ZJHCLulYDJOB3r&#10;vtY+F/j/AEKzlur3VrWJYk3vGdUHmYxn7uc5rzjSxL/alqIY/Om85DHGehYMMCvoOxht/itH4jl8&#10;WeCYtCvrO1Z11bDo+9QcLk8Hp29a8vFy+ruLUVy9dFf9P1Pmc4rPAypzhCPs/te7FvdJWTcX62v6&#10;Hm/hvwB4+8WaXFqVjeNFaT/6n7ZfeS0v+4pOWrk9Wv8AxBomp3Fhe395Bd2z+XLG0jZBH41794Z+&#10;yab4O8AQ6/pNxr9y5Elhd2ULMtmpbjeRweea8x+JXgvXLv4heJbqctqdtb3Sm9v4VAWMN7Z4IH8q&#10;xw9eM60o1Ixsr20XR2/rY4svzCNbF1KeIhBQXNy+6le0uXR9fmk77JlTwv4R8ceM9HvdT0y6meyt&#10;c+ZJLcsmcDJ2/wB7iuQ/4SPVwf8AkKXWOnEjf419U+CG0C4U6ZoHiazm0iz0maL7HCjbw7L80rnp&#10;kV8n39tHY3k0EFyl5DG5VbiPO2QZ6jPNa4OqsROcZQSS20sdWUYuOPr16dSioqNuVclnZ33ut9L/&#10;APDFj/hJNV/6Cl7/AN/3/wAaP+Ek1b/oKXv/AH/f/Gs3nNL81er7Gn/Kj6n6rQS/hr7l/kaP/CSa&#10;r/0FL3/v+/8AjSf8JHqv/QUvf+/7/wCNZ+TS5NHsqf8AKhfVaH/Ptfcv8jQ/4STVf+gpe/8Af9/8&#10;aP8AhJNV/wCgpe/9/wB/8azs0Zo9lD+VFfVaH/Ptfcv8jR/4STVf+gpe/wDf9/8AGj/hJNV/6Cl7&#10;/wB/3/xrOzRR7Kn/ACoX1Wh/z7X3L/I0f+Ek1b/oKXv/AH/f/Gk/4SLVf+gpe/8Af9/8az6XJo9l&#10;T/lQfVaH/PuP3L/I0P8AhI9V/wCgpe/9/wB/8aP+Ej1b/oKXv/f9/wDGs/Joyafsqf8AKg+q0P8A&#10;n3H7l/kaH/CSat/0FL3/AL/v/jSnxJqx/wCYpef9/wB/8azjmjml7Kn/ACoPqtD/AJ9x+5f5Gh/w&#10;kmq/9BS9/wC/7/40f8JJqv8A0FL3/v8Av/jWfk0mafsqf8qD6rQ/59x+5f5Gh/wkerf9BS9/7/v/&#10;AI0f8JHq3/QUvf8Av+/+NZ+aM0vY0/5V9yD6rQ/59x+5f5Gh/wAJHq3/AEFL3/v+/wDjR/wkerf9&#10;BS9/7/v/AI1n5ozR7Gn/ACr7kP6rQ/59r7l/kaH/AAkerf8AQUvf+/7/AONH/CR6t/0FL3/v+/8A&#10;jWfmij2NP+Vfcg+q0P8An2vuX+Rof8JFq3/QUvf+/wC/+NKPEerf9BS9/wC/7/41n0hJo9jT/lX3&#10;IX1ah/z7j9y/yNH/AISTVm/5il7/AN/3/wAaD4i1X/oKXv8A3/f/ABrOyaXJo9jT/lX3IPqtD/n2&#10;vuX+Rf8A+Ei1X/oKXv8A3/f/ABp3/CRarj/kKXv/AH/f/Gs7NLzil7Gn/KvuQ/qtC38Nfcv8i+fE&#10;mq7f+Qre/wDf9/8AGt3TPEGpSeA/HEp1G6MsWn5jkMrFkbePmBzwccVyBzj8a6DSif8AhXfj3/sH&#10;/wDs60pUaalD3V8cei/mR83xDh6MctqOMF06L+ZeR4fH428RFcnX9UPJ/wCXyT1+tH/CbeIv+g/q&#10;n/gZJ/jWLHnH4n+dLzmv2D6rQv8Aw4/+Ar/I/LfYwv8ACvuRtf8ACceIv+g/qf8A4FP/AI0n/Cb+&#10;Iv8AoP6n/wCBT/41jfNR81P6ph/+fUfuX+QvYw/lX3I2v+E28Rf9B/U//Ap/8aP+E28Rf9B/Uj/2&#10;9P8A41i7jSgmj6ph/wDn1H7l/kHsYfyr7kbH/Cb+Iv8AoP6n/wCBT/40f8Jv4i/6D+p/+BT/AONY&#10;3NHNP6ph7fwo/cv8h+xh/KvuRs/8Jv4iz/yH9T/8Cn/xqW38YeJrq4igh13U3mmcRxr9qflicAda&#10;wufxqW2jmmuIY7cMbhpFWML94sTgY981nLC4dJv2cV8l/kTKlTSvZfcj2DV/hL8YNG8K3WvzX9xN&#10;ZWgDXENrqhluIQf78YbIrN8GeB/in478P3et6VfX7aVbxNM1xc37RgooJJUE/N0PSvVodN1n9nn4&#10;O61YTWWo6p408Wp5lxHDbySx2cW3DF3AILYPesn9kO01aS08cmSC+lsF0GaO0LI7RbjuBVD0yfQV&#10;8PLHVI4OviowptRklF8qXMtnZX77O+q1seX7T93Odo6PTQ8DHjfxGfm/t/U8dMfan/xr1TS/gz8Y&#10;9a8Pw6tb6hMkM8BuobabVSl08YGSwizk15jpPgTxFdabqGpRaNcyWmkMDfeZHtMPcBgcEce1fX3g&#10;HVvDfxL+Ing7xWYvE+k67pemeTJatp7LYeWq4J85sDGPTrXfnWKjg4qWFpwaV7vlUtUrpWVrX7m2&#10;Jkqf8OKfyufH8vjDxNDM8Uuu6pHJGdrK1y4IPp1pD428Q4/5D+p/+BT/AONS/EC+h1Txx4hurYq1&#10;vLfSvGy9CN55rnzu3V9LRw9CrTjN0oq6XRf5HZCEJJNxX3Gx/wAJt4i/6D+p/wDgU/8AjS/8Jx4j&#10;76/qf/gU/wDjWMc0c10fVcPb+FH7l/kaexh/KvuRs/8ACbeIv+g/qf8A4FP/AI0v/CbeIv8AoPan&#10;/wCBT/41i80c1KwmH/59R+5f5C9jD+Vfcja/4TbxF/0H9T/8Cn/xoHjbxF/0H9S/8Cn/AMaxctSZ&#10;NV9Uw1v4UfuX+Q/ZQ/lX3I2/+E28RZ/5D+p/+BT/AONL/wAJt4i2t/xP9Tzg/wDL0/8AjWKM0jZw&#10;3pg1LwmH0Xso/cv8ifYw/lX3I9s8YW/jLxlpvwn0nw3qF62q3uiSzSlbpow22UgySNnoB3Ncp8Rf&#10;AvxV+FmlWmp65rNy+l3RKx3mn6q11Fu9CwY4rpvEWk3OraZ8I0XTNQ1qzj8PXEt5Y6TKY7iSDzTu&#10;CkcntxXb/FbSbfXv2UtKPhjT9R8K6NY6iluNC1ZD59zIzYVg7YJOT6V+I1aio11DlXK5yT0X88uv&#10;/APnOZRklZWu/wA2eEfD6x+InxM1aSw0LW76SSFDJLLc6i0EKD/acsAK6DxR4X+Jfwn8WeHIPE2r&#10;Xnk6hdQvBLb6k9xBKm8AgOCQevSqHhX4b6x4X8Raja+MPB2v3+mQ2yvfaZpUpimYMf3ZO0nODk4r&#10;2b9oqyGoeCfg9q2nC50XREmht7fw9fptuLc7x8zE8nhepqK9SPt404qPJLyXa+//AABVJLn5UlZ+&#10;R91eHV26NaD/AKZj+Vai1m+Hv+QLaZ67BWitfmB8yOopKWgQlQ3n/HnP/wBc2/lU9QX3/HnP/wBc&#10;2/lQBxFn/wAecH/XNf5UUyz/AOPSD/cX+VFA7HTeE+dOk/67P/OtraMc1i+Ev+QbJ/12f+dbVAjz&#10;TUv2bvhlrN/cXl94H0i7up5Glkmli3M7N1JPvXQ6l8LfCer+E7Xwze+H7G60G2AEOnyRgxR46YHa&#10;uqwKKAOY0n4aeFtE8Kz+HLDQLGz0KdWWTT4ogInDdcjvXM2f7NPwv0+8gu7bwLo0NzA6yRyrB8ys&#10;vQg+or02j60Ach4y+Evg74hXsF34i8N6frNzANsc13EGZR1wDXUWNjBp9pDa2sKW1vCoSOKNQqqo&#10;6AAVYpOaADtisrxSC2gXgHXyzWtWZ4l/5Ad5j+5QB8lah4I12a9mkTT5JEZsgjH+NJZ+E/E+mzNL&#10;a2U8EjKYyykcqeo619Y2F5p32SEGSEHYM5I9Km+2ab/z0g/76FMD5M/4RnxZ/Zg08Ws4sg/mC3+X&#10;aG9etWpLHxzNZ/ZZPtbW2wRmPIAKjoODX1V9u07/AJ6QfmKQXmm/89IPzFJjPkax8D69Ddwu2nSq&#10;qyKSeOmfrTb/AMN6tLeXLppV86NIxDLbsQRk+1fXn2zTf+ekH5ipkvLfapSeEIemGGDXtZdmMsC5&#10;OEL3PSwWMlhG3GN7nxv/AMIvrOf+QRf/APgM3+FL/wAIxrI/5hF//wCAz/4V9lfaoR/y1i/76FH2&#10;uH/ntF/30K9v/WSr/wA+l9//AAD1f7Zqf8+/6+4+NP8AhGNYPXSL/wD8Bn/wq5pdn4p0G6+0adZa&#10;nZz42+ZHbsDj8q+v/tUP/PaL/voUn2qHH+ti/wC+hSfEVSS5ZUU1/XkJ5vOSs6X9fcfJuoXvjfUz&#10;C94NXuGgcSRmSBjtYdxxUl3rXjrVrKa2nm1e6tpBtdDCSGHocCvq77VDt5lj6dmBrJ8N3CLYyh5Y&#10;8+c+MkDvWKzxK3+zx0/rsZ/2pt+5Wn9dj5dY+MXuLS4MWredarsgk8hsxL6Lx0qXWJPGfiGFY9Sj&#10;1a+RDkJLA2Pr0r60+1Q/89Yv++hSfbIv+e0X/fQqv7e1Ulh1df12H/arbT9itP67Hxp/wjOs8n+y&#10;NQ/8Bn/wpR4Y1n/oEX//AIDP/hX2X9qh/wCesX/fQo+1Q/8APaP/AL6Fa/6yVn/y6X3/APANP7Zq&#10;f8+/6+4+M/8AhGdZ/wCgRf8A/gM/+FL/AMIvrO0/8Sm/6f8APs/+FfZf2uH/AJ7Rf99Cj7VD/wA9&#10;Yv8AvoUv9Y6v/Ppff/wA/tmp/wA+/wCvuPjL4geBtf1u08N/YtMml+z2jJKGAUq2ehBIrjP+FU+L&#10;j/zBpfzX/wCKr74kvrBWxJNBu92FN+3ab/z3t/8AvsVxQzzEU1yxgra/i7/qe3guNMdgKEcPSpRa&#10;V9731bffzPgr/hU/i7/oDS/mv/xVH/CqPF3/AEBpfzX/AOKr73/tDTf+e9v/AN9im/2hpu7/AF9v&#10;/wB9rV/6wYn+Rfidv/EQMy/59Q/H/M+Cf+FU+LTx/Y02f95f8aP+FU+LT/zBZsf7y/419xW95ZDx&#10;Bcs0kIh8pdrZGM5PetX7dpuBme3H/AxR/rBif5F+P+Y/+IgZl/z6h+P+Z8Ef8Kp8W/8AQFm/76X/&#10;ABpf+FUeLf8AoCzf99L/AI196/btN/572/8A32KPt2m/897f/vsUf6wYn+Rfj/mH/EQMy/59Q+5/&#10;5nwV/wAKp8W/9AWb/vpf8aT/AIVR4t/6As3/AH0v+Nfe327Tf+e9v/32KX7dpv8Az3t/++hR/rBi&#10;f5F+P+Yv+IgZl/z6h9z/AMz4J/4VR4t/6A03/fS/40n/AAqjxd/0BZv++l/xr73+3ab/AM97f/vo&#10;UfbtN/572/8A32KX+sGJ/kX4/wCYf8RAzL/n1D7n/mfBH/CqfF3/AEBZv++l/wAaP+FU+Lf+gLN/&#10;30v+Nfe327TP+e9v/wB9ij7dpn/Pe3/77FP/AFgxP8i/H/MP+IgZl/z6h9z/AMz4KX4U+Lf+gLN/&#10;30v+NI3wp8Wbv+QNN9Ny/wCNfe632mjpPb/99isq4vLM+JLNhLCYRCwZgwwD2o/1gxP8i/H/ADH/&#10;AMRAzL/n1D7n/mfDrfCjxb/0BZv++l/xpB8KfFv/AEBpv++l/wAa+9/t+m8Znt/++xR9u0z/AJ72&#10;/wD30KP9YMT/ACL8f8w/4iBmX/PqH4/5nwV/wqjxb/0BpvzX/Gk/4VR4t/6A03/fS/4197fbtN/5&#10;72//AH2KX7dpv/Pe3/77FH+sGJ/kX4/5i/4iBmX/AD6h9z/zPgj/AIVT4t/6BD/mP8aP+FUeLf8A&#10;oEP+Y/xr73+36b/z3t/++lo+36b/AM97f/vpaX+sGI/kX4h/xEDMv+fMPx/zPgn/AIVR4u/6BD/m&#10;P8aP+FUeLv8AoEP+Y/xr72+36b/z3t/++lo+36b/AM97f/vtaP8AWDE/yL8Q/wCIgZl/z5h+P+Z8&#10;Ef8ACqPF3/QIf8x/jR/wqnxb/wBAhz+I/wAa+9jf6b/z3t/++hQuoab/AM97f/voU/8AWDE/yL8R&#10;/wDEQMy/59Q/H/M+CG+FXixef7HfHTt/jS/8Kp8W9P7Hk/T/ABr7i8RXlnJYIIZYWbzkPysOmea1&#10;P7Q03J/f2/8A32Kf+sGJ/kX4h/xEDMv+fMPx/wAz4IHwp8XD/mEP+Y/xpf8AhVPi3r/ZD/mP8a+9&#10;/t+m/wDPe3/77FJ9v03/AJ72/wD30Kn/AFgxP8i/EX+v+Zf8+ofj/mfBa/C3xhE6smkyK6nIYEZB&#10;9etb2q6b8U9e0sadfy6ld2Ix+4klG3jpX2v/AGhpv/Pe3/77FL/aGm/897f/AL7FRLPK0mnKnF2M&#10;Z8dYyo4ynh6ba2um7emuh8U6LY/FXw7p4sdMm1Kxsx0ghlAUZ9Kow+FfiLDa6hbCG9FvqDb7qPzB&#10;iY+rc8mvuP8AtDTv+fi3x/vij+0NMH/Le3/77FT/AG1Vu37KOvkZ/wCuuJTcvqtK71fu79de+p8L&#10;aP4G8e+HZZZNOsrmzeWMxO0LgFkPVTz0qiPhT4t4A0dwPqP8a+9v7Q03r59vj/fFL9v0z/nvb/8A&#10;fYrX+38Re/s4nR/r7mCk5qjC78n/AJnwS3wo8W/9AWXP+8v+NH/CqfFu3nRph/wJf8a+9vt+m/8A&#10;Pe3/AO+xUN5facbSYLPbk+W2MOM5xR/rBif5F+P+Zf8AxEDMv+fUPx/zPg7/AIVT4t2/8gaY/wDA&#10;l/xpF+FHi7/oCzf99L/jX3RoF7Yro9qJZYFkCfMGYAg5q+L/AE3H+vt/++hT/wBYMT/Ivx/zF/xE&#10;DMv+fUPuf+Z8Ff8ACp/Fv/QGm/76X/Gj/hVHi3/oDTf99L/jX3r9v03/AJ72/wD30KX7dpv/AD3t&#10;/wDvsUf6wYn+Rfj/AJj/AOIgZl/z6h+P+Z8Ef8Kp8W/9AWb/AL6X/Gl/4VP4t/6A03/fS/4196/b&#10;tM/572//AH2KX7fpn/Pe3/77FL/WDE/yL8f8xf8AEQMy/wCfUPuf+Z8E/wDCp/F3/QFm/wC+l/xp&#10;P+FU+Lv+gLN/30v+Nfe/2/TP+e9v/wB9ik+3aZ/z3t/++xR/rBif5F+P+Yf8RAzL/n1D7n/mfBP/&#10;AAqnxd/0BZv++l/xoPwo8Xf9AWb/AL6X/Gvvb7dpn/Pe3/77FL9v03H+vt/++hT/ANYMT/Ivx/zD&#10;/iIGZf8APqH4/wCZ8Ej4U+LcY/sabP8AvL/jSf8ACqfFrD/kDTf99L/jX3q1/pu3HnW+CMffFZnh&#10;68s0s5PPkhRvNbG5gDjNH+sGJ/kX4/5j/wCIgZl/z6h9z/zPhwfCnxd/0BZv++l/xp3/AAqfxb/0&#10;Bpv++l/xr72+3ab/AM97f/vsUn27Tf8Anvb/APfYo/1gxP8AIvx/zF/xEDMv+fUPx/zPgr/hVHi7&#10;/oCzf99L/jSf8Kp8Xf8AQFm/76X/ABr73+36b/z3t/8AvpaT7dpv/Pe3/wC+xS/1gxP8i/EP+IgZ&#10;l/z6h9z/AMz4J/4VT4u/6As3/fS/40f8Kp8Xf9AWb/vpf8a+9vt2m/8APe3/AO+xR9u03/nvb/8A&#10;fYo/1gxP8i/EP+IgZl/z6h9z/wAz4J/4VT4u/wCgLN/30v8AjS/8Kn8W/wDQGm/76X/GvvX7dpv/&#10;AD3t/wDvsUfbtN/572//AH2Kf+sGJ/kX4h/xEDMv+fUPuf8AmfBLfCnxd/0BZv8Avpf8aF+FHi7v&#10;os3/AH0v+Nfe327Tf+e9v/32KP7Q03d/r7f/AL7FH+sGJ/kX4h/r/mX/AD6h9z/zPgr/AIVT4tP/&#10;ADBps/Vf8aP+FU+LW5/sWb/vpf8AGvuGC8sl8QXLNJCIfKXa2RjOT3rV+3abxme3/wC+1o/1gxP8&#10;i/Ef/EQMx/59Q/H/ADPgj/hVPi7/AKAs3/fS/wCNL/wqjxb/ANAWb/vpf8a+9ft2m/8APe3/AO+x&#10;S/btNH/Le3/77Wl/b+J/kX4i/wBf8y/59Q+5/wCZ8Ef8Ko8W7f8AkCzZ/wB5f8a2dO+GviaHwX4y&#10;s30mUXN5Y+Xbxkr877wSOvoK+3v7Q03P+vt/++xQb7TeP39v/wB9il/b+JbXuLRp9ejT/Q4cdxpj&#10;8fh5YapTik7bXvo0+/kflqn7PvxDC8+FrsHn+OP1/wB6k/4Z9+In/Qr3X/fcf/xVfqZ9v07/AJ72&#10;/wD32Kb9v07/AJ7W/wD30K+o/wBf8x/58w/E+e/tmv8Ayo/Lb/hn74if9Czcf99p/jR/wz98RP8A&#10;oWbj/vtP8a/Ur+0NO/57W/8A30KP7Q07/ntb/wDfQp/6/wCZf8+YfiH9s1/5Uflp/wAM+/EP/oWb&#10;j/vtP8aD+z98Qxg/8Izcc9PnT/Gv1L/tDT/+e1v/AN9isnVryze+04xvCyiX58EEAYPWj/X/ADH/&#10;AJ8w/EP7Zr/yo/Mv/hn74if9Czc/99p/jS/8M+/ET/oWbn/vtP8AGv1I/tDTif8AXW//AH0Kd9u0&#10;3/ntb/8AfYo/1/zH/nzD8Q/tiv8Ayo/LQ/s+fETr/wAIzcf99p/jTrf4D/Ei1uYpoPDl1DPE4kSR&#10;XTKsDkEc+tfqR/aGn/8APa3/AO+hR9v07qZrf/voUv8AX/MetGH4h/bFf+VH563H/DR1xbSwTajr&#10;0kMqlHjaaMhlIwQeaz/DuhfH7wjpUWnaJJrOlWMZJW3t5kCjPXvX6NfbtOP/AC2t/wDvsUv9oad/&#10;z2tv++xXCuMKqi4fU6Vn05TH+1JWt7OP3H5rXHgf43XcOsxzW+qyx60d2pKZUH2o4xl+fSrlz4d+&#10;PeoeH/7DuJNal0cIIvsXnqqbR0HBziv0c/tDTf8Anvb/APfYoF/pw/5bW/8A32KuXGeIlvhaWmvw&#10;9iv7Vm/+XcfuPy0/4Z9+IgwB4ZuAP99P8ad/wz98Q+v/AAjNz/32n+NfqT/aGnf897fP++KPt+nf&#10;89rf/voV2f6/5j/z5h+Jp/bFf+VH5aH9n74hjk+Gbj0++n+NKf2ffiIv/Ms3Gf8AfT/Gv018R3lm&#10;+noIZYWfz0JCsDxnmtX+0NOycT2//fQpf6/5l/z5h+Iv7Yr/AMqPyz/4Z9+Infwzcf8Afaf40v8A&#10;wz78RP8AoWbj/vtP8a/Uz+0NO/57W3/fQpPt2nf89rb/AL6Wn/r/AJj/AM+YfiP+2a/8qPy0/wCG&#10;ffiJ/wBCzcf99p/jSj9nz4h/9Czcf99p/jX6lfb9O/57W/8A30KPt+nf89rf/vsUv+IgZj/z5h+I&#10;v7Zr/wAqPy0P7PvxEzx4Zuf++0/xpf8Ahn34h7W/4pm56H+NP8a/Ur7dp3/Pa2/76FH2/Tv+e1vj&#10;/eFH+v8AmL/5cw/EP7Yr/wAqPz28a/Dn4lWOk/DO48MWF9Z6vpGkyW9xNayKskEhkJAzn0xXH+K/&#10;AXx58dT2cviGDWNXks2DwtdTxnYwOQQA2M5r9ORf6cp4ntzn/bWl/tDTv+e9v/30tfLLPK3M5ulF&#10;ttu9u7b/AFONY6a15F/Wp+ZkfhP9oG18TN4jiGtx648Qga+E8fmmMdF+9jAqO9+GXxn8ZeKtI1Px&#10;VZapqsltdRMbi8nRiiBwTgBsAYzX6b/2hpp/5b2//fS1De6hYfY5ws1vkxsBhh6UnndXpSin6B9e&#10;l/IhfDfzaLaHtsrUrK8LH/iQ2X+5/WtUV8yeYA4paKKBBUF9/wAec/8A1zb+VT1Xvf8Ajzn/AOub&#10;fyoA4az/AOPSD/cX+VFFn/x6Qf7i/wAqKAOm8J8abJ/12f8AnWwzBVJY4GM5rH8J/wDIOk/67P8A&#10;zrZ20AeOeKv2ntB8Ka1dWs+geIrjTbOTybrWrfTi1nA2cEFyR+grpfH/AMaNA8A6Hpuozi61NtUK&#10;/YbTTYTNPcZGcqvpiud+M3iCbxjb3Pw38ND7Vq+qoYr64TmKxtycSlnHAkxnCnrmsa40a28OftGf&#10;DnSlbNpZeHbmC13f3l2gn6kUAdh4H+PWgeNtJ1q6+y6lo93o2Te6bqVqYrqIYyD5eSTkelY/hn9p&#10;rQde8U2Gi3WieINCbUmKWF3q2nmGC7IzjY2TnOD1AqhpLQR/tW+IZ4ygRPDsS3smRhT5hK7uw4z1&#10;9KNQZvjp8RtCbT0b/hD/AAveG7mv2G0Xd0FKosfZ4wCTuHegDqviP8ePDHwzvrWxv5bi81CeaOEW&#10;tjGJGj3sFDPyAoye5z7V6MrbhmvE/wBqLTLSy+Hv22G2ijubnWdOFxKqgNIBMAuT3xmvaoun5fyo&#10;AfWV4oBbQbwZx+7P8q1N1Zfig40C8/65n+VAHyBqHiLU/ttyiX8yBZCAB9TSw6h4huLOS7iubp7W&#10;I7ZJlUlVPuapTQPfaxLbxnEks5QZ9SxFet/2TqGl+HNd0K3tHisrayAMjLxcTZBZvwGR+FA0eVQ6&#10;9rFxMkUV/cPI52qo5JPpWjfJ4q0uEzXkl5bxKdpaRGUZ+pFZGg6imk6xa3UudkMqu2OejZrp9SsL&#10;LxhHrmt6TfXTtC3nzWtyiqApPVSrHuakhmHZ+INSkvIFOoTMDIoIP1pmpXcy390qzOAJWHB9zVPT&#10;W3X9uf8Apov86m1Bv+Jjdf8AXVv5mvtuG4qc6lz6fJY80p3GtdzA/wCvl/76P+NJ9qm/57yf99H/&#10;ABpjmmqa+85I22PruRW2JvtU3/PeXP8Avn/GnwyXlxKI4mmldjgKpJJ/Wq5NbHhXW7vRNatZrOXy&#10;JJJVhLhQTtJGRzWNRckHKKTZjNcqbSKl9DqGm3HkXa3EE/8Azyk3BvyNPubPUrC3juLiK4ghlHyS&#10;OGUN9D3rsvjVdSWPxIkuIm/exxRupIBwQM55q98SNRuNV+HPhG6upTPPMrs8jDknmvPjiZVI0Jcq&#10;tU/DS5xqs5Kk+Ve8ebwteXMqxQtNNIxwqIzFj+Gat6hpes6PGHv7a8tFY4VpVdQfzro/hGLqHxtD&#10;KltuXyW8xn+XYnd19SK6vxvcJf8Aw6vP7K1OXX7Jb397cXjESQnPCqCORWdbGezxMaHKrO2vqKpi&#10;OSsqdlbQ8j+1TD/lvJ/30f8AGk+1zf8APeX/AL6P+NRbssTSsTXsci7Hocq7En2ybP8Arpf++j/j&#10;Sm8mCt++lPB/iP8AjUANKWPzD2NEoR7DcV2JfiN4g1PSbHwsLLUbi0E1kzyeU5G456nmuI/4TbxF&#10;/wBB29/7+N/jXT/Fc/6H4S/68W/9Crz6vHw1GlKndwW8ui/mZ+k8P4PDVMtpTnSi2+bVpfzS8jb/&#10;AOE28Q9tdvf+/jf40f8ACbeIu+u3v/fxv8axCcUV1/VqP8i+5H0v9n4S38GP/gK/yNs+NvEPH/E8&#10;vv8Av83+NH/CbeIf+g5ff9/TWLRk0vq9H+RfciVgMJ/z5j/4Cv8AI2v+E28Rf9By+/7+mj/hNvEX&#10;/Qcvv+/prFyaTdT+rUf5F9yH9Qwn/PmP/gK/yNv/AITfxD/0HL7/AL+tR/wm/iL/AKDl9/39NYe6&#10;lzR9Wo/yL7kL6hhP+fMf/AV/kbn/AAm/iH/oOX3/AH9P+NJ/wnHiL/oOX3/f01iZNGaPq1H+Rfcg&#10;+oYT/nzH/wABX+Rtf8Jv4h/6Dl9/39NH/CbeIf8AoOX3/f1qxN1JuNH1aj/IvuQ/qGE/58x/8BX+&#10;Ruf8Jt4h/wCg5ff9/TS/8Jx4i6f25ff9/mrDDU7JpfV6P8i+5B/Z+E/58x/8BX+Rs/8ACbeIf+g5&#10;ff8Af00f8Jt4h/6Dl9/39asbJpGaj6vR/kX3IP7Pwn/PmP8A4Cv8ja/4TbxD/wBBy+/7+ml/4Tfx&#10;F/0HL7/v6awtxp26n9Wo/wAi+5C+oYT/AJ8x/wDAV/kbn/Cb+Iv+g7e/9/W/xo/4TfxF/wBB29/7&#10;+t/jWJk0ZNP6tR/kX3IX1DCf8+Y/+Ar/ACNv/hN/EX/Qdvf+/rf40f8ACb+Iv+g7e/8Af1v8axMm&#10;jJqfq9H+Rfcg+oYT/nzH/wABX+RtHxv4i/6Dt7/38b/Gk/4TbxF/0Hb3/v43+NYuaM0fV6P8i+5D&#10;+oYT/nzH/wABX+Rtjxx4i765en/tqf8AGlHjfxF/0Hb3/v43+NYeaXJpfV6P8i+5B9Qwn/PmP/gK&#10;/wAjaPjfxF/0Hb3/AL+N/jSDxx4h/wCg7e/9/G/xrEY0LyatYaj/ACL7kH1DCf8APmP/AICv8jpd&#10;N8ReLtau1tLDU9SvbphuEMLMzEDrwKt6tdePtBtxc6jLrVjAxCh7gOqknoATR8K/F1v4G8aQaveR&#10;Ty28MMistqAZPmXGRkjpXo3irT4PGHg2y8WaBrWtajDHqkUZ03WZ96PIX4xzgDt3rzKzjRrKLpLl&#10;fW3XtsfPYudLCYqNOWGgqTsublW7vpe2nzPPmf4gR6aL9zri2JG77SVfZj1zWKvjTxJIyhdavnZj&#10;gKsjEn9a+pdQ1FLrXtdtrLVprjxGumMJvDMzkWkPy8lTjHAr57+C2lpc/FDSYryHdEshYKw+VmBy&#10;P6Vz4avTq06lSdOPuq+3/A/E8/L8dQxGHrV62GguRc1uVXas31Xlo1o+hU1G68e6PYrd3sutWlo3&#10;SaYOqH3yayR428RdP7dvc9/3jf417hofiDU/FV58U7DW7qW5sIUd0hkOUiZeAF9Ogr51jP7vPc9a&#10;68MoVuaM6cU1bZLqr9j1MtVHFupCth4KUeXZK1pRut10Nv8A4TfxD/0HL3/v6aP+E28Q9f7cvs/9&#10;dT/jWDuO7FPzzXofVqP8i+5Hvf2fhP8AnzH/AMBX+Rt/8Jt4h/6Dl9/3+NJ/wm3iH/oOX3/f01i0&#10;M1T9Xo/yL7kL6hhP+fMf/AV/kbX/AAm/iL/oOX3/AH9NL/wm3iH/AKDl9/39NYW6nZp/VqP8i+5B&#10;9Qwn/PmP/gK/yNv/AITbxD/0HL7/AL+mj/hNvEP/AEHL7/v6axcmkyaPq9H+RfchfUMJ/wA+Y/8A&#10;gK/yNr/hNvEP/Qcvv+/ppf8AhN/EP/Qcvv8Av61YmaM+9H1ej/IvuQ/qGE/58x/8BX+Rt/8ACceI&#10;f+g5ff8Af1qP+E48Q/8AQcvv+/rVhljSZNH1aj/IvuQf2fhP+fMf/AV/kbf/AAm3iH/oOX2f+urU&#10;v/CceIT/AMxy+/7/ADH+tYeTRk0/q1H+Rfch/wBn4T/nzH/wFf5G5/wm3iH/AKDl9/39NH/CbeIf&#10;+g5ff9/WrFLUm40vq1H+RfchfUMJ/wA+Y/8AgK/yNv8A4TbxD/0HL7/v6aX/AITjxF/0HL7/AL+t&#10;WHupd3vS+rUf5F9yD6hhP+fMf/AV/kbf/CceIv8AoOX3/f1qT/hNvEP/AEHL7/v6axd3vTd1P6tR&#10;/kX3IPqGE/58x/8AAV/kbn/Cb+If+g5ff9/TR/wm3iL/AKDt9/39NYeTS7jR9Wo/yL7kP+z8J/z5&#10;j/4Cv8jc/wCE28Rf9B2+/wC/po/4TbxD/wBBy+/7+msTJoo+rUf5F9yD6hhP+fMf/AV/kbf/AAm3&#10;iHgf25fD/ts3+NIfG3iH/oOX3/f01ijNDGl9Wo/yL7kL6hhP+fMf/AV/kba+NvEP/Qcvv+/pobxt&#10;4hz/AMhy+/7+n/GsNTTqPq9G/wAC+5FLAYT/AJ8x/wDAV/kbX/Cb+IVjc/25fZ2n/lqf8ag+Nvjj&#10;xDpGm+A3sdcv7N7rTXknaGdl81t33mweTWSzHa4/2TUP7QB/4lPw5/7BUn/oVd+XYWjLMKEZQVnz&#10;dF/K/I+F4owlCnToOFOKvJ7JL7L8jhf+FqeM8/8AI16t/wCBT/40rfFTxl/0Nerf+BT/AONcqpND&#10;NX6b9Qwn/PmP/gMf8j4X2FP+RfcjqP8AhanjP/oatW/8Cn/xo/4Wp4z/AOhq1b/wKf8AxrlcmlDG&#10;n/Z+D/58x/8AAV/kHsKf8i+46r/hanjP/oa9W/8AAp/8aUfFTxn/ANDXq3/gU/8AjXK76XccUv7P&#10;wf8Az5j/AOAr/IPYU/5F9x1LfFPxl/0Nerf+BT/40g+KnjP/AKGrVv8AwKf/ABrlt1JuNP8As/B/&#10;8+Y/+Ar/ACH9Xp/yr7kdX/wtTxn0/wCEr1b/AMCn/wAasWPxD8eapdJa2XiLXLu5c4WGCeR3b6AG&#10;uOzzmuh8C6p4isfE0A8KSz2+uXCm1jltly4D8H6D37VjWwOGp05SjRhdLrFW+emxnOjTim1Ffcb3&#10;iDxF8UvCcsMWtaj4l0mS45iW7aWLf9N3WrF5q3xZ0zRhq15deKbbSjjF5N5yxc9PmPFeq/tDeNX8&#10;O/DXwf4B1PUv7a8c6e0d3eXTSedLbSA5VNx5JORwfStfSfHmueA/gX4j1H4jatNqWo+KRt0nSbyT&#10;c2wrgvsP3McHAHYV8e8WnhaVdYWleUuW1l7yva8fd2td6nnc6dOM/Zx1dvXzWh87xfEzxvcTJFD4&#10;n1maZztSOO5csxPQAZ5rZ1zXfip4YtYrvV77xNp1pIdqT3BljRj7E1x3h+71TQdSsr7TTNb6hHIP&#10;ImRMkt225HWvpT4keL9S8E/s6jwv431KTWfGeuTi7jt7l/Ma0jzkbieVbGOPevZx0aWHr0aVLD05&#10;c7tay5vNrS1ktWdVWMacoxjBO77angP/AAtPxko/5GvVs/8AX0/+NJ/wtLxn/wBDVq3/AIFP/jXL&#10;jjODkUu7ivd+oYNvSjH/AMBX+R1exp/yL7kdQPit4zH/ADNWrEf9fT/40n/C1PGR/wCZr1b/AMCn&#10;/wAa5UtSqaf9n4P/AJ8x/wDAV/kHsKf8i+46r/haXjP/AKGrVv8AwKf/ABo/4Wl4z/6GrVv/AAKf&#10;/GuX3GkzUf2fg/8AnzH/AMBX+Qewp/yL7kdR/wALT8Z/9DVq3/gU/wDjR/wtTxln/katW/8AAp/8&#10;a5ZmpM80/wCz8Hb+DH/wFf5D9hT/AJF9x1X/AAtTxlu/5GrVsf8AX0/+NOPxV8ZKQf8AhK9W+9/z&#10;9P8A41yuTSMxyB/tf0pf2fg2rexj/wCAx/yJdCntyr7keyfHLxl41h+Iel6X4f1jVg8+k2Uv2Swk&#10;fLM0WS2B1JPJrh/Enif4seDGiGv6n4n0czDMf2wyxbvpu613vxI12bw78cNBuYtbuvDKPoFlDPqt&#10;jD500ETW+GZVx14rtfjhcN4g/ZZ0abQfEM3jzR7K/wBt1rupho7sSbsBVRucduTmvxSLhT9jB0ot&#10;S02/W1v1Pnvdjyx5VZnzrH8V/HUk0ccfizWpZJGCJGly5ZmPQAZ5NdMPFPxQ8L+JtDtvEGq+ItO+&#10;1XUW2G+eWPzYy4BwG6jmuu/ZN+Gb+INc1jxQ1tBeXegxb7HSryQRC5uSCYyxbGFHBzXof7W/h3xL&#10;cXnwo8QayIHmiSG3vpEmUkTvMpwoH3h15FKvVofWfqsacdn0V72uRKdP2nslFH2/4bwui2g9Ix/K&#10;tOs3w5htFtf9wCtHtmvzA+ZHUUg6UtABVe9/485/+ubfyqeoL3/jzn/65t/KgDhrP/j0g/3F/lRR&#10;Z/8AHpB/uL/KigD/2VBLAwQKAAAAAAAAACEAxI7p4ZACAQCQAgEAFAAAAGRycy9tZWRpYS9pbWFn&#10;ZTIuanBn/9j/4AAQSkZJRgABAQEAYABgAAD/2wBDAAMCAgMCAgMDAwMEAwMEBQgFBQQEBQoHBwYI&#10;DAoMDAsKCwsNDhIQDQ4RDgsLEBYQERMUFRUVDA8XGBYUGBIUFRT/2wBDAQMEBAUEBQkFBQkUDQsN&#10;FBQUFBQUFBQUFBQUFBQUFBQUFBQUFBQUFBQUFBQUFBQUFBQUFBQUFBQUFBQUFBQUFBT/wAARCADw&#10;BA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Cf/HjL/wBdW/8AQjW06hkZexGKxfCn/IPk/wCuj/8AoRraFAHhl9+yT4Ym17V9Vt/EPijS&#10;rjVZzcXK6dqrwI7nvhR711Xib4C+HvF3hHRdD1C61R30fmy1WO8dL6M9CfNHJJHrXpW0ce1LQB5r&#10;4a+Avhrwz4R1vQrd764XWlYX2oXVwZbufIxlpDyTj+Vcp4b/AGSfDvhaTTxp/ijxdDa2Lq8Vmusu&#10;IBg52lAMFfavc8ClxQB5J8Tv2b9C+K2tNqGr634hgDKo+x2WoNHbgr0YJggMOoPau38A+B7bwD4e&#10;TSLa/wBQ1KFHLifU7hp5jn1c8mukoPSgBayvFC7tBuwe8ZH6VqDpWX4l/wCQLc/7p/lQB8i6j4X1&#10;hry4cWkhVnypVT0qfTrHxDpVne28Fg5jvU8uXII4zmvrbT7S2+xw/u4z8vNWPsdr/wA84/0oA+Rk&#10;tfEC29hCNJT/AEHOxvJ5fOPvetWLpvEdxp89nb6NBpltcENKtpCw3kdM5Jx+FfWH2O0/55x/pS/Y&#10;rXr5UdAHxtZeFtYjuo3azkChwT8po1LSb5tQumFheMDKxBWFiOpr7HNnadTHGe3apo4UjUKiKqjs&#10;BXs5dmTy9ycY3ueng8a8I21G9z4p/sjUD/zD73/vw1H9kagOmn33/fhv8K+2Ng/uj8qXaP7o/Kvd&#10;/wBZZf8APpff/wAA9T+23/z7/H/gHxP/AGTqB/5h99/34b/CtXw7e6v4Z1Fby30lppVHC3VqzD6/&#10;WvsLYP7v6UbPQD8qzlxF7SLjOimn5/8AAJlnHMuV09PX/gHyl4g8ZeIPE11bz3ujxiWGQSBo7RlL&#10;47MecirGrfETxDrektp8+iW4typRRHYsCg6fL6V9SMoKnI7elY/hhWNhICuAJnxx71zf2xQtFfV1&#10;7u2rMf7Sp2S9itNtWfNX/Ce+KVv9Ou1tJFksYDbRAWrYZD1DetN8QeMPEfiLTTYPpgsbRmDvHZ2h&#10;QOR3PWvrHaMdP0pNvt+lV/bVHmUlh1def/AH/acLqSoq6PicaXfdfsd0P+2Lf4Uv9l33/Pndf9+W&#10;/wAK+19vt+lG32/Suv8A1kl/z6X3/wDAOj+2n/z7/H/gHxN/Zd9/z53X/flv8KG0m92sfsd1nH/P&#10;Fv8ACvtnb7fpRtPp+lL/AFln/wA+l9//AAA/tuX/AD7/AB/4B8T/ABC8J63rVj4ZNhp1xcLDZsku&#10;xPutnofSuKHw58U/9AS7/wC/f/16/Qd7S2kYs8UZY9yBTfsNoP8AljEfwFcNPPatJcsYK2v4u/6n&#10;u4HjbF4ChHDwpRajfe99W3+p+fR+HPilf+YJef8Afv8A+vQPhz4oP/MEvP8Av3/9ev0G+x2feGH8&#10;hSCztN3+pi/IVp/rFW/kR3/8RCx3/PiH4n59f8K58Uf9AS8x6+X/APXo/wCFc+KP+gJd/wDfv/69&#10;fd9vaW7eIrlGhj8sRKV+Udcmtf7BaYGYIv8Avkf4Uf6w1/5F+If8RCxv/PiH4n58f8K58Uf9AS7/&#10;AO/f/wBel/4Vz4p/6Al5/wB+/wD69foL9htP+feL/vkUfYbT/n3i/wC+R/hR/rDX/kQ/+IhY3/nx&#10;D8T8+v8AhXPin/oCXn/fv/69H/CufFP/AEBLz/v3/wDXr9BfsNp/z7xf98j/AApfsNp/zwi/74H+&#10;FH+sNf8AkQv+IhY3/nxD8T8+f+Fc+Kf+gJef9+//AK9H/CuvFP8A0BLz/v3/APXr9BvsNp/zwi/7&#10;4H+FH2G0/wCfeL/vkUf6w1/5F+I/+IhY3/nxD8T8+f8AhXXin/oCXn/fv/69H/CuvFH/AEBLv/v3&#10;/wDXr9BfsNp/z7xf98ij7Daf8+8X/fI/wo/1hr/yL8Q/4iFjf+fEPxPz6/4Vz4oP/MEvP+/f/wBe&#10;j/hXXijp/Yl3zz/q/wD69foMLG0/54R/98isi5tYB4ms0EMflmBiRtGM0v8AWGv/ACL8Q/4iFjf+&#10;fEPxPhD/AIV34o/6Al5/37/+vR/wrvxR/wBAW7/79/8A16/QX7BaYH7iL/vkUfYbT/n3i/75FP8A&#10;1hr/AMiF/wARCxv/AD4h+J+fX/CufFP/AEBLz/v3/wDXo/4V14p/6Al5/wB+/wD69foN9htP+feL&#10;/vkf4Un2G0/594v++R/hR/rDX/kQf8RCxv8Az4h+J+fX/CufFH/QEvP+/f8A9ej/AIVz4o/6Al5/&#10;37/+vX6CfYbT/njF+QpfsNp/zxi/IUf6w1/+faD/AIiFjf8AnxD8T8+v+FdeKP8AoCXn/fv/AOvS&#10;/wDCu/FH/QEvP+/f/wBev0E+w2n/ADxi/IUfYbT/AJ4xfkKP9Ya//PtB/wARCxv/AD4h+J+ff/Cu&#10;/FH/AEBLz/v3/wDXpP8AhXPij/oCXn/fv/69foJ9htP+eMX5Cl+w2f8Azxi/IUf6w1/+faD/AIiF&#10;jf8AnxD8T8+W+HfiheuiXmP+uf8A9el/4V14o7aJef8Afv8A+vX3h4ktYY9PQxRIG89B8oHTNarW&#10;NpuP7mL8hR/rFX/59oP+IhY3/nxD8T8+v+FdeKf+gJd/9+//AK9H/CufE/8A0BLz/v3/APXr9Bvs&#10;Nnj/AFMX5Ck+w2n/ADxi/IUv9Yq/8iD/AIiFjf8AnzD8T4S8L6P428I6qt9Z6HPK20xvFcW4eORD&#10;1Vgexra8Uat8R/FUdlBJojadaWUizRWun2gii3joxGTzX2n9ite0MWPoKX7Faf8APKL8hWMs7lKa&#10;qSpRbRxT41qVKqrzwtNzXXU+RLzx58Uby3mVvD9vFczxGGTUIrELcspGCC+fT2rn2uPiPJpOiaau&#10;lzwxaM/mWskcGJN2epOeep/Ovtn7Daf88ovyFO+w2bc+VHn6Cs45uofDRj+JhT4uVJWhg6a69d7W&#10;79m0fGvibxN8S/FWkXOnT6ELOK7YPcSWlmEknI7uc8muD/4V34pP/MEvP+/f/wBev0G+w2n/ADyi&#10;/IUn2K07QxfkK1pZ5OiuWnSikdOH44rYSDp4fC04ryufn1/wrnxR/wBAS7/79/8A16P+Fc+Kf+gJ&#10;d/8Afv8A+vX6DfYbTHMEQ/4CP8KgvLK1WznIgiz5bYO0elbf6w1/5F+J1/8AEQsb/wA+IfifAP8A&#10;wrvxR1/sS75/6Z//AF6T/hXPijvol5/37/8Ar196eH7SB9FtGkhjLlPmyo9a0fsNpt/1ER/4CP8A&#10;Cj/WGv8AyL8Q/wCIhY3/AJ8Q/E/Pv/hXHif/AKAl3/37/wDr0f8ACuPE/wD0BLv/AL9//Xr9BPsN&#10;r/zwi/75FH2G1/54Rf8AfIo/1hr/AMi/EP8AiIWN/wCfEPxPz7/4Vx4n/wCgJd/9+/8A69H/AArj&#10;xP8A9AS7/wC/f/16/QP7Da/88Iv++RS/YbX/AJ4Rf98ij/WGv/IvxD/iIWN/58Q/E/Pv/hXHif8A&#10;6Al3/wB+/wD69H/CufE//QEvP+/f/wBev0D+w2v/ADwi/wC+RR9htf8AnhF/3yP8KP8AWGv/ACL8&#10;Q/4iFjf+fEPxPz7/AOFceJ/+gJd/9+//AK9H/CufFHbRLz/v3/8AXr9BPsNr/wA8Iv8Avkf4Uv2G&#10;0x/qIv8Avkf4Uf6w1/5F+If8RCxv/PiH4n59f8K58Un/AJgl3/37/wDr0f8ACufFHT+xLwf9s/8A&#10;69foG1nabTmCLGP7o/wrK8O2sMtrKZIY93muB8o6Zo/1hr/yL8R/8RBxv/PiH4nwj/wrfxOP+YJd&#10;/wDfv/69H/CufE//AEBbv/v3/wDXr9Bv7PtMf6iL/vkf4U37Da/88Iv++R/hR/rDX/kX4i/4iFjf&#10;+fEPxPz8/wCFc+J/+gJef9+//r0f8K58T/8AQEu/+/f/ANev0D+w2n/PGL8hR9htP+eMX5Cj/WGv&#10;/Ig/4iFjf+fEPxPz8/4Vx4n/AOgJd/8Afv8A+vR/wrnxP/0BLz/v3/8AXr9A/sNp/wA8YvyFH2G0&#10;/wCeMX5Cj/WGv/z7Qf8AEQsb/wA+Ififn5/wrjxR/wBAS8/79/8A16P+Fb+KP+gJd/8Afv8A+vX6&#10;BixtP+eMX5Cl+x2n/PGL8hR/rFX/AOfaD/iIWN/58Q/E/Po/DnxQvTRLz/v3/wDXoHw58UN10S8/&#10;79//AF6/QT7DZ94YvyFH2K03f6qP8hR/rFX/AJEH/EQsb/z4h+J+ff8AwrnxPuwNFu/+/f8A9enf&#10;8K48Uf8AQEvP+/f/ANevu2G3t/8AhIblGij8oRKV+UYzk1rfYrQqMwxfkKP9Ya/8iD/iIWN/58Q/&#10;E/Pv/hW/ij/oCXn/AH7/APr0n/CufFH/AEBLz/v3/wDXr9BPsNp/zxi/IUv2K0/54xfkKP8AWGv/&#10;AM+0H/EQsd/z4h+J+fLfDfxRtf8A4kl5nacfu/8A69RfGv4b+KNe03wGmnaJeXklnprxXKxxFvKc&#10;twDjoa/Qv7DadfJj/AClGn2vP7mI/wDARWtDibEYevDEKmm4379Vb9Txsy4uxOZxhGpTiuV30v2a&#10;/U/KD/hSvj7OP+EW1DH/AFwNOPwU8e/9CvqH/fg1+rn2G2/54Q/kKU2Nt/zwh/IV9J/xELG/8+If&#10;ezxf7aq/yo/KD/hSfj3/AKFfUP8AvwaP+FJ+Pf8AoV9Q/wC/Br9YPsFt/wA+8P5CkNhbf8+8P5Cj&#10;/iIWN/58Q/EP7aq/yo/KH/hSfj09fC+of9+DSH4K+PF/5lfUP+/Br9X/AOz7b/n3h/IVkatZwpfa&#10;cEhjw0uHGBjGKP8AiIWN/wCfEPxD+2qv8qPy5/4Ur49/6FbUP+/Bo/4Ur4+/6FbUP+/Br9XfsFt2&#10;t4fyFH2C2/594fyFL/iIWN/58Q/Ef9tVf5EflD/wpTx6ef8AhFtQz/1wNdR8N/DnxT+FfiqPxBo3&#10;hK5lv44mhC3Nqzptbrxkfzr9NvsFt/z7wj8BR/Z9r/zwh/75FZVePMTXhKlVw8HF6Na/5kSzipJc&#10;soJo/PLxhrnxa8ZW4ivfhvp9tP8AaY7s3dnpIinLowYZcMSRkc1seIPiR8ZvFCudU+Gul3sjRGDz&#10;5tG3yopGDtYvkGvvRrC1P/LvDn6Cl+w2wH/HvD/3yK83/WuNor6nT93bfS+/XyRh/aCsl7KOnqfn&#10;LY6h8Y7HS/CenReEpWtfC8xnsN1kclsMPmOefvH0rW8ZeLPi/wCPLG+h1X4baY0t6myS8TRgLge4&#10;csTX6CfYbf8A54Q/kP8ACj7Dan/l3h/75FW+LU5qp9Tp8y1vrfV3fXq9RvMtb+yiflCvwV8fBSP+&#10;EY1FvrAaX/hSvj3/AKFbUP8Avwa/V1tPtv8An3i/75FILC27W8X/AHyP8K9X/iION/58Q/E6f7aq&#10;/wAiPyiPwX8er18LagP+2Bpf+FK+Pf8AoVtQ/wC/Br9R/E1vFDpqGOCMN56D5VHTNapsbY5xbxf9&#10;8ij/AIiDjf8AnxD8Q/tqt/Ij8ov+FK+Pf+hX1D/vw1J/wpXx7/0K2of9+Gr9Xxp9tj/URf8AfIo/&#10;s+2/54Rf98il/wARCxv/AD4h97D+2qv8iPyg/wCFK+Pf+hX1D/wHNKPgr4+/6FbUP+/Br9Xv7Ptv&#10;+feL8hR9hth/y7w/kKP+Ih43/nxD72H9tVf5EflD/wAKV8fbv+RW1D/vwaP+FLePN4z4X1FeevkN&#10;gV+r32C2/wCfeH8hR9htv+eEX/fIo/4iFjLfwY/exf21Va+FH55+PtH+I3hn4qad4h8LeHJ9SVNF&#10;tbOZZLYTQyAQhZI3U9s1h+M9W+NvjbTbHSpfB/8AYuj2dyl2um6VpoggkmVtyuygnJz7iv0oWxtt&#10;vEEX/fI/wo+x23e3h/IV8fHOmmm6MW1119TgWNateC0Pyz+Jnhr4s/FjxQdd1zwpdi+MKwEW9oUT&#10;aoIHGT6+taer6D8VfHmo+DI9a8K3UVt4e8q1t5I7VlxCJFJLnJyRjrxX6c/YbU8+RD/3yP8ACor6&#10;0tvsNx+4hH7tv4R6fSreez5VFUoq23kP687WUUReGx/xJ7TByPLH8q1MVk+Fj/xIbPP9z+taqtXz&#10;J5gq0tFFABUF7/x5z/8AXNv5VPUF7/x5z/8AXNv5UAeeW6/uI/8AdH8qKWD/AFMf+6P5UUAdb4T/&#10;AOPGX/rq3/oRrab5c5OB1zWL4T/48JP+ujf+hGto4bg8igDyLxN+094O8K+IpNKu4dalEEognvrb&#10;TJHtIWP9+XG0fWum8efGLw58PfD9nq2oTz3cN8R9kh02E3E0+RnKIOSK5H4364niDSrn4c+HIEvd&#10;d1xGinEeClrAxPmyO2flcDOAetZF1oVroP7Q3w20aU+Zbad4duUtTJ0LrtXI/wBrANAHd+Bvjn4W&#10;8eaNqt/ZyXlkdJ5vbTUrVoLmHjI3Rkbv0rG8K/tM+D/FPii30SOPWNPnus/ZbjU9Oktre49o3YDc&#10;ayNLt7eP9qjxJ5aR+RL4ei+3tn5dwk+Xd77aTW3T41fFDw/a6VGX8OeEb37XeaiBhZbkKypFGejp&#10;gkkjvQB0Pjz9orwt8P8AWn0y8t9av5oP+PmTS9OkuIrfHP7xgMLxzXf+GvEen+LtEs9X0u5S80+8&#10;jEsM0ZyGU1xXxc8cW3hrS5tG063XUvFWtRNBZ6ZCoLybht81/RF7k1sfCXwOfhv8PNE8PvKJpbOA&#10;LLIowGcnLfhkmgDsKyvFB26Ddn0jJ/StXtxWV4oXOgXg/wCmZ/lQB8u3nxS8QwXUsMdyyqjYHzUs&#10;fxO8VzW8k0TzvBGcPIoJUfU1y91byahrMtvHjzJJdi54GT0r1ZNLv9L8L6/oNtZXCwW1mDLJ5LD7&#10;RMWBYjjkKOARQBxcfxW8SzOqx3EkjMcKqnJJ+lW7n4geNLGPzLmO8t4um+WNlX8yK5LQb1dI1m2u&#10;5cqkMqu2Bzw2eldRrltH4pj1vWNJ1ia8t4W86a0mjKbQTjI5IOCfQUASaT8T/EF/qCW73kkYcEbg&#10;eRwTn9Kpr8UPFe0H+3rrn6VgeGiW1q37/e5/A1WBO1a+24do060KntIp2a3+Z9Rk9OFSM+eKdrfq&#10;dOfih4rJ/wCRgux+VH/CzvFn/Qw3f6VzHOaOa+yeEw//AD7j9yPo/q9H+RHUj4oeK/8AoP3R9+Kf&#10;B8RvGN1II4Nbvpn/ALqKC35Vye49K7P4U6xdWPjDT7eFkSK4nUSHYCxHpnsK5cRQo0qUpxpRbS7L&#10;/Ixq0aVODkqa0K03xJ8YRzNDJrd6kqna0TjDZ+nrQ3jrxhpaosmq31osmXVZF27vUjNTeONTuNL+&#10;J2s3dt5fnJctt8xAwHHoe/FbvxvmluJPDE0jb3ewDN7k9a5l7CU6MfYxtNX2Wml+xglScqa9mveX&#10;6XOet/iR4xvJvLt9Zvpn/uxLuP5U+88feN9PKi61bULffyPNTbn8xWx8F98WqanJIptIVtm36gSA&#10;1twcEA9/8Ku/FKWW68I6JLFe/wBu2q5/4mzkb2J/hIxWUqlBYpYdUo272X+Vvle5EpUo11RVNW/r&#10;5HKf8LQ8VY41+7+vFIPid4s/6GG7/SuXUnc31p3Nev8AVMP/AM+4/cjv+r0f5EdN/wALQ8WBv+Rg&#10;uz+VKfih4sbpr92PbiuW5zTlzvFTLB4dr+GvuQnhqNvgX3G/8RPjF4o8O+II7Wzvt0TW8bsXUE7i&#10;uT3rl2/aA8Zbv+PyP/v0P8aofGDjxZDj/n1hz/3xXFNmvJw2Cw06MZSpptn6Xk+S5bWy+hUqYeDl&#10;KKbbR6Gfj/4y7Xkf/fof40o+P3jP/n8j/wC/Q/xrzrdRuNdP9n4T/n0j2f8AV/Krf7tD/wABR6Ef&#10;j54wDlvtUZb18sZ/nTj8f/GX/P5H/wB+hXnnvSbj6Uf2fhP+fUfuD/V/Kv8AoGh/4Cj0P/hoDxl/&#10;z+R/9+h/jS/8NAeMv+fyP/v0P8a87yfSl3Uf2fhP+fS+4X+r+Vf9A0P/AAFHof8Aw0B4z/5/I/8A&#10;v0P8aP8AhoDxn/z+R/8Afof4155uPpSbvaj+z8J/z6X3B/q/lX/QND/wFHon/DQHjP8A5/I/+/Q/&#10;xo/4aA8Z/wDP5H/36H+Ned7z6Ubz6Uf2fhP+fS+4P9X8q/6Bof8AgKPRP+GgPGX/AD+R/wDfof40&#10;f8NAeMv+fyP/AL9CvO959KNx9KP7Pwn/AD6X3B/q/lX/AEDQ/wDAUeif8L+8Zf8AP5H/AN+h/jSf&#10;8L68YGQObqLcoxnyhmvPdxo3Uf2fhP8An0vuD+wMq/6Bof8AgKPQ/wDhf3jP/n8j/wC/Q/xpP+Gg&#10;PGX/AD+R/wDfoV57uNIxPpR/Z+E/59L7g/sDKv8AoGh/4Cj0P/hoDxn/AM/kf/foUv8Aw0B4y/5/&#10;I/8Av0P8a86yfSgMfSj+z8J/z7X3B/q/lX/QND/wFHo3/DQHjP8A5/I/+/Q/xo/4aA8Z/wDP5H/3&#10;6H+Nedbz6Ubz6Uf2fhP+fSD/AFfyr/oGh/4Cj0X/AIaA8Z/8/kf/AH6H+NJ/w0B4z/5/Y/8Av2P8&#10;a873H0o3Gj+z8J/z6Qv9X8q/6Bof+Ao9E/4aA8Z/8/sf/fof40v/AA0B4zH/AC+R/wDfof4151uP&#10;pS7qP7Pwv/PpD/1fyr/oGh/4Cj0GT4+eMZMBryMjOceUP8acf2gPGf8Az+xn/tkP8a88yaTJo/s/&#10;Cf8APpD/ANX8q/6Bof8AgKPRP+GgPGf/AD+x/wDfof40v/C//GZH/H7H/wB+h/jXnYag5P0pf2fh&#10;P+faF/q/lV/92h/4Cj1DT/jP8Q9VDGxEt5sOGFvamTB98ZpzfFz4lfbFtTFcLdMNwgNm2/HrtxnF&#10;L8IfiRpPg3QdZ0/Ub7U9Ll1CZWjvNLjDSR4HJyeM1Y+KieIfA/ijRtT07xXqd/LqlqTaXs+BcBCe&#10;FPHcnsK832NBVnS9jFdr31/Cx828DgljJYV4KnFa8rafvWV3qotaddb+RBd/F74kWFuZ7qC5tYVO&#10;DJNZMic+5GKhsfjV8QdVZksPMvHXkrb2pkI/LNdR8YfFGraJ8NNB8Marqc+p6zqAF3dyTEM8eOif&#10;rXk/hDXPEOj6pHa6BqN1p1zeSLFiA4Y5PBq6OHoVKTqOjHr3tZddv0NcHl2BxeEliHhKSd3bT3Wl&#10;pfa9t+h2d98ZPiLpkYkvY57RDwGuLNox+ZFUv+F/+M1/5fY/+/Q/xrov2hPE95DHovhO5v5NSnsI&#10;d19cTHLNKRxXjOfmrbDYTD1qaqToxVzry3KsuxuFjiKmDpx5r2sul9Hqlvueif8ADQHjLveR/wDf&#10;of40f8L+8Y7ebuMjp/qh/jXnTMaarGur+z8J/wA+l9x6q4fyr/oGh/4Cj0ZPj54wRAq3cQC8cRCl&#10;Hx+8ZY/4/I/+/Q/xrzrcRSbjR/Z+E/59L7g/1fyr/oGh/wCAo9G/4aA8Y/8AP5H/AN+h/jR/w0B4&#10;y/5/I/8Av0P8a853Gk3N6Uf2fhf+fS+4X9gZV/0DQ/8AAUej/wDDQHjL/n8j/wC/Q/xo/wCGgPGX&#10;/P5H/wB+h/jXnG5vSl3N6Uf2fhf+fS+4P7Ayr/oGh/4Cj0b/AIaA8Zf8/kf/AH6H+NH/AA0B4y/5&#10;/I/+/Q/xrzncaNxo/s/C/wDPpfcL/V/Kv+gaH/gKPRv+F/8AjL/n8j/79D/GgfH7xl/z+R/9+h/j&#10;XnO40bjR/Z+E/wCfS+4f+r+Vf9A0P/AUejf8L+8Y97uM/wDbMf40i/Hzxgn3buMZ9Ixj+dedbjRu&#10;PpT/ALPwn/PpfcH+r+Vf9A0P/AUekH9oDxl/z+R/9+hTf+GgPGP/AD+R/wDfof415zuajcaX9n4T&#10;/n0vuD/V/Kv+gaH/AICj0f8A4aA8Zf8AP5H/AN+h/jR/w0B4y/5/I/8Av0P8a843GjcaP7Pwn/Pp&#10;B/q/lX/QND/wFHo//DQHjL/n8j/79D/Gj/hoDxl/z+R/9+h/jXnG40bjR/Z+E/59IP8AV/Kv+gaH&#10;/gKPR/8AhoDxl/z+R/8Afof40f8ADQHjL/n9j/79D/GvONxo3H0o/s/Cf8+kH+r+Vf8AQND/AMBR&#10;6N/wv/xkf+XyP/v0P8aVfj94y/5/Y/8Av0P8a853NRuPpR/Z+F/59L7h/wCr+Vf9A0P/AAFHon/C&#10;+/F4k3G7j3Hv5Yz/ADpx/aA8Zf8AP7H/AN+h/jXnGT6UZb0o/s/Cf8+kL+wMq/6Bof8AgKPRx+0B&#10;4yP/AC+R/wDfof40f8NAeMh/y+x/9+h/jXnKsfSkLHdS/s/Cf8+kH9gZUv8AmGh/4Cj2HwX8avFW&#10;ueKtMsbu8U200yiTamDt56c/SvJ9b/au+IljrWo2kOoQpFBcPGgaAE4DEDJ3c9K3Phqx/wCE60j/&#10;AK7L/OvBfFjN/wAJVrH/AF9yf+htXvZHlOBr4upCpRi0ordebPzviDLMFh8dGnSpRiuROyVtbs9R&#10;/wCGuPiRn/kJQf8Afj/7KkP7XHxI/wCglB/34/8Asq8bbOaTn0r7f+wMqa/3aH3Hzn1LD/8APtHs&#10;v/DXHxJ/6CUH/fj/AOyo/wCGuPiT/wBBKD/vwP8A4qvHMn0pNxo/1fyr/oGh9yD6lh/+faPZB+1x&#10;8SP+gnD/AN+B/wDFUxv2tPiM7A/2hbEjoWtgT+rV49k+lHPpT/1fyr/oGh/4Cg+pYf8A59o9k/4a&#10;4+JP/QSh/wC/H/2VJ/w1x8SP+glD/wB+P/sq8cZjSDPpR/q/lNv92h/4Cg+pYf8A59o9mH7W3xIb&#10;j+04P+/H/wBlV7S/2mPi9raudNE1+sf3mtbB5APqQa8NC7mwRxXvn7L+teObjxJYWWj6s2l+EdMm&#10;N3qkwVY4mQZJV27t04ry8wynLMHh5VoYWndfzKy/BPXyOeth6FODkqa07mfb/tQfFi9v2sreRp7x&#10;fvW8dkzSD6qDml1D9qT4r6PcfZ9QlNjORny7mzMbY+hINT+KviHrPin49eILj4WFrGbVpVghuLaI&#10;B2xgNLn+EEjmtb9r/wAWWOsX/hfQDcR6r4j0mz8rU9QjwzGUj7gYde9efTwmBniMPSlgKaVSN2vt&#10;R0vqrWtfTcxjToynCLpL3l80ZOl/tL/F7XVkOmLLqIjOG+yWDS7T6HaTioNS/ag+LGjTrFqMjafM&#10;wyI7qyaNiPXDEcU79n/4waH8NfCvijS9Z1LW9Bm1SaNodQ0aBXli2jnBbgH/ABqv+054Uv8AQdc0&#10;HULnxRqHi2y1ayFxY3eq4Fwkf91sAD8hVxwWX/2g8JVwcFF35Xyv3rK7tpb8blKjQ9r7OVJJdPP9&#10;Bn/DXHxH76lBn/rh/wDZUn/DXHxI/wCglB/34/8Asq8Zwc8inbjXvrh/Kv8AoGh9yOv6lh/5EexS&#10;ftbfEeQbXv7ZhnPzW4P/ALNTv+GuPiP21KD/AL8f/ZV43z6UnPan/YGVf9A0PuQfU8P/AM+0ey/8&#10;Nc/Ej/oJQ/8Afj/7KgftcfEj/oJQ/wDfj/7KvGstQGPpR/q/lX/QND7h/UsP/wA+0ey/8NcfEn/o&#10;JQ/9+P8A7KgftcfEg/8AMSh/78f/AGVeNEn0o5z0p/6v5Tb/AHaH3B9Sw/8Az7R7Mf2uPiQP+YlB&#10;/wB+P/squaN+1b8Rb7WNOtpdRhaOe5jicCHHyswB53cda8NYnPStLw2zf8JLo2P+f6D/ANGLWNTI&#10;cr5JNYaGi7ETweHt8CPd/iX+0l8T9H+KniLw34cl+1QWV0Y4LeKy8+XYADk4yT1rk9U/au+L+i3H&#10;k6i40+ZuRFdad5T4+jYq1rHiW90H9pHx7FbeL18CQXM7LLrn2QzPDgKQo2/MN3T0rp/2xDd6p4L+&#10;HmrQzjxLpZszF/wkvHnXcnUgpjI6E1+O0aWGi6NOVGPvJa9dr+n43PAhCmuSLgtV+hyukftSfGXx&#10;Csn9lK+oiM7X+yaYZdp9DtzirEH7UXxasde07Ttbf7D9puY42hudP8pmRmAJAbB79ap/s7fGbQPh&#10;j4T8VaTrepa94em1aaNoNR0SBWli2jnluAfbHep/2gPCOpeHfiP4G1G68Wal4wsNWWC5sbzV8faE&#10;j8xflbAHr6VpKhhvbSoyoxSto7PXS/p+I3Tp87g4JH6ReHVC6LaAdPLFagxiszw5/wAgW0/65j+V&#10;af8ADX5ufNgKWkFLSAKgvf8Aj0n/AOubfyqeoL3/AI85/wDrm38qAPPYP9TH/uj+VFFv/qI/90fy&#10;ooA63wp/yD5P+ujf+hGtorlaxfCn/IPk/wCuj/8AoRraWgDwe5/ZUh/4STWtZ0/x/wCLNGn1efz7&#10;lNPvEjVm5x/ATxnua6rxV8CNP8YeGdD06813WE1bRlxa+IYZwuoKSMEmTGDkcHivT8UcUAeYeGfg&#10;NpXhvw3r+n/2tql/qOuIY73W7ubfeSjBUZbGOAewxXL+Ef2Wf+ENGnQab8R/GUVhYSB4rAXqCAgN&#10;uKlRH0Jr3eloA8T8Wfsz23iLx3qPiu28aeJtA1K+Xy5P7LuEjAUdFXKEgZ5616P4C8IzeCfD8emT&#10;63qPiF0Yn7bqkgeYgngEgAcfSukooAO1Zfigj+wbzP8AzzP8q1KyvEuf7FucDPyn+VAHxpqUUyal&#10;csA6kScOB0q5p/ibUtLs7+2iLOt7H5bOx5TnORX1hY+DtIktYne0jZiuSan/AOEL0f8A59I/yoA+&#10;RY9ZEcVhG2lW5+yfeYLzcD0f/Grdz4qmk0y5s7LTINJiusec1uWZnAOduWY4H0r6u/4QvRu1pHSj&#10;wZo//PpH+VAHyH4dVl1m3JjdV+Y9OPunmqaqVUZzmvsb/hCdGySbOMqeCuODUa/D3w4ox/Ydl/36&#10;H+FfRZXmcMvjJSi3c9nA46OEUlJXvY+PcHP8X5UYPvX2H/wr/wAOf9AOy/79D/Cj/hX/AIc/6Adl&#10;/wB+h/hXvf6yUf8An2/wPV/tql/Kz4828d81veE/FcvhO8+1Raba303BRrlcmMjutfUv/Cv/AA5/&#10;0A7L/v0P8KP+FfeG/wDoB2X/AH6H+FZ1OIMPVi4TpNp+ZMs4pTjyyg7HzHq3jh9a8QQ6tNolgJky&#10;ZIQh2TE92z3q54k+JVz4nt7aKfRrCF7YqY5olO5VUg7RnscV9IN8P/DhGP7Dszx/zyFZfh3wPoFz&#10;ZytLoloSJWUboh0B+lcyznB+7+5fu6LX/gmP9pYfT929Nv6ueBxfFPU49auNRNlatHcRCGWzZSYn&#10;UA9R+NUPEnji88SWEGniyt9MsIDuW1s12pu9cetfUH/Cv/DnT+wrLH/XIf4Un/Cv/DnbQ7L/AL9D&#10;/CnHOcHCSmqOq/ruJZnh1JSVPVf13Pj3k5OCDRz/ALX5V9hf8K+8Of8AQDsv+/Q/wo/4V94c/wCg&#10;HZf9+h/hXZ/rJR/59v8AA6v7ap/ys+O2B3fxflTlRm+7ndX2F/wr7w5/0A7L/v0P8KP+Ff8AhzP/&#10;ACA7Ie/lD/Ck+JKNrezf4A86ptW5WfFHxeid/FURSKRx9lhBKrkZ2VxRt593+omx/uV+iDeCtGY5&#10;+xxgdvb6U3/hB9F/580/M159LPvZU1D2e3mfUYHjpYLDU8N9XvyK1+bt8j88WtZv+eE3/fFH2Wfv&#10;BN/3xX6HjwPon/Pmn5mk/wCEH0Xd/wAeaY+prVcRf9O/x/4B3f8AERP+ob/yb/gH54NDIv8Ayzf/&#10;AL5pPIl/55v/AN81+gEPhPTW1ye3a2j8hYlYL75rS/4QjRjj/Q0H0Jp/6x/9O/x/4A/+Iif9Q3/k&#10;3/2p+d3ky/8APN/++aPJk/55v/3zX6If8IPo/wDz6J+Zpf8AhCNG/wCfRPzNH+sX/Tv8f+AH/ERP&#10;+oX/AMm/+1Pzu8iT/nm//fNHkS/883/75r9EP+EJ0b/n0T8zS/8ACEaN/wA+ifmaX+sX/Tv8f+AH&#10;/ERF/wBAv/k//wBqfnb5Ev8Azzf/AL5o8iX/AJ5v/wB81+iX/CEaN/z6J+ZpP+EJ0b/n0T8zR/rH&#10;/wBO/wAf+AH/ABERf9Av/k3/ANqfnd5Ev/PN/wDvmjyJf+eb/wDfNfoj/wAITo3/AD6J+ZpP+EH0&#10;b/n1T8zR/rF/07/H/gB/xERf9A3/AJN/9qfnf5Mv/PN/yo8qT/nnJ/3zX6I/8IPo3/Poh/E1mzeF&#10;dMTxBaW4tYxA8LMy57jpR/rF/wBO/wAf+AH/ABERf9Av/k3/ANqfAHky/wDPN/8Avml8iX/nm/8A&#10;3zX6If8ACE6NxizQfiaP+EI0f/n1T8zS/wBYv+nf4/8AAD/iIi/6Bf8Ayb/7U/O/yJf+eb/980eR&#10;L/zzf/vmv0Q/4QnRv+fRPzNH/CE6N/z6J+Zp/wCsX/Tv8f8AgB/xERf9Av8A5N/9qfnh9mm/54Tf&#10;98UfZZ/+eE3/AHxX6Hf8IPov/Pmn5mj/AIQfRf8AnzT8zR/rF/07/H/gB/xERf8AQL/5P/8Aan54&#10;/ZZ/+eE3/fFH2Wb/AJ4Tf98V+h3/AAg+i/8APmn5mj/hB9F/580/M0f6xf8ATv8AH/gB/wAREX/Q&#10;N/5N/wDan54/Zpv+eE3/AHxR9nn/AOeE3/fFfod/wg2i/wDPmn5mj/hBtF/59E/M0f6xf9O/x/4A&#10;f8REX/QN/wCTf/an54/ZZ2/5YTf98mj7NN/zwm/74r7817wjpdnYo8NpGHMyLnJPBPNaP/CD6Nu/&#10;484x+Jo/1i/6d/j/AMAf/ERF/wBA3/k3/wBqfnl9nm/595v++KVrWbb/AKiYH/cr9Dv+EG0X/nzT&#10;8zSf8IPov/Pmn5mj/WLtT/H/AIAv+Iif9Q3/AJN/9qfDvhHxxeeFLWS1fw/Za1aySed5WpW+8IwG&#10;MjHNO1v4ia14i8W2OuX9ilw1iwa2svLIgjA6KB1xX3B/wg2jA/8AHmn5ml/4QfRR/wAuafma5/7a&#10;pc/tPY6+rOD/AF2wvtXWeCXM01fnfXfppfyPhDxR4t1bxd4uPiC+tibrzVlWJUPlrt6KAecVqyfE&#10;7VZvHUXiptGtTeRReXHB5TiJTjAcDOcivtkeBdF/580/M0p8D6L1+xp+Zp/23Ssl7HRK2/QcuNsK&#10;4xh9SVox5V77+F7rY/P7XtQ1HxFrF5qd7FK91dyGWQhTjNUvs0/XyJv++a/Q7/hB9F/580z9TSf8&#10;IPo3/PpH+ZraPEKilGNPRef/AADrh4hRpxUI4WyWnxf/AGp+ePkS/wDPN/yo8mT/AJ5v+Vfof/wh&#10;Gj/8+ifmahuvBekRW8rLaRhljYg5PXFP/WL/AKd/j/wCv+IiL/oG/wDJv/tT89vKk/55v/3zR5Mn&#10;/PN/++a/QDRfCGl3ml2ss1pG0rJljk1e/wCEH0b/AJ9U/M0/9Yv+nf4/8Af/ABERf9A3/k3/ANqf&#10;nj5Mn/PN/wDvml+zyf8APN/++a/Q3/hB9H/59U/M0v8AwhGj/wDPqn5ml/rF/wBO/wAf+AH/ABER&#10;f9Av/k3/ANqfnh9nk/55v+VH2eT/AJ5v+Vfod/whGj/8+qfmaX/hCNH/AOfVPzNH+sX/AE7/AB/4&#10;Af8AERF/0C/+Tf8A2p+eH2eT/nm/5UfZ5P8Anm/5V+h//CEaP/z6p+ZpP+EI0f8A59E/M0f6xf8A&#10;Tv8AH/gB/wAREX/QL/5N/wDan54/Z5P+eb/lR5Mn/PN/++a/Q7/hB9H/AOfRPzNH/CD6Nj/j1T8z&#10;R/rF/wBO/wAf+AH/ABERf9Av/k3/ANqfngYX/wCeb/8AfNL5Mn/PN/8Avmv0O/4QnRgv/HpH0znJ&#10;rN0Lwlpt5ayPcWyM4ldQenANH+sX/Tv8f+AH/ERF/wBA3/k3/wBqfAnlSH/lm/8A3zR9nk/55v8A&#10;981+hv8Awg+jf8+ifmaP+EH0f/n0T8zR/rF/07/H/gB/xERf9A3/AJN/9qfnl9lm/wCeE3/fFH2W&#10;b/nhN/3xX6Gf8INo3/PpH+Zpf+EG0b/n0T8zR/rF/wBO/wAf+AH/ABERf9Av/k3/ANqfnn9lm/54&#10;Tf8AfNH2Wf8A54Tf981+hn/CC6N/z6J+Zo/4QbRv+fRPzNH+sX/Tv8Q/4iIv+gX/AMm/+1Pzz+yz&#10;/wDPCb/vmj7LN/zwm/74r9DP+EG0b/n0T8zR/wAINo3/AD5x/maP9Yv+nf4/8AP+IiL/AKBf/Jv/&#10;ALU/PL7NN/zwm/75o+zzf88Jv++a/Q3/AIQbRe9nH+ZpP+EF0X/nzT8zR/rF/wBO/wAf+AH/ABET&#10;/qF/8m/+1PzzNvKOtvN/3xR9mm/54Tf98199x+ENLbXJrdrWPyFiVgPfNaX/AAg2ikD/AEKNfoTR&#10;/rF/07/H/gC/4iIv+gX/AMm/+1Pzy+yzf88Jv++aRreb/nhN/wB8V+hv/CDaN/z6R/maX/hBdF72&#10;afmaP9Yv+nf4/wDAD/iIi/6Bf/Jv/tT4X+GtvKPHWjExSIpnUEsuAOvJ9q8D8U20/wDwk2sMYZsG&#10;7kx+7P8Afav1kXwRoyvlbRM/U0f8ILovObGJsnPIr0Mv4u+oV5VvY3ukt7bX8vM+WzLij+0cSq/s&#10;eW0bWvfrft5n5D/ZZ93+qm/79mla0m7RTf8Afs1+u/8Awgeh/wDQPh/Kj/hBNE/6B8P5V9D/AMRE&#10;X/QN/wCTf8A83+20/sfifkR9ln/55Tf9+zSfZZ/+eU3/AH7Nfrx/wguif8+EP5Uf8ILon/QPh/Kn&#10;/wARE/6hv/Jv+AL+2v7n4n5DfZZ/+eU3/fBpRazk4EM//fs1+vH/AAguh/8AQPh/75rM1Twhpdve&#10;6ekNnEqyyYdcdRin/wAREX/QN/5N/wAAP7b/ALn4n5NfY7j/AJ4zf98Gj7Hcf88Zv++DX67/APCC&#10;6L/z4Qn8KX/hBdE/58Ifyqf+Iif9Q3/k3/AD+2/7n4n5DtazFcGGYe+w16v8P/j7rfgHwLN4TTwr&#10;petaVcStNMuoQSMZSTkBsMBxX6Rf8ILon/QPh/KmnwJoueLGED6VyYrjmjjIKnXwl0nf43uvRIzq&#10;ZtCquWdO69T85PCv7QGr+C/GF34i0TwXomnyXVsLVrGG1kWBRkksAGHJzjr2qhrPxmu9S1zSdUtv&#10;Aeg6Rd6fdi73WVo6m4OD8shLcgk5/Cv0r/4QPRP+fGL8qT/hA9E/58YvyrlXF+CU/afUtbWvzy2I&#10;WaUr83stfVn5tWvx41iLXNav9Q8IaLrceqXIvGsr+xLxQSgAbo+44A71zfxJ+IXiD4qa0mpavEY/&#10;JTyre1t4isVvH/cQdhX6k/8ACB6J/wA+MX5Uf8IJonewhP4VrS40wtGoq1PBJSWl+Z+nbtoEc0px&#10;kpKlr6n5EfZZ/wDnjMP+AGj7LP8A88pv+/Zr9d28C6L/ANA+H8qUeBNE/wCfCH8q9H/iIn/UN/5N&#10;/wAA3/tr+5+J+RAs7lukMx/7Zmk+yz/88Zv+/Zr9Zte8H6TZ2KvDZRK5mRc47E81o/8ACC6J/wA+&#10;EOPpS/4iJ/1Df+Tf8AX9tf3PxPyI+yz/APPGb/vg0fZJ/wDnjN/3wa/Xn/hA9D/6B8P5Un/CCaJ/&#10;0D4fyp/8REX/AEDf+Tf8Af8AbX9z8T8h/sk//PGb/vg0q2k/eKb/AL9mv13/AOEE0T/nwh/Kj/hB&#10;NE/6B8P5Uv8AiIn/AFDf+Tf8AP7a/ufifkO1rN/zym/79mtHw3bTHxHpP7qYYvYcnyz/AHxX6zf8&#10;IHon/QPh/Kj/AIQbRV5FhCMd8VNTxB54OH1e11/N/wAATzq6tyfifm74/wDiBqPw/wDjl4+ePQLH&#10;xFYX15tmsNTtfOgkwBhvXI9jWP4i/aE8VeINW8NyjQ7HTNI8PyCay0OztCtorc5JHXnJ71+nn/CC&#10;6I2SbCJifUZpv/CBaJ/0D4f++a+Hp51Sio3o3aSV7+VtjzVjopK8NV5n5jWv7QOtLr+u6jfeDNE1&#10;uPVroXrWOoafvit5QAN0Z+8OAO9Zfij4k+JPi18RNE1PW4DF9nuYYra0t4SkNtH5gOxB6fWv1M/4&#10;QHRM5OnQ/lUd34H0aO1mkWwiR1RiCF74qv7aoxd40LO1r3foP67BaqGvqafhvH9i2eOnlj+VadZX&#10;hddug2X+5/WtUV8mzyRaKKKQgqC9/wCPOf8A65t/Kp6gvP8Ajzm/65t/KgDz23/1Ef8Auj+VFEH+&#10;pj/3R/KigDrfCf8Ax4S/9dW/9CNbX8PJxWL4S/48JP8Aro3/AKEa2mUOMEAigDyvxD+014B8L+Jn&#10;0O/1O4S5jl8iWaO0kkt4nz915VUqp+prp/HXxU8NfDnQYdX1q/8AKs7ggQeQjTSTEjICIoJb8BXD&#10;fHTUrK+0Kf4f6FZQ6h4g8QBozZxICIYm/wBbNIR9wgZIz1NY02gW+j/H74ZaDdP9qttL8PXH2Xzh&#10;lTKu1d4/2tooA9F8D/Gzwl8QdA1HVtJ1Fvs2nEi8jvImgmgwM5eNwCBj2rI8I/tJeBfGvidNC03U&#10;bgX8ufIF1aSQxz4/55uyhX/A1zelafaR/tTeI4YYYmtrvQYnvk2jaX8whdw9dv6U3xNFa/Fz4peG&#10;9L0SCOXR/Cd2t7fanEoCRzKpCQI38QOTnHTFAHW+Pv2hvBXw41pdL1e9ujd/xrZ2clwsX/XRkUhP&#10;xxXe6HrVj4i0m11PTbmO8sbpBJDNCwZWU9wa8u+Ms3j6yW+g8GeENH1bTr60f7dfXF0I5wdu0hY8&#10;fOdvTJrV/Zzk0r/hT/h630f7QLS1iaApdRhJVdWO4MoJAwc0AelduKyvE7bNBu2HUIT+lai/drL8&#10;Vc+H7z/rmf5UAfM958YPEVncSwxSqERsDIP+NRf8Lo8T7ciZD7AHP/oVcfqAkuNTmijBMjPhQByT&#10;6V6Ja6baaX4T1vSTaJJqlvaLc3EzAbklZhhB9FIoAyf+F0+Jj0mUn/dP+NP/AOF0eKOP3q/kf/iq&#10;5Tw3JBHrlk1yR5CyqZA3QLu5z+FdV4xt9Tvxqlza3On3eixzZAs9m+Nc8ZAUEDpQBa0v4veI77UE&#10;t3uAquD8yZBHBOevtVKP4xeLQo/4nE3Pqin+lcz4cb/idW//AAL/ANBNVVY7VxX2vD+HpV4VHUgn&#10;Zrf5n02UUYVYzc43tb9Tsf8Ahcfi7/oMS/8AfC/4Uf8AC4vF3/QYm/74X/CuNLHdS7jX2H1HC2/h&#10;R+5H0bwtD+Rfcdj/AMLi8Xf9Bib/AL4X/Ck/4XF4ubj+2pB/wBP8K49skdcV6N8GZLK88RDTbnSr&#10;W5eWGST7TMNzKAv3QDxXJiKGGw9J1PYp212RhVo0aVNz9mnb0Mr/AIXB4wXg61L6YZEH9Kit/ix4&#10;qs0KRatKiklsBE6nr2qnpN5a6b4ucz2MN+huvJWKb7qkvjd+FbHxmtILHxxNBBFHbRiJG2xKFXoe&#10;wpKnhnWjRdFe8r3sieSi6kYezWquQL8YPF7dNZmH/AE/wo/4XB4v6/2zKR/uJ/hVbwX4ivrK6j06&#10;w0+xvJLqVQDcwiQ+nHPArZ+Ml9arr1tYW1tbxyWkfl3DQIEDSHk8e1R7KgsQqDoR11vpsvIPZ0lV&#10;VL2S1KH/AAuLxb/0GJc/7i/4Uf8AC4vF3/QYl/74X/CuMLHd1pdxru+o4b/n1H7kdP1Wj/IvuOx/&#10;4XF4uzxrE3/fC/4VPZ/F7xZNd28TavKyvKqEbF6E89q4fcQan09j/aVmf+m6fzqKmBw3I37OO3ZE&#10;zwtHkfuI1/GXx88V6D4q1TT7eVHgt5dibs5xj61jN+0l4x3f6yPH4/41yfxN+X4ga6B0+0f0rmmJ&#10;rzKGXYSVKEpU020vyP1DL+H8qq4OjOeHi24xb06tI9QP7SXjH/npH+v+NKv7SPjH/npH+v8AjXlu&#10;496Nx9K3/s3B/wDPpHof6t5R/wBA0f6+Z6f/AMNFeLlmMvmW5dhgnY2cf99U/wD4aS8Zf89oP++W&#10;/wDiq8uyfSkDGj+zMH/z6Qf6t5R/0DR+7/gnqX/DSXjL/ntB/wB8t/8AFUn/AA0l4y/56w/98t/8&#10;VXl+6jJp/wBm4T/n0h/6t5R/0DR+7/gnqA/aS8Zf89of++W/+Ko/4aS8Zf8APaH/AL5b/wCKrzDJ&#10;9KTcfSl/ZuE/59IX+reUf9A0fu/4J6h/w0l4y/57Q/8AfLf/ABVH/DSXjL/ntD/3y3/xVeX7j6UZ&#10;PpR/ZuD/AOfSD/VvKP8AoGj93/BPUP8AhpLxl/z1h/75b/4qj/hpLxl/z1h/75b/AOKry/J9KMn0&#10;o/s3B/8APtB/q3lH/QNH7v8AgnqK/tJeMh/y2h/75b/4qmN+0V4taQSF7cyAYDbWyPb71eYbj6UZ&#10;PXFH9m4P/n2g/wBW8o/6Bo/d/wAE9SP7SXjH/ntD/wB8t/8AFUn/AA0j4y/57Q/98t/8VXl+4+lG&#10;6j+zcH/z6Qf6t5R/0DR+7/gnqH/DSXjL/nrD/wB8t/8AFUf8NJeMv+e0P/fLf/FV5fuPpRuPpR/Z&#10;mD/59IP9W8o/6Bo/d/wT1D/hpLxj/wA9I/1/xo/4aS8Y/wDPSP8AX/GvL9xo3Uf2bg/+fSD/AFcy&#10;j/oGj93/AAT1D/hpLxj/AM9I/wBf8aP+GkvGP/PSP9f8a8v3UbjR/ZuD/wCfSD/VzKP+gaP3f8E9&#10;Q/4aS8Y/89I/1/xo/wCGkvGP/PSP9f8AGvL8n0o3H0o/s3B/8+kH+reUf9A0f6+Z6dJ+0X4uuF2u&#10;0TrnO1gcZ9etPP7SHjEdJIz+f+NeW7j9KNxo/szB/wDPpD/1byj/AKBo/d/wT1EftI+Mu8kf6/40&#10;h/aR8Y/89I/1/wAa8v3Nu6U5XO4cc5pf2bhF/wAukS+HcoX/ADDR/r5np4/aQ8Zlf9bH+Tf40L+0&#10;f4zJx5sefo3+Nej2f2fxLoel6f4RuvCk19/Z+65sry0El0zbcthu2K8++FniHXJPEkHheDRdHnZJ&#10;2+0SXVkkrqoYl/m4xjmvKjSws4zaoL3ejdtO58tTw+VVaVWosDBOnq0207a6u68tN/Ui/wCGkvGX&#10;/PWI+uM/40f8NIeMWH+tjA7cH/Gsn43axp2p+Pr1dLggtbK1byV8lQqyEdTge9enfBnwRbeH4dMf&#10;V9FN/qGuhpYWkh3xW9uAc5OMBiSOK0q0cFToRquik30OjFYTJsLgYYypg480ldR67X79Fqzhv+Gk&#10;PGf/AD0i/X/GlH7SXjD/AJ6R/r/jXA+KLR7LxJqkDwtblLhwqOu0gbjjj0rLbO7pXoRy/BVIqSpI&#10;9+nw9k9SnGaw0dVf7/meot+0l4y7TQf98t/8VQ37R/jCRdrSwEdPut/8VXl240bj0xVf2bhP+fSK&#10;XDeUf9A0fu/4J6fH+0d4vhULHJbqo6Kqtgf+PU7/AIaS8Zf89of++W/+Kry3cR0pdx9KP7Nwf/Pp&#10;D/1byj/oGj93/BPU/wDhpLxj/wA9of8Avlv/AIqkP7SXjH/ntD/3y3/xVeW5NGTR/ZuD/wCfSF/q&#10;5lH/AEDR+7/gnqX/AA0l4x/57Q/98t/8VR/w0l4x/wCe0P8A3y3/AMVXlu40bjR/ZuE/59If+reU&#10;f9A0fu/4J6l/w0l4x/57Q/8AfLf/ABVH/DSXjH/ntD/3y3/xVeW7mo3N6Uf2Zg/+fSD/AFbyj/oG&#10;j93/AAT1L/hpLxj/AM9of++W/wDiqP8AhpLxj/z2h/75b/4qvLct6UZb0o/s3B/8+0H+reUf9A0f&#10;u/4J6n/w0h4wwczQEdPut/8AFUyL9orxbCu1JYAMk4CN1P8AwKvLyx6YpASO1H9m4T/n2g/1byj/&#10;AKBo/d/wT1L/AIaR8Y/89of++W/+Kpf+GkfGP/PaH/vlv/iq8u3H0o3H0o/s3B/8+kH+reUf9A0f&#10;u/4J6j/w0l4w/wCekf6/40v/AA0l4w/56R/r/jXlu4+lG4+lH9mYP/n0g/1byj/oGj93/BPUv+Gk&#10;vGH/AD0i/X/Gj/hpLxh/z0i/X/GvLNx9KNxo/s3B/wDPpB/q3lH/AEDR+7/gnqf/AA0l4w/56R/r&#10;/jSf8NJeMP8AnpH+v+NeW7jSZPpR/ZmD/wCfSD/VvKP+gaP3f8E9S/4aQ8Y/34/yP+NOX9pDxh/z&#10;0j/X/GvK9xpdx9KX9mYP/n0g/wBW8o/6Bo/d/wAE9P8A+GivFizGUNFvIwTz0/On/wDDSXjH/npH&#10;+v8AjXlvOM4oDGq/s3B/8+kH+reUf9A0fu/4J6kf2kvGQ6SR/r/jS/8ADSPjHYSZI8/j/jXlm40k&#10;jMUP0pf2Zg7/AMJC/wBW8ov/ALtH7j1bx3+0d4x8N/D3R9ctZovtd1eTQSK4YrtVQVPDe9ebt+2h&#10;8RCx/e2YH+4//wAVVb4sZ/4U34d/7CM//oArxHcea+wyLI8sxGEc6tCLfNJde78z8lxOX4WOIrQj&#10;TVlOSXome7n9tD4idprT/vh//iqaP20PiL/z1tP++H/+KrwnLelAZvSvov8AVvJ/+gaP4/5nL9Qw&#10;3/PtHu//AA2f8RP+etp/3w//AMVR/wANofET/ntaf98P/wDFV4QzN6Um5vSj/VvKP+gaP9fMr6jh&#10;v+faPeP+G0PiJ/z0s/rtf/4qmN+2V8QJJEZvsLMhyrFGyP8Ax6vCtzelLuOOlH+reUf9A0fu/wCC&#10;H1HDf8+0e8f8NofEP+/Zj/gD/wDxVJ/w2h8RP+e1p/3w/wD8VXhG5qASTR/q5lH/AEDR+7/gi+o4&#10;b/n2j3j/AIbP+Ip/jsz/AMBf/wCKpv8Aw2l8Q/8AnpZgeu18f+hV4ardVIznj0r6s+AOvaZ428Ne&#10;JIPEPg7QdO8E6dpzIb5bcCTztvA81uWY9eO9ePmWVZVl9H27wcZR08vu11fkc1fD4ajHn9kmjhv+&#10;GzfiJyPNs89vlf8A+Kpq/tnfERgT51mAOD8r/wDxVO/Z18VPN4w0/wAL6T4S0jVrO4u3mvNQ1C38&#10;6YW2e7HhAo6fWuK/aCt/Dtr8WvEMHhURppMcxAWEgxhwPm2e2aKOV5VLGvBSwUU7c199L21V9L9E&#10;EcPh3V9m6S7nbr+2j8Q8Y8yy/wC+Xz/6HTR+2d8RG582zH/AX/8Aiq9Y+CPhWPUvhf4QuPD+keHw&#10;ZpvL1s+IbMNNc46m3LHnggDFfMPxih06H4neJItJ06bSdOjuiILSeIxug7gqenOfzrmwODyXG4qp&#10;ho4OK5L/AIO2q6X6b6GdKjhalSVP2a0PR/8AhtD4h/8APW0/74f/AOKpP+Gz/iJ/z1tP++H/APiq&#10;8I3Nu5pzMc8Cvof9W8oX/MNH+vmdv1HDfyI9zl/bK8fzJsk+wyjOcNG5GfX71P8A+GzviH1EtoP+&#10;AP8A/FV4P83pRlvSj/VzKP8AoGj/AF8w+o4b+RHu/wDw2f8AEX/nraf98P8A/FUv/DaHxE/562n/&#10;AHw//wAVXg+5qNzelP8A1byf/oGj+P8AmH1HDfyI92P7aPxF/wCetp/3w/8A8VSr+2h8RO81p/3w&#10;/wD8VXhG5vSk3NS/1byf/oGj+P8AmP6jhv8An2j3g/tofEPdjzLP67H/APiq6f4Z/tXeOvFnjzRt&#10;GvZrcWl5OsUjRq24Kc5Iy3tXzDuPeu7+BOf+FxeEiP8An9j/AJmuDHcPZVTwlWcMPFNRbW/+ZjWw&#10;OHVOTUFsdxr37a3xG03W9TtIZLEQ29zJEm5HJ2hiBn5/TFUf+G3viUcHzdOx/wBcpP8A45TPg7Lr&#10;E/jXxXZ+H9A8K6hqn9otLJfeJZUCxQeaQURXOGJxn1FM/bO0PS9C+JlrHpejx6Uz2avc/Z4fLt55&#10;cctF6r2yK/MaOHwUqsKEqKu1e/yR48KdFyUHBak3/DcXxJY7fO08H/rlIP8A2pV3R/20fiNqWraf&#10;ZzyWRhuLmOF9qODtZsH+M1v/AAF8GaRoPwRl8b3E/hux1u91E2lvf+KITNawIDjaqDqzH8q82+M3&#10;hfX/AAz8bNKXXotJimu5rae3l0OAQ2s0RdcOqdvpURo4GrUnRjSStfXzRPs6EpOCgtD9QfDo26Na&#10;D/pmK1O1ZnhvnRbT/rmP5Vp44r84PmwpaQUtABUF5/x5z/8AXNv5VPUF7/x5z/8AXNv5UAeewf6m&#10;P/dH8qKS3I8iP/dH8qKAOu8J/wDHjJ/11b/0I1tMvy9ce9YvhP8A48Jf+ujf+hGtvtQB4BL+zJq1&#10;v4q13XdL+KfiLR7jWJjNcLbQxHjPyrlgTgfhXV+LfgcfF3h/QY5fFeqWviXRlKweJoQgujnhsrjb&#10;zx27V6p24ox370AeU+GPgTH4b8P+IopPEmp6l4h12MxXXiK6wbkDaVXaoACgA9BXMeCv2Z9c8Bx6&#10;da6d8WfEiaZZyiQaeIIRE/zZYN8uTk9cnvXvtGaAPJPGnwP1TxF4gu7/AEz4i+IvDdpetuutOsyk&#10;kMnGCBuBKcf3a7n4f+BdL+HPhez0LSEdbO2B+aVy7uxOWZiepJJroqNtAAOlZXinjQbz/rmR+la1&#10;ZXibH9i3IPIKkfpQB8aXzy2urzSxv5Uscu5GBGQQetdLp/xL1aPT9Uiubma7mvItglCqChyOSQOe&#10;PWvo+z+H+iy26O9ojFhk8U//AIVvoTcmzT8qAPk/7VpX2ew3Wk3mLzdFnH70/wCzxwK0v+Eg03R9&#10;F1Gz0i1vM34VJJL0r8qg5wuB0Jx19K+oP+Fc6Fz/AKGnPtSL8OdDU5FlGPwoA+S/DY26zbDOQA38&#10;jVUYCL8w/Ovr7/hXOh55s0wRg8dvSoh8LPCqjH9h2p/A19JlWZ08BGcZxbvbY9rAY6GEUlJN3sfI&#10;pwT94fnS/L/eH519c/8ACrPCv/QDtfyNH/CrPCv/AEA7X8jXvf6x4f8Akf4f5nrf21R/lf4HyNn0&#10;YfnXafDzxho3g+8e+ubKe6vgpjR45AFCkcgjHX3zX0L/AMKr8K/9AO1/I0H4W+Ff+gDaH/gFYVs9&#10;wuIg6c4Ss/T/ADM55rQqx5ZRdj5vXWPDw8WDUTp9ybHPmiDzhuMmc5zg8VqeLvHGg+JvENrqz6VK&#10;HV1E8Ur5R0A6Yr30/C3wpjH9gWfT+5WX4f8Ahr4aubOR5tDtXcSsoLJ2BrH+2MG5RnyyvFW36feZ&#10;f2lh3JS5ZXStueGaD4y0vQfGF5rMOlmOPawtLeNhthyOprk9QvpdQvpru4lDzzsXds9TX1n/AMKt&#10;8KcH+wbMH/coPwt8K/8AQCtP++K1hnuEpz51CV7JdOnzLjmuHhLmUXfY+RPlP8Qz9aVcd2H519df&#10;8Kt8K/8AQCtP++KX/hVvhX/oBWn/AHxXR/rJh/5H+H+Zt/bVL+VnyGzLn7w/OrGnkf2hZjcP+PhO&#10;/vX1n/wq3wr/ANAO0/74oHww8LKyldCtFYHIYJyD61MuIsPKLSg/w/zFLOaUk1yv8D4e+Jin/hYG&#10;vHaxBuOMD2rmTnd91/yr9Cn+GugSyPJJYRyOxyWYcmm/8Kx8O/8AQNh/KuGln8adOMPZ3srH2WF4&#10;9hhqFOi8Pflil8XZJdj8+GU/3X/KmhSv8L/lX6Ff8Kx8O/8AQNh/Kk/4Vj4d3f8AINhx9K0XEUf+&#10;fZ1f8REp/wDQN/5N/wAA/PcnjOeKTcP71fe8fw/0NtbmtjYQ+UsauBtHfNaf/Cs/D3/QOh/75p/6&#10;xR/59/j/AMAf/ERKf/QM/wDwL/gH567h/eo3D1r9Cv8AhWfh7/oHQ/8AfNH/AArPw9/0Dof++aP9&#10;Yo/8+/x/4Af8REp/9Az/APAv+AfnrketGR61+hX/AArPw9/0Dof++aP+FaeH/wDoHQ/980v9Yo/8&#10;+/x/4Af8REpf9Az/APAv+AfnpketLuHrX6Ff8Kz8Pf8AQOh/75pP+FZeHv8AoHQ/980/9Yo/8+/x&#10;/wCAH/ERKf8A0DP/AMC/4B+e24etG4etfoT/AMKy8Pf9A6H/AL5o/wCFZeHv+gdD/wB80f6xR/59&#10;/j/wBf8AERKf/QM//Av+AfntuHrS/wAJOeK/Qn/hWfh7/oHQ/wDfNZlx8P8ARI9etrVbCHyZImdh&#10;tHUUf6xR/wCff4/8Af8AxESn/wBAz/8AAv8AgHwRuHrRketfoV/wrPw9/wBA6H/vmj/hWfh7/oHQ&#10;/wDfNH+sUf8An3+P/AD/AIiJT/6Bn/4F/wAA/PXI9aOPWv0K/wCFZ+Hv+gdD/wB80f8ACs/D3/QO&#10;h/75o/1ij/z7/H/gC/4iJT/6Bn/4F/wD89tp/uv+VLtP91/yr9B/+FY+Hf8AoGw/lR/wrHw7/wBA&#10;2H8qP9Yo/wDPv8Q/4iJT/wCgZ/8AgX/APz42n+6/5UbT/df8q/Qf/hWPh3/oGw/lR/wrHw7/ANA2&#10;L8qP9Yo/8+/xD/iIlP8A6Bn/AOBf8A/Pfaf7r/lR/wABf8q/Qj/hWPh3/oGw/lR/wrHw7/0DYfyo&#10;/wBYo/8APv8AEf8AxESn/wBAz/8AAv8AgH58BWY4Cvn6UbTnlX/KvvbXfh/oVhZJJDp0IcyomSue&#10;Cea0B8MfDuTnToj+FH+sUf8An3+Iv+IiU/8AoGf/AIF/wD8+SGzwr/lSx5VwTGzc52sOD7Gv0G/4&#10;Vj4d/wCgbD+VH/CsfDvfTYfyo/1ig1/D/EX/ABEOk1rhn/4F/wAA+SvDPxO8KeD2/tXSvCk1v4k8&#10;loRJ55NuhYYLKp5FZngX4mReDV1+/kspbjxBqSvElyuAkQfO4465ya+yP+FZ+Hun9nQ4+lL/AMKz&#10;8O5402H8q4nm9B3vSbvv734enkePLi3AyU1LCyfPa96jbsndK7W3lsfDfg7XtH0e4v313Rv7ZM0T&#10;rGH/AIJDkh/rk103gX46eJvDOqWb6hqV5f6XbxmMWfyhfb8v6V9e/wDCsfDvbToh+FJ/wrDw6Omn&#10;RA/SqqZxQq356V793+XY1xHGOBxSmq+D5ubvK9ummnu/I+DPFWv3fivXrzU7ppZpZpC+6QDcB2HH&#10;oMD8KzW552v+VfoN/wAKx8O4/wCQbD+VIPhj4e/6BsP5V0R4ghFKMaVkvM9Cn4gUaUI04YWySsve&#10;/wCAfnxu96Pxr9Cf+FZ+Hsf8g6H/AL5qK6+G+gR2szrp8IZULD5R2FX/AKxR/wCff4/8A0/4iJT/&#10;AOgZ/wDgX/APz6ztbBPNOP1r760X4eaFeaZb3EmnwtI65J2irx+Gvh8/8w6H/vmj/WKP/Pv8f+AH&#10;/ERKf/QM/wDwL/gH57Z96M+9foSPhn4f76dD/wB80f8ACs/D3/QOh/75pf6xR/59/j/wA/4iJT/6&#10;Bn/4F/wD89s+9JuHrX6Ff8Kz8P8A/QOh/wC+aP8AhWfh7/oHQ/8AfNH+sUf+ff4/8AP+IiU/+gZ/&#10;+Bf8A/PXcPWl3D+9X6E/8Kz8Pf8AQOh/75pP+FZeHv8AoHQ/980/9Yo/8+/x/wCAP/iIlP8A6Bn/&#10;AOBf8A/PfcPWjcPWv0J/4Vn4e/6B0P8A3zS/8Kz8Pf8AQOh/75o/1ij/AM+/x/4Av+IiU/8AoGf/&#10;AIF/wD89CRnrR904Jr9CH+Gfh/H/ACD4Rx121Q0P4f6He28ry6fCWWRkHyjoDR/rFH/n3+P/AAA/&#10;4iJT/wCgZ/8AgX/APgfcPWjcPWv0J/4Vn4e/6B0P/fNJ/wAKz8Pf9A6H/vml/rFH/n3+P/AD/iIl&#10;P/oGf/gX/APz45/uv+VGT/df8q/Qf/hWPh3/AKBsP5Uf8Kx8O/8AQNh/Kj/WKP8Az7/EP+IiU/8A&#10;oGf/AIF/wD898n+6/wCVLz/df8q/Qf8A4Vj4d/6BsP5Uf8Kx8O/9A2H8qf8ArFH/AJ9/iH/ERKf/&#10;AEDP/wAC/wCAfnxg/wB1/wAqQg/3X/Kv0I/4Vj4d/wCgbD+VH/CsfDv/AEDYfyo/1ij/AM+/xH/x&#10;ESn/ANAz/wDAv+Afnvz/AHX/ACowf7sn5V+hH/CsfDv/AEDYfypD8MfD2eNNhx9KP9Yo/wDPv8Q/&#10;4iJT/wCgZ/8AgX/APz52tjO18fSkyf7sn5V97R/D3Q21qa2OnwiJY1YDb65rS/4Vj4d/6BsX5Uf6&#10;xR/59/iL/iIlP/oGf/gX/APz3Of7r/lSkHYRtfp6V+g3/CsfDv8A0DYfypD8MfD23/kGw/lR/rFF&#10;6ez/ABD/AIiHT/6Bn/4F/wAA/P74t5/4U14cGDn+0rgEd+EHP0rxBs7jhW6+1frjJ8MfD80Sxyad&#10;DJGpyqMgIB+lRf8ACpfDGc/2Ra/9+l/wr38t42p5fQ9i6Dlq3v3dz4StnsatapV9nbmk3v3dz8ld&#10;rY+636Um1vRv0r9bP+FT+GP+gRa/9+l/wpP+FTeF/wDoEWv/AH6X/CvU/wCIh0/+gZ/+BL/Iy/tq&#10;P8h+Se1v7rfp/jRtb+636V+tn/CpvC//AECLX/v0v+FH/Cp/DH/QJtf+/S/4VX/ERIf9A3/k3/AD&#10;+24/yH5J7W/ut+lKFP8Acf8ASv1r/wCFTeF/+gRa/wDfpf8ACs/Uvhr4dtbqyjj0m1CzSbG/dL6f&#10;Sl/xESH/AEDf+Tf8Af8AbUf5D8pQpb+Fv0pNpU52t+n+NfrWfhP4ZLZ/sm1x/wBcl/wo/wCFT+GO&#10;2k2v/fpf8KP+Ihw/6Bv/ACb/AIAf23H+Q/JRs7c7Wwa+hr34+fDnWPh/pfhG78J61b6fZxrug06/&#10;WCKaQAZdwPvHOTya+5x8KfDHfSLU/wDbJf8ACj/hVPhnoNJtQP8Arkv+FeZjOM8LjnB1cPK8XdWn&#10;bXvojmqZpTrW5oPTzPgr4Y/HbwR8PfBus6G/hrVBNqc7l76wu1iuPJJ+WPfjOMemK5Ow8Y/DfSvE&#10;WqTxeC7rUNIuLDyLa11G5EskNwc/vN/fGR3r9If+FU+GAQRpFr/36X/Cg/Cnwwef7Itc/wDXJf8A&#10;CuePFmDhOdSNCd57/vH/AJEf2lSTclB6+Z8E6L8ffCN54b8H2Pivwtf3eqeFxssptOvjDHgMCGZe&#10;/SvMfih4+uvih441TxHcWq2b3cu4QxchVHAGe/FfqH/wqnwyDxpFqB/1yX/ClPwp8L9tItQf+uS/&#10;4VthuMMFg6zr0sK7u+827Xd3ZNaXepVPM6VOXPGm7+p+SJUtyA344o2t/db9K/Wz/hU/hk9dJtf+&#10;/S/4UH4TeF+2kWv/AH6X/CvV/wCIh0/+gf8A8m/4B0/21H+Q/JTBzja+fw/xpMMeit+lfq3rnw18&#10;O6fYpJFpNrvMyL/ql6E/StA/CfwwWP8AxKbX/v0v+FL/AIiHT/6Bv/Jv+AH9tR/kPyU2t6N+lGG/&#10;ut+lfrZ/wqfwv/0CLX/v0v8AhR/wqXwv/wBAm1/79L/hT/4iJD/oHf3r/IP7aj/Ifknhv7rfpShW&#10;/ut+n+NfrX/wqXwv/wBAi1/79L/hS/8ACp/C/wD0CLX/AL9L/hS/4iHD/oHf3r/IP7aj/Ifkkyvu&#10;+636V3XwLyPi94UPzKVvY+uMd+tfpkfhN4XP/MItf+/S/wCFOh+F3hy2mSSLS7eORTlZEjAIPrwK&#10;58Vx9TxNCdH6u1zJrfuRPOIzg48m5+YukeJPAmmax4m0/wAZ+ErjWg2pyzQX2n3XkXKfOwKE9NvO&#10;a6zxR+0V4f8AHnjzQLzXfBf2/wAHaHYvY2ukSzbncEDa7seMgjtX6Gn4UeF2yW0i2Zj3MSk/yoX4&#10;TeFV6aNa57/ul/wr4j+2KErOVN3St8XlbTsed9chu4u/qfnF4S+OHhaPwLqfgvxV4Sn1Twy+pNqV&#10;jBZziKS3JYts3Hqvb8Kx/iB8Vp/i98UNB1JLAaZptlLbWdjaISxiiV1AyT1JwPyr9Mx8JfCqH5dF&#10;tBn/AKYr/hUd18K/DFvbyyx6Rao6IXDCJcggcHpTWc0Izc40mm79e+j08wWMgm2o/idD4dyNItPT&#10;yx/KtWsjwrn+wbPP9z+ta1fJnkBS0lLQAVBe/wDHnP8A9c2/lU9QXv8Ax5z/APXNv5UAeeW6/uI/&#10;90fyopYP9RH/ALo/lRQB13hT/jxk9PMb/wBCNbXasTwn/wAeMvp5jf8AoRraZQwIPcYoAwb7x94a&#10;0vVU0y717TrXUXOFtJbpFlJ9lJzWjrGu6d4fs2vNTvrewtVODNcyCNB+Jrwf9oL4aeBNN8J6q0Ph&#10;qxvPGesyhNPmWPfd/aWyEkDffVFPUjjjmq/iTwnF4m+KPw18DeKoxq2m2uhzXd1azktHPcJtUM3r&#10;g5oA950TxVo/iSwe90rVLPUbNPvXFrOsiDvyQcVW0rx54c17UpNP03XNOvr6P79vb3KPIuOuVByK&#10;8V8I+DdH8L/H/wAU+EdNs47Lw3q2iR3c+l248uFZd5RmAXGMr6VS8T/DnwpZfF7wHpXgLQbPS9X0&#10;+5+2anfafHs8u1UMDHK6/eZmI4bnFAH0Rq+tWOhWL3mo3cFlaoQGmuJAiDPqTU1jf22pWcV3aTx3&#10;NtMu+OaJgysvqCOor56+Mtza/F6fxJpctxEPC3hm0mluY3kAF3fhCUTGckKMEH14r074DSJN8HvC&#10;BSRJNunRKShyM7Rx9aAO+J44rJ8TnboN03cIT+la3bisrxQM6Be5/wCeZ/lQB833fxq8QWdxJBHg&#10;rGdo+aov+F5+I8Z4/wC+64bVN8mozqoLMz4VVGST6V6Ha6HYab4P1iwksY7jV47RbmWYjLQOSAEB&#10;+hyRTArf8L08R44x/wB9Ui/HLxIRnK+n364Czt5r+dLaBd80jbFUepPFeha9pum2fw/1G2tbSKW9&#10;065hhnvlGWZyMsAfSlYCxpfxo8RX2oJbs+wOD8ytnHBP9KqR/G/xaUyL380Q/wBK47w7ka5Djpk/&#10;+gmqit8q19pw/h6OIhUdWCdmt/mfS5RRp1Yz9pFO1v1O8/4Xd4v/AOf6P/vwn+FH/C8PF/8Az/x/&#10;9+E/wrgz1o3V9c8uwf8Az6j9x9H9Tw3/AD7R3n/C8PF//P8Ax/8AfhP8KF+OPi77v2+Pd1/1Cf4V&#10;wbAt0OK9F+DsWl6pry6beaRDdzSRSSefM2doC9AuMVyYjC4TD0nVdFO3kjCtQw1KDm6adiq3xw8X&#10;d75MHj/Up/hUdr8ZvFNmpjhvVCklj+6XqTn0rK0i4sbPxc4urFb2H7QYUgZtqAl8Dt2rT+MWn2uk&#10;+Npra0t47OARo3lxDCjI5pLD4T20aPsF7yvsifY4f2ih7Jaq5P8A8Lu8X/8AP8n/AH4T/Ck/4Xd4&#10;w/5/k/78J/hV34VrpMmj6r9rXS31DzFFqupuFQ+vvisb4kaXqGk6tbrfWGn2AkTfF/Zg/dSL61lG&#10;lg3iHh/YRuvJfgRGnhnVdJ01/XYu/wDC7/F//P8AR/8AfhP8KT/hd3i//n+T/vyn+FcJ/FS16H9n&#10;YT/n1H7jq+p4f/n2juv+F3+L/wDn+T/vwn+Fanh/4xeJ9RvJ4rm8DxpayTAKgXlRkdK8uZq3vB5/&#10;4mF2P+nCb/0GuPGYDDQw85RppNJ9CK2Dw6pt8iII/wBqDxZ5anbAfqz/AONI37UHi3P3Lf8A76f/&#10;ABrx6NjsX8f50rE1H9lYO7/dL8f8z9f/ANV8mu74aP4/5nr/APw1D4t/uW//AH0/+NKP2oPFndLf&#10;/vp/8a8f3EUbj6U/7LwX/Ppfj/mP/VfJv+gaP4/5nrn/AA0x4oWYy+TamQjaWy+cdu9SH9qDxb/d&#10;t/8Avp/8a8fpMnvR/ZeC/wCfS/EP9Vsm/wCgZfj/AJnsH/DUHi3+5b/99P8A40f8NQ+Lf7lv/wB9&#10;P/jXj9Lkij+y8F/z6X4h/qtk3/QNH8f8z2D/AIag8Wf3bf8A76f/ABo/4ag8Wf3Lf/vp/wDGvH95&#10;9KPM9qP7LwX/AD6X4h/qvk3/AEDR/H/M9h/4ag8Wf3Lf/vp/8aT/AIag8Wf3bf8A76f/ABrx/wAz&#10;2pN1H9l4L/n0vxD/AFXyb/oGX4/5nsP/AA1D4t/uW/8A30/+NJ/w1B4t/uW//fT/AONeP7qN1H9l&#10;4L/n0vxD/VfJv+gZfj/mewD9qHxaOiW//fT/AONMb9prxQ1wkzQWplUbQ+XyB6da8jyfSj370f2V&#10;gv8An0vxD/VfJv8AoGX4/wCZ7Cf2ofFn9y3/AO+n/wAaT/hqDxb/AHLf/vp/8a8f3Gk3mj+y8F/z&#10;6X4h/qvk3/QNH8f8z2H/AIag8W/3Lf8A76f/ABo/4ag8Wf3Lf/vp/wDGvHtxo3Uf2Xgv+fS/EP8A&#10;VfJv+gZfj/mew/8ADUHiz+7b/wDfT/40f8NQeLP7tv8A99P/AI149vo3Gj+ysF/z6X4h/qvk3/QN&#10;H8f8z2H/AIah8W/3Lf8A76f/ABo/4ah8Wf3Lf/vp/wDGvHtxo3H0o/svBf8APpfiL/VfJv8AoGj+&#10;P+Z7D/w1B4s/uW//AH0/+NH/AA1B4s/uW/8A30/+NeP5PpSbqP7LwX/PpfiP/VbJv+gaP4/5nrk/&#10;7THim5TZJDauuQ2GL9R361If2oPFm0/Jb5/3n/xryCjvR/ZWC/59L8Q/1Xyb/oGj+P8AmewL+1B4&#10;tx9y3/76f/Gj/hqDxb/ct/8Avp/8a8f5De1b3gMWbeNNKGo+UbAzqJvtBATbznOeMVE8swUIuXsk&#10;/v8A8zGrw1k1GnKp9VTsr21/zPQG/ae8X8fLbnP+0/8AjTm/ae8XqoO23/76f/Gt/wCKGiSTeHdY&#10;1DQNH8JXehW8oAutK5uYhjPzHOOnUVH8JdbsfFEeoXOq+D/D8OhabbM01yLU+YXA4G4nBJx6V5ip&#10;YJ0nVVBWXnr+e5819VyZ4R4uOBi0tGubVPorX38jDP7UHi3dylv/AN9P/jR/w1F4s25C25/4E/8A&#10;jXlmq3sN9q1xdRwJBbSSFxDGcBVyflHpXrHiK10O+/Z/k1qw0G1025W+jhEyHfKVzjlzzzXXWwOD&#10;p8idHdpff8z18TkuT4Z0VLBr941HfZvv735EX/DUHi3ulv8A99P/AI0o/ag8Wd0t/wDvp/8AGvIG&#10;z5j+gPFHbNdX9l4L/n0vx/zPT/1Xyb/oGj+P+Z6+f2oPFnZLf/vp/wDGkb9p7xXIpVo7dlIwQWf/&#10;ABrx/dSbjT/srB/8+1+I/wDVfJv+gZfj/mewQ/tNeKbeNY4obWNFGAqs+B+tOH7UHi3P3Lf/AL6f&#10;/GvHsmlLYo/srBf8+1+P+Yf6r5N/0DR/H/M9i/4ag8Wf3Lf83/xpP+Gn/Fn9y3/76f8Axrx3dRu9&#10;qP7LwX/PtfiH+q+Tf9A0fx/zPYv+Gn/Ff9y3/wC+n/xo/wCGn/Fn9y3/AO+n/wAa8d3UbqP7LwX/&#10;AD7X4h/qtk3/AEDR/H/M9i/4ae8Wf3Lf/vp/8aT/AIae8Wf3Lf8A76f/ABrx7dRuo/svBf8APtfi&#10;H+q+Tf8AQNH8f8z2H/hp/wAV/wBy3/76f/Gj/hqHxZ2S3/76f/GvHt1GaP7Kwf8Az6X4h/qtk3/Q&#10;NH8f8z2IftQeLMcx259tz/40yH9pbxPbqRHFbICc4Uv1PXvXkBY0gY0v7Kwf/PtfiH+q+Tf9A0fx&#10;/wAz2P8A4af8Wf3Lf/vp/wDGk/4af8Wf3Lf/AL6f/GvHy2KTdT/svBf8+1+P+Yf6r5N/0DR/H/M9&#10;h/4ag8Wf3Lf/AL6f/Gl/4ag8Wf3Lf/vp/wDGvHN1G6j+y8F/z6X4/wCYf6rZN/0DR/H/ADPY/wDh&#10;qDxZ/dt/++n/AMaT/hqDxZ/ct/8Avp/8a8d3Uu6j+y8F/wA+l+P+Yf6r5N/0DR/H/M9h/wCGoPFn&#10;9y3/AO+n/wAaP+GoPFn9y3/76f8Axrx7dRzR/ZeC/wCfS/H/ADD/AFWyb/oGj+P+Z7Af2oPFvZLf&#10;/vp/8acv7UHizqVt/wDvp/8AGvHhRuNH9l4L/n0vx/zD/VbJv+gaP4/5nr3/AA0x4nWUy+TamRht&#10;LZfOPzp3/DUHiz+7b/8AfT/4149/Ojmj+y8F/wA+l+P+Yv8AVbJv+gaP4/5nsP8Aw1B4s/uW/wD3&#10;0/8AjWx4R/aI8T+IPElhp8xjjiuJAjNGz7lBPJGTXg3NdN8N/wDkedJ/67L/ADrKtlmDjSnJU1dJ&#10;9+3qefj+GsopYStUp4dJxjJrfdL1J9W/bY8caZq+oWaWVnIlvO0Ss0j5IDEZ6+1Uv+G4vHWebGy/&#10;7+Sf414V4sJ/4SjWP+vuT/0NqysnNfp1DhjJ5UoSlho3a7v/ADPyyGX4VxT5F+J9Ft+3F467WNl/&#10;38k/xpP+G4/Hf/PjZf8AfyT/ABr51NHNb/6r5Nb/AHaP3y/zK/s/DfyL8T6L/wCG4/Hf/PlZf9/J&#10;P8aP+G5PHf8Az5WX/fyT/GvnTJpMmj/VfJv+gaP4/wCYf2fhv5F+J9Gf8NxeO/8Anysf+/kn+NRy&#10;ftt+NpmRm07T2ZDlSXckH16188c+lHvR/qtk3/QNH8f8w/s/C/yL8T6Lb9uLx03/AC42I/7aSf40&#10;q/tyeOun2Ky/7+Sf4185g5pGzml/qtk3/QNH8f8AMX9nYb+RfifRrftx+Ogcmysfxkk/xpp/bk8d&#10;KebKxB9PMf8AxrxPwXrln4Z15NQ1DRrfxDEsbKmn3TERtIfuk4689u9e9/HDS/DMfwh8DeJL7wvp&#10;/hvxbfSpLJpemx+SksG7LBl6jjHJ9a8jE5Rk+ExFKhLBJqbsmn1s3tzX6avZHNPDYWnOMXS3/ruZ&#10;5/bm8dbQfsNjz381/wDGl/4bi8djn7FZf9/JP8a72HwbZ6n8KfFWoeJ/hvoegadFarLo8ujYuL3l&#10;SQXZCSecZJx1NfIGj3FvBdwSXcQu4I2DSwb9u8A8rntn1rPL8ryTHqq44NXg7b3vpfRqVvJ+YUcN&#10;havNalt/Xc+gv+G5fHY4+xWR7/6yT/Gl/wCG5PHX/PlZf9/JP8aq/HjS/D//AApX4deINF8O2egP&#10;qfmmRLb5nKgHAaQ/M/rk18+yE+Y20cV1YDI8lx1F1lhFHVqzb3i7PZmlLB4WrHmVO3/A+Z9Gf8Ny&#10;eO/+fGy/7+Sf40f8NxeOv+fKx/7+Sf41865PpSc+lej/AKr5N/0DR/H/ADNf7Owv8i/E+iJv22/G&#10;txGEk0+wdchsM7nkd+tP/wCG4fHXaysv+/kn+NfOfNLzT/1Wyb/oGj+P+Y/7Owv8i/E+i/8AhuTx&#10;1/z42P8A38k/xpP+G4/HX/PjY/8AfyT/ABr515oyaX+q2Tf9A0fvl/mL+zsN/IvxPor/AIbj8df8&#10;+Nl/38k/xo/4bk8dn/lxsv8Av5J/jXzpzSgn0p/6r5L/ANA0fvl/mV/Z+F/kX4n0Wv7cfjvd/wAe&#10;Nl/38k/xrr/hf+1l4w8ceJrnTryC3ghi065vA0LvndGhYDk9Ca+RSxr039ntm/4T2/8A+wFf/wDo&#10;o14+b8OZVQwFarSw6UlFtO7/AMzmxGBw0aUpRgrpHWx/t8ePJI1K6dp+48/62T/Gj/hvfx+emn2H&#10;/f2T/GuO/Zvtb/VGvbPRfAeheL9XWSOR5tcmURW8BOGARmAY55z29K0f2wvC+g+F/iVb2mh6SuiF&#10;rQPd28MRjt/O/wCmWeCvuOK+B+p4D6z9X9iru/X/AIJ5vsKHtPZ8m50H/DfPj7dtOnWBb/rrJ/jV&#10;rR/26PHWrapY2U2nWIiubmOByskhIVjg96u/s1+BrLxJ8J7y+0LwzofiHxdDqiQ3Y8SRlrdLct/y&#10;yJwC23P0rz7476Toei/tDRWXh/TW0m2hubUXFsIzHGs+4bxGD/B6GudYfL51Z0I0dUnr6fMy9nQl&#10;J01DY/Tnw6oXRbQDpsFai9Ky/Def7FtP+uY/lWp2r86PnQpaSloAKgvf+POf/rm38qnqC9/485/+&#10;ubfyoA89g/1Mf+6P5UUW/wDqI/8AdH8qKAOt8J/8eEn/AF0b/wBCNbT7tp2n5scZ6ZrF8J/8eMv/&#10;AF0b/wBCNbfWgD5tufhX8YrP4lav4rsdS8K6lLLIy6fJq8c7yWUB6xxhMAA9T1rq/Gnwz8a68vhT&#10;xRpmp6ZY/EHR4WimZo5GsblH+8hH3wO9ey+WvXaM0bQeMcUAeM+FfhX4zsYPE/iTV9YsJ/H2r232&#10;aCa1iZbazRR8qJuy2M4PNct8M/hn8ZvAP7prvwddLdzrJqV+0dybu855dmzjdjjoBX0jtHpSbR6C&#10;gDxXxt+yZ8P/ABRHrV7HoESa5fLJILlriUDzmB+cqGx156V13wV+F1n8I/AdhotvDFHchA148LMU&#10;lmxyw3dM/hXelQetGOTQALwKy/FGP7BvM/8APM/yrVrL8SAHRbkHkFT/ACoA+NLqSS01mWaIMJY5&#10;d6HHcHOa6fT/AImXiW+ri+CS3N5GFWQWkQO7PJJC88DvX0Da/C7QLi2SSSzQu4yTipB8J/Dy/wDL&#10;mp/4DQB8uW+rQaOun3ml+fFrEPMzSIpTd2KjGMdetbLfEC4uPCupabPCrXlzOsisltGq7QOc4UZP&#10;uQT719Ff8Kn8O9PsS/lSj4U+Hh/y5r/3zQB8q+HUMetQE5C/MTn/AHTVUMgRcsM/WvrMfCfw+rFh&#10;aKCRg8c49KYPg74Rxzo8Le5Zh/WvpcpzOlgIzVRN3tse3l+Op4VSU09bHydkZ5pcr/kV9Y/8Kd8H&#10;f9ASH/vtv8aP+FO+D/8AoCQ/99t/jXv/AOsmF/kl+H+Z639s0P5X+B8nZB4Xr712/wAOPFWheEL5&#10;tQvob2a+VTGotwpQKRg5yRzXvJ+Dng//AKAkP/fbf40n/Cm/B/8A0BYf++2/xrCtnuDxEHTlGVn2&#10;sZ1M1w9WLhJO3yPnv+0PC58W/bimoHTVPnbFC+b5mc/TFa3jPxh4Y8VeJLPVfs14/wA6/aYptoVo&#10;wMYGD/Wvbj8HPCHbRYgcdd7f41maD8J/Cl7Zu82jxM6yuudzdjx3rD+2MFzqdp3StutjH+0sM5Kf&#10;vXWh4hDqHhC61C++16bdwWZmD232ZhvVMYKMCcY71H488ZR+LL20W2gNrZWMfkwIxyxX1PvX0MPg&#10;14PC4/saH/vtv8aB8G/B3/QEhz/vt/jVRzrBRqKpyzbW12n+pSzLDRkpWk7HyfuVT7UrMlfWH/Cm&#10;/B4/5gkP/fbf40f8Kb8Hf9ASH/vtv8a7f9Y8L/JL8P8AM6f7aofyv8D5O+TFbnhFlGoXfobCb/0E&#10;19K/8Kb8H/8AQEhP/A2/xqS3+E3hizkMltpkdtIVKFkYk4PUc5rlxOf4etRlTjF3a8jOpnFGUGlF&#10;n5/RriFckk8/zpB97oa++V+DPhYcDTIMf9cl/wAKd/wpvwt/0C7f/v0v+FT/AKxU/wDn2/wP0D/i&#10;IdDX/Z396Pgc49DTfwNffX/Cm/C//QLt/wDv0v8AhSf8Ka8L5/5Bdvj/AK5L/hSXEVP/AJ9v70H/&#10;ABEOh/0Dy+9HwN2zikH0NfdcPwn8NPrE9sdKtvLSNXH7pc8++Kv/APCmfC3/AEC4P+/S/wCFP/WK&#10;n/z7f3j/AOIh0P8AoHl/4Ej4H49DR+Br74/4Uz4W/wCgXB/37X/Cj/hTXhb/AKBcH/ftf8KP9Yqf&#10;/Pt/eH/EQ6H/AEDy+9HwP+Bo/A198f8ACmvC3/QLg/79r/hR/wAKa8Lf9AuD/v2v+FL/AFih/wA+&#10;394v+Ih4f/oHl96Pgf8AA0n4Gvvn/hTXhb/oFwf9+1/wo/4Uz4W/6BcH/ftf8KP9Yqf/AD7f3h/x&#10;EPD/APQPL70fA34Gl/A198f8KZ8Lf9AuD/v2v+FH/CmfC3/QLg/79r/hT/1ip/8APt/eH/EQ6H/Q&#10;PL/wJHwMfoaP4c4r75/4U14W/wCgXB/37X/Cs6b4UeGo9ctrUaVa+XJEzn9ynUf8Bpf6xU/+fb+8&#10;P+Ih0P8AoHl/4Ej4X/A0v4Gvvn/hTfhb/oFwf9+l/wAKP+FNeFv+gXB/37X/AAo/1ip/8+394f8A&#10;EQ6H/QPL70fA34Gk/A198/8ACmfC3/QLg/79r/hR/wAKa8Lf9AuD/v2v+FH+sVP/AJ9v7w/4iHQ/&#10;6B5fej4G49DR+Br75/4U14X/AOgZb/8Afpf8KP8AhTXhf/oF2/8A36X/AAp/6xU/+fb+9B/xEOh/&#10;0Dy+9HwP+Bo49DX3x/wprwv/ANAu3/79L/hR/wAKa8L/APQLt/8Av0v+FL/WKn/z7f4B/wARDw//&#10;AEDy+9HwPx6Gk49DX3z/AMKa8L/9Ay3/AO/S/wCFH/CmfC3/AEC7f/v0v+FH+sVP/n2/vQ/+Ih4f&#10;/oHl96PgbvgA0Kc9jX3Trnwp8MadZpImlW5Yyqn+qXoT9K0f+FN+Fsn/AIlduB/1yX/Cj/WKn/z7&#10;f3oP+Ih4f/oHl96Pgc9e9XNFuLKz1WGfU7Q31gDiS3DbSQe4PqK+7G+DfhY/8wu3/wC/S/4UL8Gv&#10;CvfS7c/9sl/wofEVNq3s396In4g4ecXH6vLXtJX/AOAfK158RvDPhzwPqvh7wjp9+g1Qhp5tUZSw&#10;4wQNp6EVmyfEGxsPhL/wielxXEd7eSCa+uZAoDEZ4Ug8jpX11/wpvwt0/sq3x6eUv+FA+DXhb/oF&#10;2+P+uS/4VxxzfDJW9m3rffdo8mPFmXxWuHm3zKbvJO7W1+9j4pi1Dw2vglrGXTJj4gNyG+3K3yiH&#10;PK9cZx04rvm+IXgD/hWsvhH7HrwidxOG/dZ80dOc/dz14zX0wfg14Vbg6Xbkf9cl/wAKD8G/C3/Q&#10;Lt/+/S/4VVTOKFW3NCWjvv1Kr8YYLEWc6NTSXMvf6/5Loj4H/iY9cnPFISemDivvr/hTXhXtpduP&#10;+2S/4Un/AApnwv8A9Ay3/wC/S/4V1f6xU/8An2/vR6y8QsP/ANA8vvR8DbR6GgYzzmvvn/hTXhX/&#10;AKBcH/ftf8KjuPg74Xit5XXS7fKoSMxKeg+lP/WKH/Pt/eP/AIiHQ/6B5f8AgSPgxsBsYNHHoa+6&#10;9I+Evhm+023nk0u23yLk7YUH9Ku/8Kb8K/8AQLg/79r/AIUf6w0/+fb+8P8AiIdD/oHl/wCBI+Bv&#10;wNH4Gvvj/hTPhb/oFwf9+1/wo/4U14W/6BcH/ftf8KX+sUP+fb+8X/EQ6H/QPL70fA/4Gj8DX3x/&#10;wprwt/0C4P8Av2v+FH/CmfC3/QLg/wC/a/4Uf6xQ/wCfb+8P+Ih4f/oHl96Pgf8AA0fga++P+FM+&#10;Fv8AoFwf9+1/wo/4Uz4W/wCgXB/37X/Cn/rFD/n2/vD/AIiHh/8AoHl96Pgf8DRx6Gvvj/hTPhb/&#10;AKBcH/ftf8KP+FNeFv8AoFwf9+1/wo/1hp/8+394f8RDw/8A0Dy+9HwPx6GlK+xr72b4M+Fsf8gu&#10;D/v2v+FUNF+FHhq+t3d9LttyyMnywpjg/Sl/rDT/AOfb+8P+Ih4f/oHl/wCBI+F9vsaMexr75Pwb&#10;8Lf9AuD/AL9r/hSf8Ka8Lf8AQLg/79r/AIUf6xU/+fb+8P8AiIdD/oHl96Pgbj3o49DX3x/wpnwv&#10;/wBAy3/79L/hR/wpnwv/ANAy3/79L/hR/rFT/wCfb+9B/wARDw//AEDy+9HwR+Bo/A198f8ACmvC&#10;/wD0DLf/AL9L/hSf8KZ8L/8AQMt/+/S/4U/9Yqf/AD7f3oP+Ih4f/oHl96Pgj8DSYHoa++f+FM+F&#10;/wDoGW//AH6X/Cj/AIU14X/6Blv/AN+l/wAKX+sVP/n2/vQ/+Ih4f/oHl96PgfHsaOPQ198f8Kb8&#10;L/8AQLt/+/S/4UH4NeF/+gZb/wDfpf8ACj/WKn/z7f3oP+Ih4f8A6B5fej4IwNucGm8ehr7qh+E/&#10;hltYntTpduY0jVx+7XPP4Vf/AOFM+Fu2l2//AH6X/Cn/AKxU/wDn2/vQf8RDof8AQPL/AMCR8DH6&#10;Gun+Gi7vHejdgZlH619pf8KZ8Lf9Ay3/AO/S/wCFPt/hD4atZ0lh06GOVDlXRApB9c4rKpn9OpTl&#10;BU3qvI5MVx5QxOHqUFQack1uuqPys8Un/iqNZyet3Jj/AL7asvd83X+Vfq7J8CfBcsjO+hWUjscl&#10;mt0JJ9Scc0n/AAobwT/0ALH/AMBo/wD4mvtaXiBQpU4weHk7Luj4aOdQikuRn5ScetGR6mv1b/4U&#10;P4J/6AFj/wCA0f8A8TSf8KG8E/8AQAsf/AaP/wCJrReIeH/6B5feiv7ah/Iz8pOPX+VHHr/Kv1b/&#10;AOFC+Cf+gDY/+A0f/wATSf8AChfBP/QBsf8AwGj/APiar/iIlD/oHl96F/bUP5GflLkf3v5U4AMp&#10;Of5V+rH/AAoXwT/0AbH/AMBo/wD4ms/Uvgr4Os7myjXw/p5WaTY3+jJ6f7tH/ERMP/0Dy+9B/bUP&#10;5GflquPU/pS/xcH+Vfq1/wAKG8FbuNAsQPT7Mn/xNH/Ch/BX/QAsf/AZP/iaX/ERMP8A9A7+9B/b&#10;UP5H+B+bHwj8SeGvCPjqz1bxVp0ur6VbKzi0hCljL/AcEgYB967j4wfFD4efEPU31+C38SahrRmj&#10;It9TliW0WEH5olCHcoI6V94j4D+CRz/wj9jn/r2j/wDiaP8AhQ/gnnPh+wx6fZk/+Jry6vGWCq4l&#10;YuVGaklbSSWn/BOeWaUpVFUcHdeZ8UeHPjt8P/hjpuuXPg3Rdc/tbVrc25s9TuVazhDA52H7xx2y&#10;K8z1LXfAtx4X8NWkei3VtrEU2dZv42H79DnPljJGeRjgV+kK/AXwQD/yL9hj0+zJ/wDE0v8Awofw&#10;R/0ALHH/AF7R/wDxNZUeLsBQk5wozu3dvn1dlZJ+Sv8AfqTHMqMHzKLu/M+IviH8W/hj4q+Ful+E&#10;9O0/xLHJocTrp0lwYdpZh0kIPPXtXgeFH8WSfQ1+rDfAfwUzZOgWJH/XtH/8TS/8KG8EdvD1gP8A&#10;t2T/AOJrpwXGuDwFN06VGbTbesk9Xv8AezSlmtKirRi/vR+Umff+VJx6/wAq/Vv/AIUP4K/6ANj/&#10;AOAyf/E0f8KF8E/9AGx/8Bo//ia9H/iIlD/oHl96Nv7ah/Iz8pRhu/P4UAj1/lX6la38FPBun2ay&#10;R+H9P3GVU5tk6E/7tX/+FDeCsn/iQWAHtbJ/8TS/4iHQ/wCgeX3oP7ah/Iz8p+PU0nH+cV+rf/Ch&#10;vBP/AEALH/wGj/8AiaT/AIUL4K/6ANj/AOA0f/xNH/ERMP8A9A8vvQf21D+Rn5S8ep/Sjj1P6V+r&#10;X/ChfBX/AEALH/wGj/8AiaP+FC+Cf+gDY/8AgNH/APE0f8RDw/8A0Dy+9B/bUP5GflJx3J/SvUP2&#10;eP8Akfr7nj+wr/0/55Gv0L/4UL4J76BYn/t2j/8Aians/gr4S02czWmkWtrIUMZeGBFbaRgjIHQ1&#10;wZhx1QxuEqYaNCSck1e66mNXNoVYOHK9T8v/AIa6t8O7bSbiz8baXqzTeYssGpaLOqzYHWMqx247&#10;5616N4y/aB8GfEbx5oMmu+Gby88E6DYSWUFrJKDdXBIG15CGHTHQE9a+7/8Ahn/wLt48OaeP+3ZP&#10;/iaf/wAKD8Dcf8U5p4I/6dk/+Jr5GedYapUdVwlf12v2OF42Epczi7+p8D+F/jd4Cufh6PBviTS9&#10;bsdLtNUbULGTQpUR2UsSqybj1UYA69K5/wCKPxZt/jJ8WtC1WzspbOxtJba0g+0PunlRXGGkOeWr&#10;9Fz8AfApOf8AhHdPH/bsn/xNNm+BXgm1jeaLw/YJJGpdWFsgIYcg9Kzjm+GhN1IU3d367X3F9cpx&#10;bkou/qdn4dyNHtM/88x/KtOsnwv/AMgG0JOTsrWHSvkjyApaSloAKgvf+POf/rm38qnqC9/485/+&#10;ubfyoA89t/8AUR/7o/lRRB/qI/8AdH8qKAOt8J/8eEn/AF0b/wBCNbeRWJ4T/wCQfJ/11b/0I1tM&#10;u5SoODjrQBmXHifSLO+Wzn1Wwgum4W3kuUWRvopOatX+qWel2puLy6t7SAdZbiVUT8zxXz3+0N8J&#10;fAmk+FtX1dtIjuPG2pTY029Vma6F05xGVOSQinrjjik8VeGn8bfET4c+AvFmdQ0xNDkvdRs3Y7Lq&#10;dAqjdjsCSaAPoLT9asNWtTcWV9bXluvWa3mWRPzBxUFj4n0fUrx7S01SxurpPvQw3CO6/VQcivCP&#10;BPgnTPBXxx8WeBtGRtP8M6tosd5/Z1uSscEm8ozJg8ZHpWf4i+FnhXwn8X/Aen/D/S4tJ8Qx3P2n&#10;VLq0J5s1Uh1mJJyzNjrzQB9B6h4u0TS7pra81nT7O4UZMNxdJG/1wTnFaVneQX1rHcW08dzBINyS&#10;wuHRh6gjqK+UPiv4JaP4xeJ/EGs/B+b4h6PNbwmC8WSIfZxGjCT5WbJ69hzivoL4P+IPDvib4e6P&#10;eeFbT+z9E8rZBabNhgwTlCOxBzxQB2f0rL8TMU0O6bGflJ/StQdOKy/FH/IBvf8Arm38qAPFJP2g&#10;59OdrYW4byzt703/AIaQnHH2Zc+ma8d1CN21K5VMsWfgDufSu+tfDenaf4N1a3uLSOfWorVbp5m+&#10;9b7mAVR745PpQB0v/DSE5H/HqP1pF/aQn6fZkz6V4vawS3k0cEYZ5ZZBGqqM8k4Fega9omlaZ4Bv&#10;khtY5NUsbiKG4vB13tyyg9wOn4UAddYftDXF/dLDHbDewO3OcEgZx+lVx+0pqmB/xJrU5/6aGvJ/&#10;Duf7chGeOf8A0E1UVflWvr8iwVDFxqOtG9mv1Po8rw1LERn7WN7WPYz+0pqn/QFtf+/ho/4aS1P/&#10;AKAtr/38NeON1pRX1byfA/8APtfj/me7/ZuF/kPYv+GktU/6Atr/AN/DSf8ADS2p/wDQGtc/9dTX&#10;jrZZSAcGvTPhjpeh65peqwT6UJr22s3ma4mfPzAHG0dhXFiMvwGHp+0lRuvK/wDmYVsHhKMOZ0zW&#10;b9pTVNv/ACBrVfrKaq6d+0NqWnQtEmj2rhnZ8+Ye5zXIfDRdJvvEVnaalYm+a5kWNNz4QDuSO5qn&#10;4+soNM8YaxaW0a28EM5REXoBjoKuOX4CVf2Do62v19O41gsJ7T2fs+lz0cftKan0/se0B95TTR+0&#10;pqh6aNan6Smqnw/0XTr/AMGtImn6RqGr/adix6jceWSmfzzXC+N7G40/xFcQXGmQ6RIuAba2JZBx&#10;1B7g1hRweX1q0qKpWa7v9L3MqeFwk6jpqnt/Xc9G/wCGlNU/6Atr/wB/DR/w0lqn/QFtf+/hrxw8&#10;dOKNx713/wBj4H/n2vx/zOr+zcL/ACHsR/aU1Qf8wW1/7+GrcH7QmoTaZqN5JpkMSWcQlPlvknnG&#10;Oa8R521p2fy+E/E3vaD/ANDFceLyrB06XNGFtu/cpZZhZShFw3lFfJtI7Vf2vtykjTZD/wACWj/h&#10;r0/9AyT/AL6H+NfNkJPl9e9H4mk8jwae34n6h/qVkyf8N/8AgTPpL/hr49tMk/76FKv7Xx/6Bkmf&#10;95f8a+bcY70hz60f2Jgv5X95X+peS/8APt/+BM+il/awRbxrkaRceaw2n5kxj86tf8NeN/0CZvzT&#10;/GvmrHHWk5pf2Jgv5X97D/UrJf8An2//AAJn0t/w143/AECpfzT/ABpP+GvW/wCgVN+af41817aN&#10;tP8AsTBfy/iw/wBSsl/59v8A8CZ9Kf8ADXjf9Aqb80/xpf8Ahrxv+gVN+af4181baNtH9iYL+X8W&#10;H+pWS/8APt/+BM+lf+GvG/6BM35p/jR/w143/QJm/NP8a+attGPej+xMF/K/vYf6lZL/AM+3/wCB&#10;M+lf+GvG/wCgTN+af40n/DXjf9Amb80/xr5rxRj3o/sTBfyv72H+pWS/8+3/AOBM+lf+GvG/6BM3&#10;5p/jVWT9rCN76O6OkzedGpQcpjB/GvnTB9aNvvS/sTBfyv72H+pWS/8APt/+BM+lf+GvG/6BM35p&#10;/jSf8NeMP+YVN+af41814PrRij+xMF/K/vYf6lZL/wA+3/4Ez6U/4a+b/oEzfmn+NH/DXrf9Amb8&#10;0/xr5r20baf9iYL+V/ew/wBSsl/59v8A8CZ9J/8ADX3/AFDH/wC+hR/w19/1DH/76Wvm3n1o59aP&#10;7EwX8r+8X+pWS/8APt/+BM+kv+Gvv+oY/wD30tH/AA19/wBQx/8Avpa+befWkx70v7EwX8r+8P8A&#10;UrJf+fb/APAmfSX/AA16f+gZJ/30tKv7Xh/6Bkn/AH0tfNn40ZPY0f2Hgv5X94/9Scl/59v/AMCZ&#10;9GXn7WEd9GIpNMk2hg/3l6ip/wDhr44/5Bkn/fS/41814J704ZA60f2Hgv5X94v9Scl/59v/AMCZ&#10;9I/8NfH/AKBkn/fS0v8Aw16eP+JZJn/eWvmxgSo5PWvYfgjo2i6loOuyX1ho+patHOq2cOr3AiRg&#10;RyM+lc+IyrA0KfO4N/M87H8L5HgMO68qMpJW0Un1durt6nY/8NfH/oGSf99LQf2vtv8AzDXJ9mX/&#10;ABrm0+GNx4g+LWnaPqnh/T/Dlq9s9z5Wlyl4Z1TJzuPrwKg+LHhOSw8N3N1Y+E9AsNOinVPt+lXZ&#10;nnjGeFf0JrkWDy6U4w5Xr/eX9fceZDJ+HKlanQVJ3mk/4isruy1vq9Htc6tv2vumdMk/76FKP2vd&#10;2QumPx/tLXnPwF8N6R4m8UXltqFtHql0lq8lnYzsVhmcZ4Yjp2rR+N3hvTtD0PQpX0S38N+IbhWN&#10;xZaexeDaCcHcep6VpLL8BHELD8jv6/pub1MhyCnj1l7oS5nbXmfVN7XvbTV2sdqv7Xh/6Bkn/fS/&#10;40v/AA19/wBQyT/vpf8AGvm3lskHikOfU13/ANiYL+V/ee7/AKk5L/z7f/gTPpM/teMP+YTN+af4&#10;02X9rnzIWVtJm2sNp5Tv+NfNgFLin/YeC/lf3sr/AFJyX/n2/wDwJn0dZ/tZLZ2yQxaTMI4xgZKZ&#10;/nUw/a8f/oFTfmn+NfNePejb70v7DwX8r+9i/wBSsl/59v8A8CZ9K/8ADXjf9Aqb80/xo/4a8b/o&#10;FTfmn+NfNO0+tG33o/sTBfyv72L/AFKyX/n2/wDwJn0t/wANeN/0CpvzT/Gj/hrxv+gVN+af4180&#10;7aXb70f2Jgv5X97H/qVkv/Pt/wDgTPpX/hrxv+gTN+af40f8NeN/0CZvzT/GvmrHvSYo/sTBfyv7&#10;2H+pWS/8+3/4Ez6W/wCGvG/6BM35p/jQf2vG/wCgTN+af41800uDR/YmC/l/Fh/qVkv/AD7f/gTP&#10;pNv2um286TNjp1T/ABqGz/awSxjZINInCsxY7mQ8n8a+cse9AXHej+xMF/K/vYf6lZL/AM+3/wCB&#10;M+lf+GvHz/yCZvzT/Gj/AIa8b/oFTfmn+NfNWPek20f2Jgv5X97D/UrJf+fb/wDAmfSv/DXo/wCg&#10;ZJ/30tH/AA15/wBQx/8Avpa+asH1o596f9h4L+V/eH+pOS/8+3/4Ez6V/wCGvP8AqGSf99LR/wAN&#10;e/8AUMf/AL6Wvmrn3o59TR/YmC/lf3i/1KyX/n2//AmfSv8Aw17/ANQx/wDvpaP+GvP+oZJ/30tf&#10;NXPqaXafWl/YmC/lf3j/ANScl/59v/wJn0p/w14e2mSf99LQP2vP+oZJ/wB9L/jXzYMjvSNk96P7&#10;EwX8r+8X+pWS/wDPt/8AgTPotf2sIVvWuRpkvmsAp+ZcYq0f2vP+oZJ/30tfNYU7etN59af9h4L+&#10;V/eH+pWS/wDPt/8AgTPpY/tefKf+JZJn/eWneJv2uv8AhF/Cun67Lpsk8N3O9usasoYFVBPJOO4r&#10;5nbdtPPapfi0D/wprw4M4xqM3/oArbD5DgamJpU5RdpSs9fJv9D5rPuF8swOHp1KEGm5Jbt6Wf8A&#10;kex/8PBLZmwPD9wMf9NE/wAaVv8AgoFbf9AG4/7+J/jXxczFmJzzS/NjrX6BLgnJU7ezf/gTPjHl&#10;OF7fifZ3/DwS2/6ANz/38j/xpf8Ah4Jb/wDQBuP+/kf+NfFu1vU0Yb1o/wBSsl/59v8A8CYf2The&#10;34n2l/w8Etv+gDcf9/E/xo/4eCW//QAuP+/kf+NfFvzetJ83qaf+pWTf8+3/AOBMf9k4Xt+J9p/8&#10;PBLf/oAXH/fyP/Gqtz+3tY3U0UkmgXW6Jty/OnX86+NufU05c46mj/UrJf8An2//AAJh/ZOF7fif&#10;aX/DwS2YZGgXI/4Gn+NJ/wAPA7bbn+wbj/v4n+NfF2W9aaQxP3iKP9Ssl/59v/wJi/snC9vxPtNf&#10;+Cglv/0ALg/9tE/xpD/wUEthydAuQP8AfT/GvnD4T+INF0u+js77wZb+LtUvbuOG3S8dvKjjYgN8&#10;i9T716n8XPBPhDwj+0Fp2l6F4ZGuLc2uW8NxT7IluiPkUtnhe5FeHW4fyXD4n6tPDyvyuSfNpaPz&#10;08m7I45YHCRnyOD2vud3/wAPBrbdj+wLr/vtP8ad/wAPBLXr/YNzj/fT/GuC/aG8BaRofwn0HWbr&#10;wfbeB/GFxNtk0/TNzw+X33nJAI4715b8Gfh9H468Ry3GouYvDWlIbrUrrqAi8+WPUt0xTw+Q8P18&#10;JLGuk1GN18V9V2s2nfpZ6jp4LBTpurytW8z6P/4eCW+7/kAXP/faf40v/DwS2/6ANx/38T/GvJf2&#10;pvDfhnRW8E6h4V0WDRLDV9Oe6MUC43/NgE++K8GG7d14967MBwtkePw8cRGlJJ30cnfR2e3obUcu&#10;wdaCmov7z7S/4eB2/wD0ALj/AL+J/jQP+Cgdt/0Abj/v4n+NfFzZXoabuY967/8AUrJv+fb/APAm&#10;bf2The34n2Xe/t7affRiKbQLoqGD/LJH1H41OP8AgoHa7eNBuf8AvtP8a+L+fWjn1o/1LyX/AJ9v&#10;/wACYf2The34n2h/w8Dtv+gDc/8AfyP/ABpf+Hglv/0Abn/v5H/jXxbz60fNR/qVk3/Pt/8AgT/y&#10;F/ZWF7fifaX/AA8Et/8AoA3P/fyP/Gj/AIeB2/8A0Abj/v5H/jXxbz60ozjrT/1KyX/n2/vf+Qf2&#10;Vhe34n2gf+CglsvP9gXB/wC2if410Hhv9tRPEWieJNUj0maGLRbT7XKjMpLDeFwMH3r4O5yOe9el&#10;fDE7fAPxSJJx/Yuf/Iy/0zXiZvwnlWDwU69KD5lbq+6ObEZbh6dNyij3xf8AgoxadG8O3Of99P8A&#10;GkP/AAUWtR/zLtyPq6f415J+zT4Zj8V2dvZw/Cyy8Zf6cItT1jUrn5bSNsEbFyO2T3rgf2ivDuhe&#10;FPi5r+m+G1a20q3lASGQFQjbeVUHnGa+LjluXyxDw/K7rzOGOFw7qOnb8T6ZH/BRizOV/wCEeuc/&#10;76f41PYf8FBrTV763sP7AuIzdSrbht6cbjjPWuS8J/D3w74Y8E/DWQfDeHxyfFA36nqkiPI1llsY&#10;UrwoA55rxj4oeCbP4dfH678PabI5sbTVoRDvOSFLKcZ9qxp4DL6s5U4waaT69tP6uZxw+Hk3FJ9f&#10;wP1S8Mrt0W0HbZmtSszw5kaPaf8AXMfyrUr4E8AQUtIKWgAqC9/485/+ubfyqeoL3/jzn/65t/Kg&#10;Dz23/wBRH/uj+VFJb7vIj4P3R/KigDr/AAn/AMg6T/rs/wDOtlt23jrWN4T/AOQdJ/12f+dbVAHz&#10;PeeBvjPbfE7VPFcWm+Fddk8x00ltTvZ1+wQH+FEVcZYdSc4rrfG3gPx7q03hTxppP9kW/j3S7eS3&#10;ubGZ3NjMkn3k3gbgBwRx1r2raM/dHNG0cg8j0oA8V8KfDrx1aP4s8X6xcaWfHmqWf2SytrVnNpaK&#10;uSqhyAxyxznFcp8LfB3xp8B3Je40TwjfXF/cLJqury39w13dDPLY27QQOAOlfSoUbcY4pNoz90UA&#10;eQeMF+NUPiC/t/DaeGLnQrhiYLvUJJUubZWGCAqghivUZIrr/hP8PV+GPgm00Q3bX86s81xclNvm&#10;yuxZ2x2yTXYlQ3VQaWgA6CsnxV/yL95/1zP8q1qzPEyhtDuwemygD4zurg2utSTRkeZFLvXPTIPF&#10;dXp/xK32mu/b7eza8voNiulsq+Y2f4iPbv7V65H8BNGvEE0hcPINxwxH9aD+z1onq/8A323+NAHg&#10;drqlnorabfabNIdVjy0ySoDGjdtvrW03j9Ljwfqenz2lol9dXKyr5duoQr3Jx/F7mvYv+GedD7l8&#10;f77f40o/Z70MN1fH++3+NAHz14dZf7cg5yTu7/7JqqJBsWvpKH4A6PazCWGR45ACA2ScZGM8n3qu&#10;v7OOhqoDajeE+23/AAr6nJswoYKM1Wvq0e/luMo4aMlU62PnXI96NwFfRf8AwzloX/QRvv8Ax3/C&#10;k/4Zz0L/AKCN9/47/hX039v4Hu/uPb/tbC939x86lgea9E+Hfivwv4V0+7kvZdQa8vIjBKkUSsiq&#10;SeRz6V6P/wAM46F/0Eb4/wDfP+FI37OGhswI1C8H/fP+FcuIzfL8TD2c5SS8kY1cxwdaPJKTSPJ/&#10;Ceo+F/D/AIoN/NPqBtbWXfabY1LuP9sdjz2q3rGseD9Y8bvqj/b5rC5VpJ4pEClZO23B6V6Y37OO&#10;hKrH+0L0nBP8P+FUtJ/Z+0XULeR31G8BVyvG3jBI9PasnmmAlN1HUne1vl9xj9ewjlzc8r2t/Wh5&#10;lodx4NWZLi+XUILi3nMsf2fDCQbsqGJ6Y6VS8eeLP+Ex8RzaisZhi2rHEhOSFAxz717R/wAM46Dj&#10;/kIXufX5f8KP+GcdC/6CN9/47/hWkc2y+NT2vNJvZX6Fxx+DjU9pzNs+dSwz3oLA+tfRX/DOWh/9&#10;BK+/8d/wo/4Zy0L/AKCN9/47/hXX/b+B8/uOn+1sL3f3HzpvGK0rdx/wiPiU/wDToOv++K94/wCG&#10;cNDP/MSvsf8AAf8ACrMH7P2j29ndWy3txNFcrskWXGCMg44xXHis7wdSlyxv06eYLOMLGUZa6Si9&#10;uzTPiCNl2n5h370nmL/eH519k/8ADLHhfoI2A/3m/wAaX/hlfwr/AM82/wC+m/xpf6wYW+zP0b/X&#10;7K7/AAT+5f5nxuZF9R+dN8xf7w/Ovsv/AIZY8Lf3G/76b/Gk/wCGWPC3/PNv++m/xo/t/C9mP/X7&#10;K/5J/cv8z443Lim7hX15H+zP4Uk1SW08lsrGHz5j9/8AgVXP+GVfCv8AcY/8Df8A+Kpf6wYXs/u/&#10;4Iv9f8r/AJJ/dH/5I+N9wo3Cvsj/AIZW8K/882/77f8A+Ko/4ZV8K/3G/wC+3/8Aiqf+sGF7P7v+&#10;CH+v+V/yT+5f/JHxvuFG4V9kf8Mq+Ff7jf8Afb//ABVH/DKvhX/nm3/fb/8AxVL/AFgwvZ/d/wAE&#10;P9fsr/kn9y/+SPjjctG5a+yP+GVfCv8Azzb/AL7f/wCKpP8AhlXwr/zzb/vt/wD4qj/WDC9pfd/w&#10;Q/1+yv8Akn90f/kj443LRuWvsf8A4ZV8K/8APNv++3/+Ko/4ZW8K/wDPNv8Avt//AIqj/WDC9n93&#10;/BD/AF+yv+Sf3R/+SPjgyDtRuBGe9fZH/DK3hXujf99v/wDFVSl/Zn8KRapDZ+QxMiFw/mPxjtjd&#10;R/rBhez+7/gh/r9lf8k/uj/8kfIu+k3LX2R/wyt4V7I3/fb/APxVH/DK3hX/AJ5t/wB9v/8AFUf6&#10;wYXtL7v+CH+v2V/yT+6P/wAkfG+5aTcK+yP+GVfCv/PNv++3/wDiqP8AhlXwr/zzb/vt/wD4qj/W&#10;DC9n93/BD/X7K/5J/cv/AJI+NvMX+8Pzo8xf7w/Ovsr/AIZX8Lf3G/76b/Gj/hljwt/zzb/vpv8A&#10;Gn/rBhezD/X7K/5J/cv8z428xf7y/nR5i+q/nX2V/wAMseFf7jf99N/jSf8ADK/hb+43/fTf40f6&#10;wYXsw/1+yv8Akn9y/wAz413r/eX86Nyf3h+dfZX/AAyv4W/uN/303+NL/wAMseFf+ebf99N/jR/r&#10;BhezGuP8r/kn9y/zPjXev94fnRuXuw/Ovr3VP2ZvC2n26y+UzZkVMb2HU9etXB+yv4W7ox/4E3+N&#10;H+sGF7P7g/1/yv8Akn9y/wAz433KeAyj8a6nwf8A8IVcW8sPig6jBMsm+K408K524+6Vbivp8/sr&#10;+Fv7jf8AfTf400/sq+FT/A3/AH03+NZzzzC1I8vvL0sc9bjjKq0HC1SPmrJ/meP3Px6sofHmkajZ&#10;2Un9h6XZvp0cch/eyRNgFiPXj1qnrXxB8JaP4XvtC8MpqEllq19HdXkl6FUooPKoAfSvbv8Ahlfw&#10;r08tv++m/wAab/wyr4V6BGx/vN/jXEsyy9NWjLT8ba6/M8ePEXD8HBxhUSjbTSzs7pvXVpts8X8N&#10;/EDwT4V17VoNNgvrPRL60EIu48m6hfB3FQT3yO9ZvxC+IGh6p4L0vw3okmoX9tasZPt2rACYf7Ix&#10;2r3r/hlXwrjGxv8Avpv8aX/hlXwr/wA82z/vN/jTjmWAU1O0m16DjxLkUa8cQ41XKNnrZ3aVk3re&#10;/wA7eR8cecrMTuAz70eYn95fzr7H/wCGV/C2f9W3/fTf40p/ZX8Lf3G/76b/ABr0P7fwvZ/ce9/r&#10;9lf8k/uX+Z8bBhRu+b2r7J/4ZX8K/wDPNv8Avt//AIqo7j9lvwtDC8nlsdqlsb37f8Co/wBYML2l&#10;93/BD/X/ACv+Sf3L/wCSPjrcN3tTiy19e6b+zH4V1GziuBC0ayDIXzHOP/Hqtf8ADK/hX+43/fb/&#10;APxVH+sGF7P7v+CH+v8Alf8AJP7l/wDJHxvvFG8V9j/8Mq+Ff+ebf99v/wDFUf8ADKvhX/nm3/fb&#10;/wDxVL/WDC9n93/BD/X7K/5J/dH/AOSPjjeKN619j/8ADKvhX/nm3/fb/wDxVH/DKvhX/nm3/fb/&#10;APxVH+sGF7P7v+CH+v2V/wAk/uj/APJHxxvWjetfY/8Awyr4V/55t/32/wD8VS/8MreFf+ebf99v&#10;/wDFU/8AWDC9pfd/wQ/1+yv+Sf3R/wDkj433rRvWvsj/AIZW8K/882/77f8A+KpP+GVfCv8Azzb/&#10;AL7f/wCKo/1gwvaX3f8ABD/X7K/5J/dH/wCSPjfcM+1LuGa+x/8AhlfwsvOxiPTe/wD8VVTS/wBm&#10;fwrqMDSCFlw7If3j9jj+9R/rBhez+7/gh/r9lf8AJP7o/wDyR8ibxSb1r7I/4ZW8K/3G/wC+3/8A&#10;iqT/AIZV8K/3G/77f/4qj/WDC9n93/BD/X7K/wCSf3R/+SPjjeKN4r7H/wCGVfCv/PNv++3/APiq&#10;P+GVvCv/ADzb/vt//iqP9YML2f3B/r9lf8k/uj/8kfG+4UbhX2R/wyt4V/55t/32/wD8VR/wyr4V&#10;/wCebf8Afb//ABVH+sGF7P7g/wBfsr/kn90f/kj43DCl3rX2P/wyr4V/55t/32//AMVS/wDDK/hX&#10;+43/AH2//wAVR/rBhez+4P8AX7K/5J/cv/kj443rSbvSvsj/AIZX8K/3G/77f/4qj/hlfwtn/Vtj&#10;/ff/AOKpf2/hezD/AF/yv+Sf3R/+SPjfcO9NZlFfX0f7M3hZ9TltPJbKRq+fMfuT/te1W/8AhlXw&#10;p/cc/wDA3/8Aiqf+sGF7P7g/1+yv+Sf3L/5I+ONw8s1J8WmH/CmvDXfOq3OP+/Yr7DP7K3hXbjY3&#10;/fb/APxVLrH7LHhbXtDtdIvY2lsbaV54kDupV2GGOQ2elaUOIsJSxFKtJStF32/4J8/nXF2AzGhC&#10;lSjJNST1S7Pzfc/MzIViD1p24Yr9FP8AhiH4fdrKT/v/AC//ABVH/DEPw/8A+fOT/v8Ay/8AxVfd&#10;Pj7K2/gn9y/zPkv7Yw/Zn51eYKPMFfop/wAMQfD7/nyk/wC/8v8A8XS/8MQ/D7/nyk/7/wAv/wAV&#10;R/r9lf8AJP7l/mH9s4fsz86vMFHmD1r9Ff8AhiH4ff8APk3/AH9k/wDiqP8AhiH4ff8APk3/AH9k&#10;/wDiqP8AX7K/5J/cv8w/tjD9mfnT5go8wdq/Rb/hiH4fH/lyYf8AbWT/AOKqlffsZ/D2zuLaL+z2&#10;JlON3myehP8Ae9qP9fsr/kn9y/zH/bGH7M/PfeO9IxBxg45r9Fv+GIvh/wD8+Tf9/ZP/AIqj/hiH&#10;4fZ/48m/7+yf/FUf6/ZX/JP7l/mH9sYfsz5U/Z1+JHgL4btq+peJVvl15v3Wn3llAsptkI+ZgGON&#10;34Vn6rrPwyuPHkeoyar4p1yxu4pDfX94Eiu4pjjbJHt64GeDX10f2IPh8f8AlyYf9tZP/iqU/sQ/&#10;D5lwbNyR0Pmyf/FV4r4pyb6xPEr2qlNWduXa3Tqu+9rnL/aGF53Nc136HzL4y+NPhD/hVtn4D0GX&#10;Wde0176O6utQ1wIs0aBgWRFX296xH+N0Xw51vUIfhZu0/wAOX6RtPFqkCzNJIAc53k+o719af8MP&#10;/D/obNz/ANtZP/iqQfsPfD4DH2Nz9ZZP/iqzp8R5BTg6coVJRbbadmm3bVrRXVtLWsKOOwcVy2bX&#10;yPlr49ftAL8VvDfhjS7Ziy2ttjUjJbpHunzkGMjov0xXiPmBmya/RP8A4Yf+H+f+PN/+/sn/AMVT&#10;v+GIfh9/z5N/39k/+Kr0cHxjkmBoqhQpzUVfourv3NqeaYSjDkgnY/OpnFN3iv0X/wCGIfh9/wA+&#10;Tf8Af2T/AOKo/wCGIfh9/wA+Tf8Af2T/AOKrt/1+yv8Akn9y/wAzT+2MP2Z+dPmLSbh3r9C9V/Yz&#10;+HumWqynT2fMipjzpO/f71W/+GI/h+f+XJsf9dZP/iqP9fsr/kn9y/zD+2MP2Z+de9aPMFfot/wx&#10;D8Pv+fJv+/sn/wAVSf8ADEPw+/58m/7+yf8AxVH+v2V/yT+5f5h/bGH7M/OrzBSiRcV+in/DEPw+&#10;/wCfJv8Av7J/8VR/wxD8Pv8Anyb/AL+yf/FUf6/ZX/JP7l/mH9sYfsz86PMycD1r0r4XuP8AhAfi&#10;kGIH/Ek5+nnKf6V9nf8ADEPw9/58m/7+yf8AxVaWlfsj+DdD0/VbGzgZLXVIfs90pdzvjyGx971A&#10;ryc040y/G4SVCnGV3bdLo0+5z4jNKFSnypM+FvhV4k+Guk6XYv4hvvFWh67Y3ImMuhyq8V3ggjep&#10;I24xjv1roPGXxk+H/wAWPifr/iDxXo17Fp/9nfZ9Mjt2JczqG2vLgjrkZ69K+r1/YV+HC/8ALjL/&#10;AOBEv/xfNH/DCXw13ZFhLn/r5m/+Lr4+WbYB1HV9+79NPQ4frdByctbny18HfjP4T+HPhnTftPi3&#10;xut9bnzpPD1k8S6dLIDkLu4YIeMivMfEHjW5+InxcPiW7jWGfUdWhmMStkRjeoCg/SvvI/sJfDcZ&#10;xYyge1zN/wDF0+P9iP4d6WyXcFi4ltiJ0LTSN8y8jq3qKmOb4CnOVSEZczXW3/AEsXQi3JJ3Z7z4&#10;cP8AxJ7TP/PMfyrUrK8M5bQ7Mk5OytTBr4c8MKWkpaACoL7/AI85/wDrm38qnqC8/wCPOf8A65t/&#10;KgDhrP8A49IP9xf5UUtmv+hwf7i/yopgdH4T406T/rs/86293GaxfCf/ACDZP+uz/wA62WBxgHBp&#10;AIWCtyQCelKzBVySAPevnT45fDm88O6Fr3jZviH4jt9Zt8yafa29yI7fdn5IBEBh8njnnBNTeMr/&#10;AMR/EHxB8P8AwJNq954cbUtKbVdXutNfy5yUCjyw3YEk5xQB9DA5HHSmhgzYyM+x5r5++Hun654O&#10;+JHij4a/8JPqd/psumrqGmajqEvn3VqxYoy7mHzYOCCaydZ8H6p8J/iV4GXRvG3iDXtU1e9aLUNP&#10;1K682KSDaS8oj6RgHGMcZoA+mGbbyaXcMZr5P+MnxO0nWfiZrOieIPFniLw74f0by4Fs/DMcpubq&#10;Zl3s7PGpKqox9cmve/g9d6NeeANLfQNbvPEOmeXiK+v5DJO3PIdiAcj35oA7WsrxM23QrskZGytX&#10;tWX4n40G8/65t/KgDx9v2ho9PY25tHcx/LkYx/Omn9pKNTg2b5/D/GvEdTyl/dncTl+ldhY+B7Jf&#10;Bt3fX0zLqoh+1QwrjAjyAN3oTmgDv/8Aho+PGfsT/p/jSD9pKPdj7E+fw/xrwiFWf5erE4Uep7V2&#10;+reC7DSvA81807trMEkSTRqRsj3jO3pyce9MD0aH9og3KyGCwLvHGZNshABA+hqv/wANKz840SLH&#10;/Xc/4V45omfOvTn/AJdZBj8KqKuF619lkmX4fGUZzrRu0z6TK8JSxFOUqqvZnt3/AA0rP/0BIv8A&#10;v+f8KP8AhpWcf8wSL/v+f8K8Q/Gl25719H/YuB/k/F/5ntf2Zhf5T27/AIaWn/6AkX/f8/4Un/DS&#10;03T+xIs/9dz/AIV4ntyMA4PrXfaX4N0O++H+qaxFd3M+oWQG9CAsat/d6c9ua5a2WZdQSc6e7t16&#10;mNTA4Okk5R3djrm/aUm2kHRIhxjPnn/Cq2nftDS6fE6DRYm3MWz53qc+nvXH/DXwlo3iy/a01C8u&#10;VuyjOkEIABAHUt+XFclqFutte3MKfdjdlX8CR/SqjleXyqyoqnrH1/zBYDBym6fLqj2f/hpiUddE&#10;j/7/AJ/wpf8AhpSfGf7Ej/7/AJ/wrkfBPhfwz4ga0sp11WS/uIyWuIo8QQsOxPf61x2vabHpOs3t&#10;lHN56QSbBJ/e96zhl2XVKrpKm016/wCZMMFg5zcFDVHr3/DSs/8A0BIv+/5/wpf+GlJ++iRf9/z/&#10;AIV4ftOeDS7feuv+xcD/ACfi/wDM6f7Mwv8AKe3N+0pMOf7Di/7/AJ/wqe6/aLa08O3OsXGmrDBB&#10;MsJWN97En8q8J29Oe9WNfX/i1esjP/L/ABVx4rKMHTpxcI2u0uvVmtHKMJVxFGk46SnFP0bR6f8A&#10;8Ne6fz/oE3HX5R/jSf8ADX2n/wDPhN/3yP8AGvl053sdxFP5x941P9h4NaWf3/8AAP0j/UjJ19mX&#10;/gX/AAD6f/4a+0//AJ8Jv++R/jQP2vtP6/YJs/7o/wAa+Xvm/vGk+b+9T/sPBdn9/wDwB/6kZP8A&#10;yy/8C/4B9Mr+1dpsd892NPuRI6BCNi44/wCBVZP7XljkY024/wC+F/8Aiq+XfxwaOf71H9h4Ps/v&#10;H/qRk/8AJL/wI+ov+GvrH/oG3H/fC/8AxVH/AA17Y/8AQOuP++F/+Kr5dwf7xo5/vUf2Hguz+8X+&#10;pGT/AMkv/Aj6i/4a9sf+gdcf98L/APFUv/DXth/0Dbj/AL4X/wCKr5c5/vUc/wB6j+w8F2f3h/qR&#10;k/8AJL/wJn1J/wANfWH/AEDbj/vhf/iqT/hr2w/6Btx/3wv/AMVXy5z/AHqOf71H9h4Ls/vD/UjJ&#10;/wCSX/gTPqP/AIa+sf8AoG3H/fA/+KpP+GvbD/oHXH/fC/8AxVfLvP8Aepef71H9h4Ls/vD/AFIy&#10;f+SX/gX/AAD6iH7Xth/0Dbj/AL4X/wCKqrN+1ZpsuoRXhsboSRKUVQi4wf8AgVfM3Prmjn8aP7Dw&#10;XZ/eH+pGT/yS/wDAj6jP7Xth/wBA24/74X/4qk/4a8sP+gbcf98L/wDFV8vc9zRz/eo/sPBdn94f&#10;6kZP/JL/AMCPqL/hr6x/6Btx/wB8L/8AFUf8NfWH/QNuP++B/wDFV8uc/wB6jn+9R/YeC7P7w/1I&#10;yf8Akl/4EfUX/DX2n/8APhN/3yP8aX/hr7T/APnwm/75H+NfL2T/AHj+VHP9/wDSj+w8F2f3/wDA&#10;D/UjJ/5Zf+Bf8A+oP+GvtP8A+fCb/vkf40f8Nfaf/wA+E3/fI/xr5f3N/eNJz/eNH9h4Ls/vH/qR&#10;k/8ALL/wL/gH1D/w19p//PhN/wB8j/Ggftfaf/z4Tf8AfI/xr5ey3940bm/vGj+w8F2f3/8AAF/q&#10;Rk/8sv8AwL/gH0xf/tXaXqUIhks51UOJMhR1H41Z/wCGvtP/AOfCb/vkf418vjPrmkJbd94gUf2H&#10;guz+/wD4Av8AUfJ/5Zf+Bf8AAPqH/hr7T8c2E3/fI/xoX9r2wZSRYTEf7o/xr5fUlmAznnpXumpf&#10;CXwxpfh3Tb3+xPEuqSXFn5811p2wwxNj+LPP5Vy18sy/D2UovXzPNxvDOQ4BwjVhK89rS/zsdY37&#10;XliGH+gTH6KP8aP+GvtPHP2Cb/vkf415l8O/hTaeIvDtz4i1K21a/shcG3t9P0lVM8mOrEngY6Vx&#10;PjfTbXSPEE9rY2eoadbxY/0fUlAmU984ohluX1KjpRTuvMKPDOQYjESw1OMnKO/vaX7H0E37X9hx&#10;/oExP+6P8aX/AIa+09cZsJs/7o/xrzr4QfCDTfFtr9s8R3MtrBdyNFYQxttkmIBJbkfdGOteY61Z&#10;pp2s39rC2Y4JmjU5zwGIHP4UQyvL6lSVOKd15/8AAHR4YyDE4iphacZOUN9dNeztrbqfSf8Aw19p&#10;/wDz4Tf98j/Gg/tfaf2sJv8Avkf418vMWVvvHFG5j/Ea6v7DwXZ/f/wD0v8AUjJ/5Zf+Bf8AAPqH&#10;/hr2x/6B1x/3wv8A8VSSftcadLC6HT7gBhtJ2L0P/Aq+X/m9TRz0o/sPBdn94f6kZN/JL/wI+nLH&#10;9rDTdPtEt47C5dIxgFkX/wCKqb/hryx/6B1x/wB8L/8AFV8ucrwKXn1p/wBh4Ls/vD/UjJ/5Jf8A&#10;gR9Q/wDDXtj/ANA64/74X/4ql/4a9sP+gbcf98L/APFV8uc/3qOf71L+w8F2f3h/qRk/8kv/AAI+&#10;pP8Ahr2x/wCgbcf98L/8VSf8NeWP/QNuP++F/wDiq+Xct/epOf71H9h4Ls/vD/UjJ/5Jf+BM+o/+&#10;GvLH/oHXH/fC/wDxVJ/w17Y/9A64/wC+F/8Aiq+Xef71HP8Aeo/sPBdn94f6kZP/ACS/8C/4B9Rf&#10;8Ne2P/QOuP8Avhf/AIqj/hr2x/6B1x/3wP8A4qvl3n+9Rz/eNH9h4Ls/vD/UjJ/5Jf8AgR9R/wDD&#10;XlhtyNOuP++F/wDiqq2P7Vum6fC0cenXDBmLklF7nP8Aer5m59aWj+w8H2f3h/qRk/8AJL/wI+ov&#10;+GvLH/oG3H/fC/8AxVJ/w15Yf9A64/74X/4qvl7n+9Rz60f2Hg+z+8P9SMn/AJJf+BH1F/w15Y/9&#10;A64/74X/AOKo/wCGvLH/AKB1x/3wv/xVfLnP96l5/vUf2Hguz+8P9SMn/kl/4EfUX/DXlj/0Drj/&#10;AL4X/wCKo/4a8sf+gdcf98L/APFV8u/N6mk5/vUf2Hguz+8P9SMn/kl/4EfUf/DXlj/0Drj/AL4X&#10;/wCKo/4a9sf+gbcf98L/APFV8uc/3qX5vU0f2Hguz+8P9SMn/kl/4EfUX/DXlj/0Drj/AL4X/wCK&#10;pP8AhruwHP8AZtx/3wP/AIqvl75v7xo+b+9R/YeC7P7x/wCpGT/yS/8AAj6YX9q3TV1B7xdPufMd&#10;AhGxcYH/AAKrTfteWHH/ABLbj/vhf/iq+XSTjrigMcdc0f2Hg+z+8P8AUjJv5Jf+BH1nof7UFvr9&#10;3LBb2MivHbyXB8xRjai5I+91xXCL/wAFAtB+X/iT6jz/ANMk/wDi680+F6/8VBfk8/8AEqvOP+2Z&#10;r5lhU/Z0+Y9K9zJuGMuxk6sa0W+Xltr3v/kfn+bZBgsHjZUKSfKoxe/fm/yPudv2/tC/6BGof9+0&#10;/wDi6T/hv3Q/+gPqH/ftP/i6+GdvPDGl2n+8a+p/1Iyf+WX/AIF/wDyv7Jw3b8T7m/4b80P/AKA+&#10;of8AftP/AIuj/hvzQv8AoEah/wB+0/8Ai6+Guf71GD6mj/UjJ/5Zf+Bf8AP7Jw3b8T7k/wCG/dC/&#10;6BN9/wB+1/8AiqP+G/tC/wCgTff9+1/+Kr4b5/vUc/3qP9SMn/ll/wCBf8AP7Jw3Z/efco/b+0L/&#10;AKBN9/37X/4qqd1+3d4dup4pH0rUMxNuUeUvoR/e96+JCrf3qcoPdjR/qPk/8sv/AAL/AIAf2Rhu&#10;z+8+5P8Ah4BoLcjSb4f9sl/+KpV/b+0HvpN/n/rkv/xVfDDqxbrTlyV27tvYE9KP9SMm/ll/4F/w&#10;Bf2Thuz+8+4z/wAFANADY/sq++nlr/8AFUH/AIKA6AODpV8PrGv/AMVXkXwp+EPwz+KlnqOk6Zf6&#10;4uv2entcvqMyIttvC8jHJAz64rmPhZ4N8A65NDpmvp4j1bWbi8Nv/wASW3/0e2XdtVmYgg+vXpXg&#10;PIeH4+1TpVL07XXWz2e22hyPB4L3vdlofQo/b+0HAP8AZN/j/rmv/wAVSf8ADwDQOT/ZV8P+2a//&#10;ABVfKnxq8CWfw1+I+seHrC+OoW1q37uRiCQCMgMR3r0nQPg54C0Pw14Kn8ZXOtPqni0ZtW04oIbf&#10;Jwu7IOa2rcO8P0cPTxDhNqpsk9dr7W6IqWBwUYKbTsz2P/h4BoOB/wASnUM/9cl/+KoP7fuhdtJv&#10;v+/S/wDxVfI/xS8DSfDfx/rXhyS4+0rYzeWkp6uuMgn8MVyW07sbjXqUeDcjrU41aak4yV173R/I&#10;6IZXhJRUlfXzPuT/AIb80P8A6BN9/wB+l/8AiqUft+6F30m+/wC/a/8AxVfDbDHRjTfmP8RrX/Uj&#10;J/5Zf+Bf8Ar+ycN2f3n27f8A7ePhzUIRDLpOoBQ4kyIl6j/gVWf+G/tBfkaTfj/tkv8A8VXw1g/3&#10;qNp/vUf6kZP/ACy/8C/4Af2Thuz+8+5F/b+0PH/IJv8A/v2v/wAVTv8Ahv7Qv+gTf/8Aftf/AIuv&#10;hnaf71HP96j/AFIyf+WX/gX/AABf2Thuz+8+5f8Ahv3Qv+gTf/8Aftf/AIuj/hvzQv8AoE3/AP37&#10;X/4qvhrn1pQGx96j/UjJv5Zf+Bf8Af8AZGF7P7z7i/4eAaEvP9kX59vKX/4qtyH9tbS5vA+p+Kf7&#10;MuhY2F1FaSR+WPMLSAlSBuxjivgEKc/eOa9D09T/AMM2+MuTn+3bPn/gJrxM44TyvB4VVaSknzRW&#10;99G0uxyYnLcPSgpRvuuvmfS3/DxPw5g/8Se/GPWJf/i6d/w8S8ObcjR78/8AbJf/AIqvm79nf4K6&#10;Z8Sb+51PxTeTaf4Xt5Us/MiYJJcXMhwiISOevOBXG/GTwhZfD/4n+JvDumyTPY6bc+TD5xDPtxnk&#10;45NfJRynLpVnQSd1rvp+RxrCYZzdNXPsAf8ABRXw7/FpF8P+2a//ABdT2v7f/h7WLmCxXSb6NruR&#10;bdWMS8FjgE/NXh/hz4MfDrw34T8E3nj271h9V8XMDZx6WyLHboTtBfcOeSOnrXnnjz4dv8K/jYfD&#10;Mk7XMdnqUHkTMMF4y6kE+/NYrLcuqSlCCldJ27O3bQn6rh5NpJ3P1d8Mrt0Oz5z+7zWpWX4bz/Yt&#10;p/1zH8q1O1fAHz4ClpBS0AJUN5/x5z/9c2/lU9QX3/HnP/1zb+VAHD2Z/wBDg/3F/lRTbP8A49IP&#10;9xf5UVVgOm8J/wDIOk/67P8AzrZbK5OM+1Y3hP8A5B8n/XZ/51tVIHyp4k8VeNNW+J17deJPhj4j&#10;1zQtJuP+JRY6eIvskhXOJ5N7AmQHpjiuu8eP4pj8SeC/ifpHhG+vbi2s5bPUvD5dFu4o5OQeu0sC&#10;OgNe+fp7Yo/DFAHgXhCHxbqniHxb8Tr7wvNp15/Z4stJ0GZ189gmWPmBScEt2Fcn8LfGHi+y8TDX&#10;PFXws8VX3ijUJBDJqDiDyNPhLcxwjcCIx1ORmvqkDj39aUDH0+lAHz1rLeKvhD8UvFuq6Z4IvPF+&#10;keJRHOkmmMhkhmRdpDhiMLyDmu5/Z/8ABOpeCvBMyatbR2OoalezajNZxPvS3MrbvLB9B/jXpZXn&#10;p+NL0oAKyvFOf7AvMf8APM/yrV6isvxNj+wrsH+4RQB8a3NzHba5JI6LMiTBjG3RsHpXdWvjjSNS&#10;tPElzdaf9lubq2CLGLosGwRtUDA2gYHA9K9A/wCGf7C/UTtMVMnzHikP7OOmMQTMcj2oA8TsZbTw&#10;9Npur7rfU8ku1jkjyyDwGPr34rpLjxZpGoeDNcD2yw393epP5LXJZnP94HA6elek/wDDOembifNI&#10;J9qP+Gc9M/56kn1xQM8H0Nx5t4Acn7LJ/Kqqt1zmvoaP9nuxhWQR3TRNIhjLqBkA1Av7NOnrnOtX&#10;X/fAr7DJcyw2DozhWdm32Po8sxtHDU5RqPdngHHv+VG7619Af8M06d/0Grv/AL5FJ/wzTp3/AEGr&#10;v/vgV9D/AG5gP5n9zPW/tXC9zwHh1wM5zXqvg9dFsfh3q+nT+IbKK51Ih9jMcxf7Le9dV/wzTp3/&#10;AEGrr/vhaQ/s0ad/0Grof9s1rjxOaYHEwUHUaV09uxz1swwtaPLztddjiPhMul6D4kn1K91m0gSF&#10;JLdY3Y7pM/xDjpWTJ4c0K41zU0ufEMYttjTwzW/KsxJISvTG/Zp05VJ/tm6OBn/VrVTSv2edP1CC&#10;R21m5BVyuBGvYkf0rP8AtPB+0lVVeV5JLbt8iPr2G53NVHd6bGH4A1aLQ7OxlTxhFb6dtZrrS5o/&#10;nJOcgcc1wPjC+sNT8Tahc6XF5NjJJujXbjj6V7L/AMMzaa2f+J1df9+1p3/DNWncf8Tq7/74FVSz&#10;LL6NaVdVG2/7tvyWvqOnjsHTqOpzu78j5/Z/rRuHvXv/APwzTp3/AEGrr/vhaX/hmnTv+g1df98C&#10;u7+3MB/M/uZ1f2the/4Hz/kbe9T+IWA+Fmrnp/p0Wa94P7NOnY41q7H/AABamm/Z10+bQ59Kkv5r&#10;m2uJVmYv8rBh05FceKzrB1IRUJN2aez6M2o51hKNelVbbUZRb06J3Pi0sAzcjrTt646ivrn/AIZN&#10;8PnJMs2f+uhpP+GTPD//AD1m/wC/hpf29hL9fuP0T/XzKe0//AV/mfIu5T3FJvUdx+dfXf8AwyX4&#10;f/57Tf8Afw0v/DJvh7vLN/38NP8At7Cef3B/r7lPaf8A4Cv8z5E3LjORRvHc19Xp+y74cbUZLQGb&#10;eihi3nMRg+1W2/ZL8P8A/Pab/v4aP7ewnn93/BH/AK+5T/LP7l/mfIu5f7wo3L6j86+uv+GS/D//&#10;AD2m/wC/hpf+GTPD/wDz2l/7+Gj+3sJ2f3f8EP8AXzKf5Z/cv8z5F3L6j86TcPUfnX13/wAMm+H/&#10;APntL/38NH/DJvh//ntL/wB/DS/t7Cdn93/BD/XzKf5Z/cv8z5E3D1H50bh6ivrv/hk3w/8A89pf&#10;+/ho/wCGTfD/APz2l/7+Gj+3sJ2f3f8ABD/XzKf5Z/cv8z5E3D1FG9fUfnX13/wyb4f/AOe0v/fw&#10;0n/DJvh//ntN/wB/DR/b2E7P7v8Agh/r5lP8s/uX+Z8i+YPUfnSh125yM/Wvrr/hkzw//wA9ph/2&#10;0NU5P2XfDsepw2ZeYvIhcN5pxx7Uf29hPP7v+CH+vmU/yz+5f5nyj5gPcfnRuX1H519df8Mm+H/+&#10;e0x/7aGk/wCGTfD/APz2m/7+Gj+3sJ2f3f8ABD/XzKf5Z/cv8z5F3D1H50bh6j86+uh+yX4f/wCe&#10;03/fw0v/AAyZ4f8A+e0v/fw0f29hOz+7/gh/r5lP8s/uX+Z8ib19R+dG9fUfnX11/wAMl+Hv+es3&#10;/fw0f8Ml+Hv+e03/AH8NH9vYPz+4P9fcp7T/APAV/mfIu9fUfnRuHqK+uv8Ahkvw9/z2m/7+Gj/h&#10;kvw9/wA9Zv8Av4af9vYPz+4P9fcp7T/8BX+Z8i7h6ijcvqK+uv8Ahkvw/wD89Zv+/hoH7Jvh/wD5&#10;7Tf9/DR/b2D8/uD/AF9yjtP/AMBX+Z8jb19R+dJ5gz1B/GvrDUv2XfDmnW6yu8zAuqf6w9zVv/hk&#10;3w/n/Wzf9/DS/t7Cef3B/r7lPaf/AICv8z5GVl3qWbau7kryQPWvefhvrWk+DLxdbn+ILX+lpatG&#10;mjszGXJAwGQ/KOmOK7//AIZL8PdfOm/7+Gm/8MkeHevmTFvXzTXJiM2weIjySbS9Ezysw4tyfMKf&#10;spuaT0fuxd/vvb1R514Y8baZ4n+H9zog8S/8Ijfx6q15HKWKq0bOWK5Hfnge1U/HWpeFfiR4yk+0&#10;eIGsrfTbHykvtgJvZQD69j616k/7Jfh5iMyTEf8AXU0f8Mk+HGXBkm/7+GuWOPwEJucJSW/TuefD&#10;P8ko1nXpTqRbvb3Y6OVr67vbrexwPw1+OOjzavoNnrGg6fYxaXbNDBqLTNuj7YxjHP8AWvIfHGsW&#10;eteKtSu7G2gsrWWYskdu2UOe/wCPX8a+nW/ZM8PMu0yTY/66Glb9kzw6QMSzD/toa3pZnl9Go6kO&#10;a7OrC8T5DgsTLE0Y1E5K1t1ve+surZ8iF1z1FG5fUV9dD9k3w/8A89Zv+/ho/wCGS/D/APz2m/7+&#10;Gu7+3sJ5/ce3/r7lPaf/AICv8z5GEg9R+dI0g3dRj619df8ADJugf89pf+/hps37KXh+GF5DLM21&#10;S2PMPaj+38J2f3f8EP8AXzKe0/8AwFf5nyNvG7qKcXHqPzr6y0/9lnw9f2cM6yTIJFyAZST+dWP+&#10;GTdA/wCe0v8A38NH9vYTs/u/4If6+5T/ACz+5f5nyJuHqPzpfM9x+dfXH/DJugf89pf+/hpf+GTd&#10;A/57Tf8AfZp/29hPP7v+CH+vmU/yz+5f5nyN5g9RR5g9RX1z/wAMm+H/APntN/38NL/wyb4f/wCe&#10;0v8A38NH9vYTz+7/AIIf6+ZT/LP/AMBX+Z8i+YPUfnSeZ719df8ADJugf89pf+/hpP8Ahk3QP+e0&#10;v/fw0f29hPP7v+CH+vmU/wAs/uX+Z8jeZ70vmD1FfXP/AAyboH/PaX/v4aX/AIZN0D/ntL/38NL+&#10;3sJ2f3f8EP8AXzKf5Z/+Ar/M+Q2k56j86VZPcfnX1037J3h9Vz5srH08xqrad+y74d1CJpEaZAGK&#10;/NKx6Gj+38J2f3f8EP8AX3Kf5Z/+Ar/M+T/MHqPzo8weor66/wCGTtA/57S/9/DSf8Mm+H/+e03/&#10;AH8NP+3sJ5/d/wAEP9fMp/ln9y/zPkbzB6ijzB6ivrn/AIZN0D/ntL/38al/4ZN0D/ntN/38NL+3&#10;sJ5/cH+vmU9p/wDgK/zPkXzB6ijzPcfnX11/wyboH/Pab/v4aT/hk3QP+e0v/fw0/wC3sJ5/cL/X&#10;zKf5Z/cv8z5G8z3H50eYPUV9df8ADJugf89pf+/ho/4ZN0D/AJ7Tf9/DS/t7B+f3D/19yn+Wf3L/&#10;ADPkXzB6ik8wdyPzr66/4ZN0D/ntN/38agfsmeH+80p/7aGj+3sJ5/cH+vuU/wAs/wDwFf5nyLuX&#10;rkfnRuHqK+sE/Zd8OtqElopmDIoct5zYwc9vwq3/AMMm+H/+e03/AH8NH9vYTz+4P9fcp7T+5f5n&#10;zj8M5B/b1+M8/wBlXn/os18zQyAwx+mK/TPRv2Z9I0K6luLWeQSSwPbtuYn5HGG/HFcj/wAMH+CF&#10;ACte4H/T01e1k/FWX4GpVlVUve5bWXa9+vmfCZrxDg8bjZYikpcrjFartfz8z8+wwBp3mCv0C/4Y&#10;P8Ef3rz/AMCmoH7B/gj+9ef+BTf4V9P/AK+5R2n/AOAr/M8v+2MN5n5+bhR5gr9BP+GEPBH9+8/8&#10;CmpD+wf4I/vXn/gU1H+vmU9p/wDgK/zF/bGG7P7j8/PMH94fnS+YvqPzr9Av+GEfBX9+7/8AAhqP&#10;+GEfBP8AfvP/AAIaj/X3KO0//AQ/tjDeZ+fhlX1H50eYu0/MM/Wv0D/4YS8E/wB67+v2h6p3f7Ef&#10;gizuIYmF43mnCsLph/npR/r7lPaf/gIf2xhvM+B1mXoWX86czKynBGe3+NfoF/wwn4J/6ev/AAIe&#10;l/4YT8Ff3rvH/Xw9T/r5lPRT/wDAQ/tjC+Z5XpMfgzwv8JY9B8HfELQdI1fVog+r6heyMbliRzEu&#10;3ouCRXI/BfUYvB9mw0f4u2nhkR34OpafdRYju0VsBomIJYFR7V7+f2DfBJOd91+M7Glb9g7wQ2Ob&#10;nA6Dz2r5dZ/lHs6tOVao1Ud3eEX+fbZduhwfXcNyuLk3fyR8+/EeT4afFn4s+JNQh1seG9KhsWkj&#10;uo4QPt90uQRhux+XBro/g38SP7L8IeH/AO3PHvhc6Rp581dPvrEz6hbKDny4ySAD9Aetevt+wd4I&#10;YD5rrP8A18MaRv2DfBDMTm5B/wCu7VdXPslq4aOGlUqOMbJXinaya0b731Y3jcLKCg5Oy8j4v+Lv&#10;jiH4ifEfXvEUCtFbXtxvhSU4YL05H4VxrSru4YEfWv0EH7CHgkDG67/8CGo/4YQ8E9nuwP8Ar4ev&#10;oKHG+S4enGjBTtFJLTotDshm2FhFRV9D8/C6+o/OjzF9R+dfoJ/wwj4K/wCel5/4EN/jSf8ADCPg&#10;r+/ef+BDVv8A6+5T2n/4CV/bGG8/uPz98xfUfnTfMGeo/OvvrUv2IfA+m26yubxlLqmBcsOpq3/w&#10;wl4K/v3f/gQ3+NH+vuU9p/8AgIf2xhvP7j8/PMX1H50eYvqPzr9Av+GEfBX9+7/8CG/xo/4YR8F/&#10;89Lv/wACG/xo/wBfco7T/wDARf2xhvP7j8/DIvqPzpVkX1H51+gX/DCPgr+/d/8AgQ1L/wAMI+Cv&#10;+el3/wCBDUf6+ZR2n/4CH9sYbz+4/PppQuCCM59a9G0+Rf8Ahm3xn82P+J5Zg/8AfJr6+P7CHgkj&#10;mS7/APAhq1Y/2N/C8fhHUPDQluP7MvriO6mUzMW3pnbhuw5rxc34xy3HYZUaSlfmi9V2km/yOfEZ&#10;nQqwUY33X5nyn8H/ANo7RNF0/wAIeEdd8H6Tc6Zpd6s41aa6dGikLZMxUDBYe/pTviZdfD34yfGj&#10;xjfza5Z+F9MtoXltdQsj5o1WYDhm3cAnpxX0b/wwF4E5wboZ/wCnh6a//BP7wHIqhjd5H/Tw4r41&#10;5nl0arq03JN/ruzg+s4fm502rnh1prXgT4reDPhhc6p4xsfDOo+EFWK9tLwMJJlVw48rH3s4H515&#10;j8VviFafFD4/SeILJj9gn1GBLbfwxjDqASOxOK+wP+Hf/gPjLXZx/wBN2NPh/YP8EaVPHexPd+ba&#10;sJ0zcNjcpyP5UqeaYGnJyjKT0dtNru7EsVQi7pvr+J9G+G/+QNaD/pmP5CtMVl+Gc/2HZk9dlana&#10;vhzwwpaSloAKgvv+POf/AK5t/KpqhvebOf8A65t/KgDhbP8A49IP9xf5UUtmv+hwf7i/yoqgOl8J&#10;/wDIOk/67P8AzrazWL4T/wCQbJ/12f8AnWywPIXg461IAWxjg/lSswA9a+ePjZ4L8TeGdF1/xwvx&#10;M1yyurLdNZaTB5a2b4OUhKYyxY8dam8ZeIvFXjrWPAXgq11W48LXesaW2qapqGngCeIIBlEz0yxo&#10;A+gc/lSbvm6cV4F8O/8AhKfC/wAQfFPw4vPFd9rMP9nJf6Xq+pBZLqLcxRlbAAbB5zisnVtB8U/C&#10;X4ieCFg+IGueK7nXb/7LeaXqZRohGVJaZVAGxVIH+NAH0nu68H8qXcOa8T+LHwvkX+2vFd58TvF3&#10;h/ToYmuHs9OukSCIBeigoev16mtj9mqx162+Fun3PiPVb7Vr6+LXSSai++VImPyKT/u4P40AeqVl&#10;+JiBod4T/crU7Vl+Jv8AkA3n/XM/yoA8q/4aGsNPBt3gZmh+TdtPbim/8NHWC4/ct/3ya8G1JvLv&#10;7vJyPMb+ZrrLHwFbf8Ide6pfXUsWorD9pgt1AI8vdt+b0yaAPTf+GkNP/wCeL5/3TSf8NI2Gf9Qx&#10;/wCAmvArPynuIhcu6QFvnaMZbb3x7109x4f0y88K3+rWJvLR7WZIxHeFf3wY9RgD8uaBnrkP7Q1r&#10;dCQwWm9o0MhVgR8o61XX9pa1PP8AYsg/7arXiWi5M14c8C1k/lVRc8819jkuW4fG0ZzrK7TPo8sw&#10;dHE05SqLZnvP/DS1r/0BpP8Av4tJ/wANLW3QaLJ/39FeDqT607lu9fRf2HgP5fxZ7P8AZeF7HvH/&#10;AA0ra99Gkz/11FN/4aVtv+gM+P8ArqK8JVfmCltq5wWPYetdvrHgbSrH4etr9nqU17OsyxH5dseT&#10;1xkZ71z1Mqy6jKMZwfvOy3MZ4DB02k476dTv2/aUtmjIGjyDIxzItVtL/aEttPhkj/sh33MWyJB3&#10;JP8AWuM8E+BNJ8U6ZfTTarN9tt4WmNtCmAuB0Ykfyrgo/wB5sydgJxuHQe9FPKctqSlGMHeO+4Ry&#10;/Bzbio6o96/4aWtv+gNJ/wB/Vpf+GlLbGf7Gf/v6tcX4W8B+G/FVnPBa6tevqkMBmfEQEIxnjnnt&#10;Xnk0LW8jIxBKnBIORU0sry2tKUIwaa73RMMDgqknFRd16nuv/DTFr/0BZP8Av4KP+Gl7Tvosn/fw&#10;V4Pk5xmlb611f2Fgf5fxZv8A2Xhex7x/w0rbYyNFkx/11WpNT/aQstL0i31G4sWhgmdo1VfnYsOv&#10;TFeBNnB57Uz4gKD8PtI5x/pcp/QVw4nJcHHkUVa7tudWEyXB4nF0aEk0pOzs/Jv9D2j/AIa40Ns/&#10;6Jcf9+D/AI0f8Nb6L/z6T/8Afk/418nEkscnmggmh5DhF3+//gH6F/qJlH9//wACX/yJ9Yf8NcaJ&#10;/wA+s3/fk/40f8Nb6J2tZ8/9cT/jXyaF9TS7fQ0/7Bwnn9//AAB/6i5R/f8A/Al/8ifU0f7VGgw6&#10;jJdiC6MkiBCPIOOPxq3/AMNbaLx/o1wPbyD/AI18n/jSbfej+wcJ5/f/AMAP9RMo/vf+Bf8AAPrL&#10;/hrfRP8An0n/AO/B/wAaX/hrfRP+fWf/AL8n/Gvkvb70u33o/sDCef3/APAD/UTKP73/AIF/wD6y&#10;/wCGt9E/59Z/+/J/xpf+Gt9E/wCfWf8A78n/ABr5M2n1o2n1o/sHCef3/wDAD/UTKP73/gX/AAD6&#10;z/4a30T/AJ9Z/wDvyf8AGj/hrfRP+fWf/vyf8a+TNp9aNp9aP7Bwnn9//AD/AFEyj+9/4F/wD6z/&#10;AOGt9E/59Z/+/J/xpP8AhrbRP+fWf/vyf8a+Tdp9aNp9aP7Bwnn9/wDwA/1Eyj+9/wCBf8A+sv8A&#10;hrbRf+faf6eSf8apyftUaFJqUN4be5EkSFAvkHGD+NfLO0+tLz60f2DhPP7/APgB/qJlH97/AMC/&#10;4B9Y/wDDWui/8+1wPbyT/jSf8NbaJ/z6z/8Afk/418n/AI0FT60f2DhPP7/+AH+omUf3v/Av+AfW&#10;A/a20T/n0n/78n/Gnf8ADW+if8+s/wD35P8AjXyZtPrRtPrR/YOE8/v/AOAH+omUf3v/AAL/AIB9&#10;Zf8ADXGg/wDPvN/37NIf2uNC/wCfeb/v2a+T/m/vGj5v7xo/sDCef3/8Af8AqJlH9/8A8CX/AMif&#10;WA/a50L/AJ95v+/Zpf8AhrnQf+feX/v2a+Tfm/vUvzf3jR/YGE8/v/4Af6iZR/f/APAl/wDIn1h/&#10;w1xoP/PvL/37NH/DXOhf8+8v/fs18n/N/eNHzetL+wcH5/f/AMAX+ouUf3//AAJf/In1NqH7VXh/&#10;UoRE8UyKHD8RnqKs/wDDXGhf8+8v/fs18oc/3qX5s9af9g4Tz+//AIAv9Rco/v8A/gS/+RPq4/td&#10;aCo5t5s/9czQP2utBHWCX/v2a+f/AIW+E7Xxx40g0i+mmht5IHkLW+C+QM4Ga1PH3g/QNBWC20m3&#10;8RxX806wr/bFoIo2ycZUgc1ySyrARq+y96/9eR5lThXIaeJWEftOa199LPz5fI9rP7Xmhf8APvKP&#10;+2Zpw/a60Hn/AEeX/v2a8x8RfCTQ/CGlmPUx4kutWSHfJJZWYe1iYjIVnP8AjXmvg7w5P4v8R2Gk&#10;QvsluXClvRc8n8qIZXl9SDmuay8/+ATQ4X4fxNKdeDnyR6t207r3dj6XH7XuhdPs83/fs0v/AA1z&#10;oX/PvL/37NeY6r8J/DN5Y+IYfDusajdavoZzcx3MaiJ1xyUI/rXjkZaRS24jmqo5TgK6bhzad9P0&#10;NcHwnkWOTlS59LXTdnqrrRx6rY+sf+GuNC/595f+/Zpf+GudB/595f8Av2a+Tsn+9SfN6muj+wcJ&#10;5/f/AMA9H/UXKP7/AP4Ev/kT6y/4a40X/n1nH/bE/wCNMm/ax0SWF0NvcAMpUsIDnn8a+UNpo57U&#10;/wCwcJ5/f/wA/wBRMo/vf+Bf8A+qtO/aq0Kxs4rdLe4dYxgM0Bz/ADqf/hrjRR/y63B/7YH/ABr5&#10;OOaNvvR/YOE8/v8A+AP/AFEyj+9/4F/wD6y/4a40T/n0n/78H/Gl/wCGuNE/59J/+/J/xr5L2+5p&#10;dvvR/YOE8/v/AOAL/UTKP73/AIF/wD6z/wCGt9E/59Z/+/J/xo/4a30T/n1n/wC/J/xr5MwfWjb7&#10;0f2DhPP7/wDgB/qJlH97/wAC/wCAfWX/AA1xon/PrP8A9+D/AI0n/DW+i/8APpP/AN+T/jXydto2&#10;0f2DhPP7/wDgB/qJlH97/wAC/wCAfWS/tb6J/wA+k/8A35P+NH/DW+i/8+s4/wC2J/xr5N20bfej&#10;+wMJ5/f/AMAP9RMo/vf+Bf8AAPrE/tbaIvP2a4+vkH/Gqum/tTaDp8LJHBcsGcv80B7nPrXyyFPr&#10;Qy0f2DhPP7/+AH+omUf3v/Av+AfWX/DXGi/8+s//AH5P+NJ/w1tov/PrP/35P+NfJuPejHvR/YOE&#10;8/v/AOAH+omUf3v/AAL/AIB9Z/8ADW+if8+s/wD35P8AjR/w1von/PrP/wB+T/jXyZtpMUv7Awnn&#10;9/8AwA/1Eyj+9/4F/wAA+tP+Gt9E/wCfWf8A78n/ABo/4a30T/n1n/78n/GvkzFG0+tH9gYTz+//&#10;AIAv9RMo/vf+Bf8AAPrP/hrfRP8An1n/AO/J/wAaP+Gt9E/59Z/+/J/xr5M20bfen/YGE8/v/wCA&#10;P/UTKP73/gX/AAD6y/4a40X/AJ9J/wDvyf8AGj/hrbRP+fWcH/rif8a+TdvvQq+9H9g4Tz+//gB/&#10;qJlH97/wL/gH1PH+1RoMOpSXQgui8iBCvkHHH41ft/2sNGurmKCO0mDyOsa7oSBknA718lH61a0k&#10;FtWsBnj7TF/6GKiWRYSMW9du/wDwDKrwLlMYOS5tv5v+AfS/ij9tTw54P8Q3+i39rdfbLKTypfJg&#10;3LuwDwd3PWsn/hvjweDg2t/n/r2/+yr5F+O24fGLxbj/AJ/f/ZVrg8tu++a+4wXBOVYjC0qs+a8o&#10;pv3u6T7H5bRynDzpRm73aXXy9D72/wCG+PB//Ppf/wDgN/8AZUv/AA3z4Q/59L//AMBv/sq+CjuH&#10;8ZpNzf32rt/1Eyj+/wD+BL/5E0/sjDef3/8AAPvX/hvjwf8A8+l//wCA3/2VH/DfHg//AJ9b/wD8&#10;Bf8A7Kvgrc3980Zb++af+omUf3//AAJf/Ij/ALIw3n9//APvX/hvjwf/AM+l/wD+Av8A9lR/w3x4&#10;P/59L/8A8Bf/ALKvgr5v75/Kk+b++aP9RMo/v/8AgS/+RD+yMN5/f/wD72/4b48H/wDPpf8A/gN/&#10;9lVO8/bn8G3k8EjQagvknIAtfYj+9718K7m/vmlGepc5o/1Fyhfz/wDgS/8AkQ/sjDef3/8AAPvV&#10;v2+fB/X7Lfn/ALdf/sqVf2+PB5GTa3//AIDf/ZV8E/OTw5rc8G2Giahryx+I9Um0rSliaSS4t4TL&#10;ISOdiqO59TxWdTgjJ6cXNqbt2d393KKWU4WKu7/f/wAA+2R+3x4PLHFrfY/69v8A7Kkb9vrwhnH2&#10;W+/8Bv8A7KvnX4rfBLw7ofwx0Px34Q1XUbvStRcRG11ZFWfcSQCoXjqD69q2bf8AZr0qy+DOo+JN&#10;Y1i5g8UWtiNQ/s2Er5cUbH5VkyMgnnj2rw3kPDapRrOVRKUuW19b7O65bqxy/U8CkpXert/Wh7l/&#10;w3v4Qxza33/gN/8AZUi/t8eEc5+y32P+vb/7Kvh3w1ZWOpazY2+q3zadp8kmJ7hYzIypk52gfxYH&#10;FeyeIPgz4J1L4R6r418Ha1rezTbhYJY9cgWETEnrHgc/rXbiuFMiwdSNOr7T3mle91d6LXlNJ5dh&#10;KUkpX1/rsfQH/DfHhHr9kv8AH/Xt/wDZUf8ADfXg/wD59NQ/8Bf/ALKvghWZyfmIwcdKf839816X&#10;+omULT3/APwJf/Im39kYbz+//gH3mf2+PCH/AD6X/wD4Df8A2VA/b48H97S//wDAX/7Kvgrc3980&#10;m5v75p/6iZR/f/8AAl/8iP8AsjDef3/8A+7NS/bm8F6pAIZLfUFUOsnFr3H/AAKrf/De/g7r9lvy&#10;f+vX/wCyr4I+b++aPm/vtR/qLlH9/wD8CX/yIf2RhvP7/wDgH3v/AMN8+EP+fS//APAb/wCypv8A&#10;w3x4Q/59L/8A8Bf/ALKvgv5v75/Kj5v75/Kl/qJlH9//AMCX/wAiH9kYbz+//gH3oP2+PCB/5dL/&#10;AP8AAb/7KlP7fXhD/n1v/wDwF/8Asq+Cst/fNGW/vmn/AKiZR/f/APAl/wDIh/ZGG8/v/wCAfe3/&#10;AA3t4RIz9kvsdf8Aj2/+yrXvv20vDem+EbLxHPb3H9m3lxJaxbYCZPMQBmyM8DBHNfnnIpMJ+c5x&#10;Xf8AjAlf2dfCYySG1u8U/wDftSP1r5/OOEstwVKnKjzXlJLfpb0OTEZbQpxjy31dt/8AgH1Wf+Ch&#10;PgkNj7NqH/gL/wDZU4/8FBvBIAP2XUP/AAF/+yr5z/Z3/Zy074p2cupeJ9TutH0+4m+y6clsVWW5&#10;lwSxAYHKAdxXiXiSwj0fXNUsbeVpIrW4eFWbqQrEZOPpXzMMoy6rUdKDldef/AOWODw8pOKvoffH&#10;/DwjwSf+XXUP/AX/AOyp1v8At8eDtXuYrGO11ASXTi3Qta4G5uBn5q+Z/DvwQ8Ka78D/ABH4xg8S&#10;3V9rWiwxyS2lvDsgidxkIzMMtx3GK8g8Lu7eItF+c/8AIQh/9DpLJ8DUjPk5rx/P7hfVKEublvof&#10;sj4bVk0OzDHJ8vNag6Vl+HP+QPaf9cx/KtSvz0+eCihelLQAmKhvP+POf/rm38qnqC8/49J/+ubf&#10;yoA4iz/484P+ua/yopLMf6HBz/yzX+VFMDpPCf8AyDZP+uz/AM62WO1c4z7Vi+E/+QfJ/wBdn/nW&#10;5SA+TvGHxI1fxB8SrtfFPgLxZf8AhrRrnFhp2l6e0sF5Ipys8jEr8ynoBkGuu8eatrNn4t8E/FTT&#10;PDGq31lFYTWWoaMsGL+BZOQ3lZ5II6Z6V9AMpz/9alx8uMUAfPvhG+17WfFXi/4qXHhfULCOLTRZ&#10;aVpV0my6nCEsxeMZKktgYrlfhj8TNQuPFkXiHxZ4C8Z3fiq+fyYn/ss/ZNLhY8xxsWBKdySM19W4&#10;468+tIF9fyxQB4/8ctM1Xx7rHhrwPaW1x/Yt/OLrV7xYz5S28Rz5Zbplmxx1r123hjt7eOKJBHGq&#10;hVUDoPSn7fmOeaWgBPpWX4oz/YN5jr5Z/lWtWX4mXdod2M4OwigD4zuJoodclkmTzoUnLMh/iwx4&#10;rv7PxfomqWviW5mguIJJrRYxCblWXaDhUUeWMAHtXZf8M9wXxac3TJ5h344780n/AAzda8H7S2R9&#10;KAPGLfRMLps0d7bx/a2yp835oSD/AB8fLXVT6hLD4T1a28RanbalI+PsCxTCdlfjLAgnAxxXd/8A&#10;DNttlj9pbLdaVf2bbVPu3LAnqad2B4pobASXgzk/ZZP5VUVuuc4r3uP9neO3WURXrK0kZjLYHAPU&#10;1CP2aYuc65N/35/+yr7LJMxw2DozhWlZtn0mWYyjh6co1Ha7PC9wpN3zcV7r/wAM0w/9ByX/AMBx&#10;/jQP2aos/wDIcl/8Bx/jX0P9t4D+f8Gez/aeE/mPDkUTMEztLHbk9Bn1r1ltLs1+E8uinW9KF4Jf&#10;tAX7UPqRjrn8K2P+Ga4un9uTY/69x/jSf8MzwL01uU/9u4/xrixGZ4LEcq9q1Z32ZhVx2Gq8vv2s&#10;77GD8I7e00uy1K7u9W0+0+227QLHNcKjjOcEg1xsPhOzi03V3udZt0msWxGsLb0n75U9xz6V6fJ+&#10;zPAqlv7blPGf+Pcf41U0v9neHUI3f+2ZU2OVA8gdiR6+1ZxzLCRqTqKu/et9nsZLGYdTlNVHr5Dd&#10;N06x8O+DPI0PW9Kj1K+iBuri4ugHUf3FA7GvHbi3+x3EkRdZtjFd6HKnnsa9x/4Zlh5zrkv/AIDj&#10;/Gj/AIZphH/Mcm/8Bx/jVYfMsFQlOTquXM7v3WXRxuFpOT5738jwtmGaaTXu3/DNMP8A0HJf/Acf&#10;40f8M0wn/mOS/wDgOP8AGu7+28B/P+DOn+1MLf4jwrI2/hTfiAQPh/o//X1L/IV7t/wzTF0/tybH&#10;/XuP8ak1T9m+31XR7fTLjUJJoYJWlWRRsbLDp3rixOc4OSg4yvZ32Z04TOcHhsXRrzbtF3dl5Nfq&#10;fHW75jzTt2O4r6oX9kbSOv225P8AwMf4Uv8AwyPpP/P5c/8AfY/wo/t3B+f3H6I+Ocn7y/8AAT5V&#10;3Z70hNfVf/DI+k/8/lx/38H+FA/ZH0nP/H5c/wDfz/61P+3cF5/cL/XrJ/73/gJ8q5GOetG/3r6g&#10;j/ZW0ZtQktftd0XRQxPmjGD0/hq3/wAMj6R/z+XX/f0f/E0f27g/P7h/685P/e/8BPlTf7ijd719&#10;VH9kfSO15df9/R/8TSf8Mj6T/wA/l1/39H/xNL+3cH5/cH+vWT/3v/AT5W3e9Lu96+qf+GR9I/5/&#10;Lr/v6P8A4ml/4ZH0j/n8uf8Av6P/AImj+3cH5/cL/XrJ/wC9/wCAnyru96Td719V/wDDI+kf8/lz&#10;/wB/R/8AE0n/AAyRpH/P3df9/R/8TR/buD8/uH/r1k/97/wE+Vd3vRu96+qv+GR9I/5/Lr/v6P8A&#10;4mk/4ZH0n/n8uv8Av6P/AImn/buD8/uD/XrJ/wC9/wCAnytu96TzF6d6+q/+GRdIz/x+XX/f0f8A&#10;xNVJP2V9Gj1CKz+1XW+RSwPmjoP+A0v7dwfn9wf69ZP/AHv/AAE+YN3vRu96+q/+GR9IH/L5df8A&#10;f0f/ABNIf2R9I/5/Lr/v6P8A4mj+3cH5/cH+vWT/AN7/AMBPlXd70bvevqn/AIZH0n/n8uv+/o/+&#10;Jpf+GR9I/wCfy6/7+j/4mj+3cH5/cH+vWT/3v/AT5V3e9G73r6q/4ZH0n/n8uP8Av4P8KP8AhkfS&#10;f+fy4/7+D/Cj+3cH5/cH+vWT/wB7/wABPlXcPUUbvevqr/hkfSf+fy4/7+D/AAo/4ZH0n/n8uf8A&#10;vsf4Uf29g/P7g/16yf8Avf8AgJ8q7s96N9fVX/DI+k/8/lz/AN9j/Cj/AIZG0jve3H/fY/wo/t3B&#10;ef3C/wBesn/vf+AnyruzSeZ69K+odQ/ZV0bT4Vle9utpcJw46n8Ktf8ADIuk5/4/Ln/v4P8ACn/b&#10;2C8/uH/rzk/97/wE+d/AaNca8Et9d/4R27MTCG+ZiqhscKWHQH1r1nxd4yt9B+HumaLq/iKDxXro&#10;1KC7NxbyiZI4lYEjf3PWuwb9kbSTwby5PsXH+FJ/wyJpCZ23lyvtvH+FcFbM8DWmpybsv7v67/I8&#10;TF8TZJjK8KtScrRaduRXuv729vIS/wDiBYjxNqHiiTxpDP4auLGRE0IzbpDIyYA8rsMjr715R4J/&#10;sLwTrfhfxU+tRT/apitxp8QBa1Q5PPPbI7V6qv7IWkLz9suM+u8f4U5f2RdIXJ+2XHP+2P8ACuen&#10;jMDTi4xm7PT4emv+e55+HzrI8NTlShVnaS5X7iV4pNJeut+bfQ5KS60L4d2/jnVYNfsdSk1oGKzt&#10;rOXe4Vjk7x/CeT+VeBhgihc+v86+qV/ZE0ePlbu4B9nH+FH/AAyNpP8Az+3P/fwf4V1UM1wVC95S&#10;bdunbRHq4HirJsFzNznOUrXbjbZJLbyPlTd3pdwr6qH7I2k97y4/7+D/AAo/4ZF0n/n8uf8Av4P8&#10;K7f7dwXn9x63+vWT/wB7/wABPlbcPWk8zH0r6q/4ZH0n/n8uv+/o/wDiaSX9kvR4YHkN3dHaCxHm&#10;j/4mj+3cH5/cH+vWT/3v/AT5X8zLcdKN1fUlj+ylo1/aRzrd3QVxkfvR/wDE1KP2R9J/5/Lr/v6P&#10;/iaX9u4Pz+4P9esn/vf+Anyrupd3vX1T/wAMj6T/AM/l1/39H/xNL/wyPpH/AD+XX/f0f/E0f27g&#10;/P7g/wBesn/vf+Anyru96N3vX1V/wyPpH/P5df8Af0f/ABNH/DI+kf8AP5df9/R/8TR/buD8/uD/&#10;AF6yf+9/4CfKu73pd1fVP/DI+kf8/l1/39H/AMTR/wAMj6R/z+XX/f0f/E0f27g/P7g/16yf+9/4&#10;CfK26jdX1T/wyPpH/P5df9/R/wDE0n/DI+k/8/l1/wB/R/8AE0f27g/P7g/16yf+9/4CfK245o3V&#10;9VN+yTpKqT9ruifTzf8A7Gq2n/sq6NqELSLd3ShWK8yjqOD/AA0f27g/P7g/16yf+9/4CfL26jNf&#10;VX/DJGk/8/l1/wB/R/8AE0n/AAyPpP8Az+XX/f0f/E0f27g/P7g/16yf+9/4CfK2aM19U/8ADI+k&#10;/wDP5df9/R/8TS/8Mj6T/wA/lz/39H/xNH9u4Pz+4P8AXrJ/73/gJ8q5o3e9fVX/AAyPpH/P5c/9&#10;/R/8TR/wyPpH/P5c/wDf0f8AxNH9u4Pz+4X+vWT/AN7/AMBPlbdRur6q/wCGR9I/5/Ln/v6P/iaP&#10;+GRtJ/5/Ln/v6P8A4mj+3cH5/cP/AF6yf+9/4CfKu6m7vevqv/hkfSf+fy6/7+j/AOJoX9kfSO95&#10;df8Af0f/ABNL+3cH5/cH+vWT/wB7/wABPlPd83NXdHbGsWGOn2mL/wBDFfSq/sq6NJqElqLu6Loo&#10;cnzRjB6fw1oW37Jel2lxFMl9cl43WRQZeMg5H8NEs8wcoNK97djOrxxlEoOK5tv5T4g+O0n/ABeL&#10;xcP7t7g/98rXAhgzZFfoP4q/Yp0Hxh4i1DWry/vI7u+l82UQzALnAHA2HHT1rK/4YD8L9f7S1D/v&#10;+v8A8br7jA8aZVQwtKlNyvGKT06pJH5XRzTDQpxg73SXQ+D2b3H50m73FfeP/DAfhc/8xLUP+/6/&#10;/G6P+GAvC3/QS1D/AL/r/wDG67f9ecn7y/8AATX+1sN3f3HwduPqPzpd/uK+8P8AhgPwt/0EtQ/7&#10;/r/8bo/4YC8Lf9BLUP8Av+v/AMbpf69ZP3l/4CH9rYXu/uPg/f7igN7194f8MB+F/wDoJah/39X/&#10;AOIo/wCGA/DHbUtQ/wC/q/8AxFL/AF6ybvL/AMBYf2vhe7+4+DyfcfnQGXpnmvu//hgTwz31LUP+&#10;/q//ABFVbz9hXwrZzQxtqOoZkOB+9X/4j2p/69ZP3l/4Cw/tbC939x8M7znGRXafCPwrofjLx3Za&#10;Z4i1eHRNHIMs95NIqKQv8GScc9K+u/8AhgPwxn/kJah/39X/AOJob9gPwwRg6jfsP+uy/wDxNY1+&#10;NsprUpU4TnFtWuo6rzJlmuGlFpNr5Hmnxs1iGxvtB1Gy1fwrqngzwzPGth4Y03URJLKoIO51x+vN&#10;b2h/tAeCPGng/wCJeqah4dt9M1HUIB5tpNqbM19hdqhRgbQPRRXXL+wD4VUfLfX4/wC2w/8AiaRv&#10;2AfCzbT/AGjf5HfzV/8AiK+Vea8PzoQpVak3KL0kotPdN3SdndrV7nB9awcoqMm7rrY+X7HwH4bt&#10;rPwnrY8bW1nc6jPvntFj81tNIyUDAE5+bGSQODXtnjfxrZr8GfEujeP/ABhoHi7WJpQ2kDQ2Rmjb&#10;bkFtigLyPeu0/wCGAvC24sdR1Aluv75f/iaVf2A/C0bfJqN+P+2y/wDxNdmJ4hyjGThOrXm+R3Xu&#10;K+97KW6XR90ayx2GqNOUnp5fqfCKybuSec0Fj6ivu4/sB+GOv9p6h/39X/4ilH7AnhjvqWof9/V/&#10;+Ir6X/XrJt7y/wDAWdn9rYXfX7j4P3e4/Ok3e4r7xP7Afhf/AKCWof8Af1f/AIik/wCGA/DH/QS1&#10;D/v6v/xFL/XrJ+8v/AWH9r4Xu/uPg/zF7nmgMG6Gvue//YT8K6bCJH1DUGUuE/1q9T/wGrJ/YF8M&#10;c/8AEyvwf+uq/wDxFH+vWTd5f+AsP7Wwvd/cfCG73/Wjd7ivu8fsCeGe+p6h/wB/V/8AiKX/AIYD&#10;8L/9BLUP+/q//EUf69ZN3l/4Cw/tbC939x8Ibj6j86aW9x+dfeDfsC+GB01LUP8Av6v/AMRSD9gP&#10;wy3XU9Q/7+r/APEU/wDXrJu8v/AWH9rYXu/uPhHd8jcj7pr0HxhIG/Zx8JY5zrt5/wCi1r6v/wCG&#10;A/C+0j+09Qx0/wBav/xFbOofsW6Hqfg+w8NTX92NPsbmS6jZJQrl3UKcnZ7V4Gb8W5ZjaNOFJyvG&#10;Sez2scmIzLD1Ukr6O54z8E/2jPB2seJ/BWj6v4Yt9F/sGze2tdWk1MpFEcfMfLwF3N6nkZryDxRo&#10;PhDx5ffEHxRZaxZ+F/7NuC1noxk85r7JOXViwPJ54B619Qt/wTy8JMGB1TUH3HvKv/xNK3/BPLwl&#10;lSNR1Aben71f/ia+Pp5ll9Ko6lOUlfyfe/4nDHFUIycoto8u+DvhvSNN/Z98Z6LdeNvC9pqPigRS&#10;29vNqSq0OBysoP3W9hmvmvR7VdL8aadaGeO68nU44/OgbdG5EmMqe44r7j/4d3+ESxY6lqGT1/fD&#10;/wCJqa3/AGBfC2lXUN7HqWoFrR1uFUyrjK8gfd9qqnm+Dp+0am3z67DjjKMebV6+R9PeHSf7HtP+&#10;uY/lWrWX4aw2h2Z77MVqV8EeCA6UtFFAgqC9/wCPOf8A65t/KpqhvP8Ajzn/AOubfyoA4az/AOPS&#10;D/cX+VFLZgfY4P8Armv8qKYHSeE/+QbL/wBdn/nW10FYvhP/AJBsn/XZ/wCdbLZ6jk0gDdyBg5+l&#10;Lmvnr4x+H/H3hnS9d8bQfEq7sE07dPbaDFaxi1lVT8sTMQWLNwOKs+MvGXizxtqHgXwbo2oyeFdV&#10;1vTm1PUdRhUPJbRooyqBhgkscc0Ae+buM9qTd7H8q8G+HmqeNPD/AI48U/DrVfEcniC5jsF1DStZ&#10;vYlEwDEqVcLgHa2KytQi8dfCbx/4ON54+vPGUevXv2W50m6t44kiUqSZY9o3BV4HJoA+jmbbjgn6&#10;Clr5r+JGu+INa+KGv6TefEO4+G+nadbJLp6W8KN9vUqS75kGCQcDA5Oa9W+Buua94j+G2lX3iRf+&#10;JoysGk2FDMgYhJCp6FlAOPegDvqzPE2Bod2T02Vpj7tZPir/AJF+8H/TM/yoA5KH4yaBZxLFLcqr&#10;RgK3I4OO9L/wu7w3nH2uP/vof418vaog/tG4PJO/gV02reA4dJ8FHV5ruX+0EeNXtP4VD8rn0OO1&#10;AHvn/C7vDeObxM/7w/xpP+F3eHP+fyP/AL6H+NfL2mxWj3eL+WaO2CklrcbnJ9MVsax4c09PDdvr&#10;emz3BgeUwtFdgK+QAcjHUe4oA+ix8avDxjd/P3qqlzs5O0dSB3qAfHzwl/z8XI/7YmvmrQ1AlvCM&#10;j/RZM/lVVc4+8eK+ryfK6GPpSnVbume/l2ApYqEpTb0Z9Qf8L98I/wDPzc/9+DSf8L+8I/8APxc/&#10;9+DXzDuOeWNG5t2NxxXvf6u4Pu/v/wCAer/Y+H7s+nx8ffCJ/wCXi5H/AGwNI3x+8Ig83Nz/AN+D&#10;XzEqmRwpk2KTjc3Qe5rtNY8CWeneAz4gh1Rr2RZViMca/u8nrgnr1rnqZLgKLipuXvOy/qxlLK8L&#10;BpSb10PZ2+PvhFlZRdXAJUgboGqjonxu8KWNvKkt1OGaRm/1LHqSfSvKfB3w/svFOl3lzJq5S5hh&#10;ab7LCpJGB/ET0Oa4VW/dq2TzTp5HgKkpQi5Xjv8A1YI5XhJtxTd0fUH/AAv7wjnH2q4/78NR/wAL&#10;/wDCH/P3cf8Afhq8Xsfh/ZXvgfUNcTVzJdWaqz28K5VSeiknv9K4nJYcnFOnkeArOSg5e67P+rDh&#10;leFqN8remjPp7/hf/hD/AJ+rj/vw1H/C/vCH/P1cf9+Gr5hGf7xoJP8AeNb/AOruD7v7/wDgGv8A&#10;Y2H7s+nl+PnhFmCrdXGSccwMB/Kn6h8cvDGmzLFcXaxOyhgshCnBGRxmvl7ktjccVj/GGMN4shJ/&#10;59Ycc/7FcVbIcNGpCEZPW56GW8N4bH4xYeU2k4t6W6W/zPrD/hoLwh/0EYv++1/xpf8AhoLwj/0E&#10;Yv8Avsf418MNCu7v+Zo8lf8AJNL/AFeofzs+y/4h9gf+f0/w/wAj7n/4aC8I/wDQRi/77X/Gk/4a&#10;C8If9BGL/vsf418NeSvqfzNNaNe2fzNP/V2h/Oxf8Q+wP/P6f4f5H2vD8dvCCaxNdjVLbbIgQ/vB&#10;2rQ/4aE8Hcf8TS3/AO/gr4Z8v5etJ5Z9aP8AV2h/O/wD/iH2B/5/T/D/ACPuf/hoTwd/0FIP+/i0&#10;f8NCeDv+gpb/APfxa+GfL96PL/2qX+rtD+d/gH/EPsD/AM/p/h/kfcv/AA0J4O/6Clv/AN/Fpf8A&#10;hoTwd/0FLf8A7+Cvhny/9ql8setP/V6h/O/wD/iH2B/5/T/D/I+5v+GhPB3/AEE4P+/gpP8AhoTw&#10;d/0FLf8A7+Cvhryx60nlj1pf6vUP53+A/wDiH2B/5/T/AA/yPub/AIaF8Hf9BS3/AO/gpP8AhoXw&#10;d/0FLf8A7+Cvhry/9qjyx60f6u0P53+Af8Q+wP8Az+n+H+R9zD9oXwd31S3/AO/i1nzfHTwhJrVt&#10;eDVbfEcTJjzB3r4oMfvTljGw80f6u0P53+Av+IfYH/n9P8P8j7l/4aE8HcY1S3/7+Ck/4aE8H/8A&#10;QUt/+/gr4aWP3oMY9af+rtD+d/gP/iH2B/5/T/D/ACPuX/hoXwd/0FLf/v4KX/hoTwd/0FLf/v4t&#10;fDHlD1pfLHrS/wBXaH87/AX/ABD7A/8AP6f4f5H3P/w0F4R/6CMX/fa/40n/AA0F4R/6CEX/AH2P&#10;8a+GfJX/ACTR5K+/5mn/AKu0P52P/iH2B/5/T/D/ACPuf/hoLwj/ANBCL/vsf40v/DQfhD/oIR/9&#10;9j/GvhbyR7/maXyV9T+dH+rtD+dh/wAQ+wP/AD+n+H+R9z/8NBeEP+ghF/32P8aP+GgvCP8A0EIv&#10;++1/xr4X8lfU/nS+Uvv+Zpf6vUP52H/EPsD/AM/p/h/kfbGs/HLwlqVqsQ1KFcSq/Ljsavf8NB+E&#10;e+ox/wDfa/418M+UPf8AM0eUu1mPUAnqaP8AV6h/Oxf8Q+wP/P6f4f5H3L/w0N4P6HUY/wDvof40&#10;H9oXwev/ADEY/wDvof41846b8J/DKeCdJ13V9T1uN76MsI9P0/7Qq465IHA4qp4H+F2geKrLxHqU&#10;+papHpmlzrHG1raeZPKpHUx84PtXD/ZWDtJ88rLy+R4j4WyZQnUdepaDs3y9b2stNdex9Mj9oTwg&#10;f+YhH/30P8aP+GhvB466hH/30P8AGvjfxlo+i6XqKxaJdahdQKh8w6jbG3kDc8bfyrsPBvwt0HWP&#10;Ab+I9X1DVLdFuPI8rTrP7QfrjGa1lk2EpwVSU5WflqdVbg3KsPRjXqVqiUmkvd1u9tLXPpn/AIaD&#10;8IHkajFj/eX/ABo/4aD8I/8AQQi/77X/ABr4t8SafplhrFxBpU91cWaHCveReTJ07r2rK8kbsdvq&#10;a3jw/h5JPnkd1PgHAVIqarT172T/ACPuf/hoLwh/0EYv++1/xo/4aD8If9BGL/vtf8a+GfJX/JNJ&#10;5S/5NV/q9Q/nZp/xD3A/8/p/h/kfc/8Aw0N4O/6Clv8A9/B/jUdx+0B4Pmt5EGqW4LIV/wBYO4r4&#10;e8v3NJ5eG60/9XaH87/AP+IfYH/n9P8AD/I+29J+PHg/T9Nt7dtVtyY1xkSCrQ/aF8Hf9BS3/wC/&#10;gr4aZNzdaXyx60f6vUP53+Av+IfYH/n9P8P8j7l/4aF8Hf8AQUt/+/g/xo/4aF8Hf9BS3/7+Cvhn&#10;yx/eo8oetH+rtD+d/gH/ABD7A/8AP6f4f5H3N/w0L4O/6Clv/wB/B/jR/wANCeDv+gpb/wDfwf41&#10;8M+WPWjy/wDao/1eofzv8A/4h9gf+f0/w/yPub/hoTwd/wBBS3/7+D/Gj/hoXwd/0FLf/v4P8a+G&#10;fL/2qPLHrR/q9Q/nf4D/AOIfYH/n9P8AD/I+5v8AhoXwd/0FLf8A7+Cj/hoXwd/0FLf/AL+Cvhjy&#10;h60oiHrR/q7Q/nf4C/4h9gf+f0/w/wAj7lP7Qng/BxqlvnH/AD0FUtH+O3hDT7d421S3OXZ+JB3N&#10;fE5j560GP3xS/wBXaH87/AP+IfYH/n9P8P8AI+5v+GhfB3/QUt/+/g/xo/4aF8Hf9BS3/wC/gr4Z&#10;MY9aPLHrT/1eofzv8B/8Q+wP/P6f4f5H3N/w0L4O/wCgpb/9/BR/w0L4O/6Clv8A9/BXwz5f+1R5&#10;f+1R/q9Q/nYv+IfYH/n9P8P8j7m/4aF8Hf8AQUt/+/go/wCGhfB3/QUt/wDv4P8AGvhny/8Aao8v&#10;/ao/1dofzv8AAP8AiH2B/wCf0/w/yPub/hoXwd/0FLf/AL+D/Gj/AIaF8H/9BSD/AL+D/Gvhryx6&#10;0nlj1pf6vUP53+Af8Q+wP/P6f4f5H3N/w0L4O/6Clv8A9/BSf8NC+D8/8hS3/wC/gr4bEY9aRkx0&#10;NH+rtD+d/gV/xD3A/wDP6f4f5H2rF8dvCUesTXn9qW+x4whHmDtnmtC+/aG8H6VpsGoXmpw21jM5&#10;ijmkkAVmAyQDXw2QTGeecU74sKf+FN+Gh90jVbo5z/0zFa0eG8PVr06Lm7Sduh89nPB+Fy2jCrTq&#10;Sbcktbdn5eR9oH9qr4dA4PiGyz/13X/Gl/4aq+HX/QxWX/f5f8a/MJlzITuP50u3/aP519q/D7Ap&#10;/wAaf4f5Hy/9i0v52fp3/wANV/Dn/oYbL/v8v+NH/DVfw5/6GKy/7/L/AI1+YW3/AGv1pNvufzp/&#10;8Q+wP/P6f4f5D/sWj/Oz9P8A/hqr4cf9DFZf9/l/xo/4aq+HP/QxWX/f5f8AGvzB2+5/Ol2e5/Ol&#10;/wAQ+wP/AD+n+Av7Fpfzs/T3/hqj4d/9B+z/AO/q/wCNH/DVPw7/AOg/af8Af1f8a/MHyx6n8zSe&#10;WPU/99Gn/wAQ9wP/AD+n+A/7Fo/zs/T8/tU/Dv8A6D9p/wB/V/xrP1D9pn4e3lxayDX7PER3cyj0&#10;I/rX5n+WPVv++jS7Bjv/AN9Gj/iHuB/5/S/AX9i0v52fp/8A8NUfDvvr9p/39X/Gmt+1d8OVOP7f&#10;tf8Av6v+NfmF5YCk4JOOBuNe1fCP4KeCfiRNYaVceMbyDxRe2zXEVja2e6KLb1WRz3+lcOK4KyvA&#10;0/bVq07LtG/z06eZlUynD0o80pu3ofav/DVPw627v7ftP+/q/wCNIv7VXw6Zc/2/af8Af1f8a+D/&#10;AAb8Db3xF8UtR8J3d3HZ2mlO/wDaGpRtmOJFPJGeMnjANU/jl8MbD4TeOm0LTtSn1W2+zxzie4UI&#10;x3gkcD6VjDg/KKmIWFhiZObXMtFsSsrwzmqaqO71Pvz/AIas+HI4Ov2v/fxf8aVf2qvhyy5/4SC0&#10;H/bRf8a+C/hz4N+G3ii2sbTXPFOuaf4gurgQJZ2OniZMs2F+b6VX+Ofw10j4V+OpPD2l6rPqy28a&#10;meS4QIyOQTtwPbH5048HZXLE/VPbVFPV6xsrLrfaw/7Lw7n7Pmlf0Pv3/hqj4d9tftP+/q/40f8A&#10;DVHw7/6D9p/39X/Gvy/MYVsc/wDfRpTGPU/99GvS/wCIfYH/AJ/S/A2/sWj/ADs/T7/hqj4d/wDQ&#10;ftP+/q/40f8ADVPw7/6D9p/39X/GvzB8v6/maPLHqfzNP/iHuB/5/T/Af9i0v52fpdrX7THw91Kz&#10;WJfEFmCJVfmUdjWh/wANUfDvJ/4n9n/39WvzA8se/wD30aTy8+v5mj/iHuB/5/T/AAF/YtL+dn6g&#10;f8NU/Dv/AKD9p/39X/Gk/wCGqfh3/wBB+0/7+r/jX5heSPU/maQwj3/76NL/AIh9gf8An9P8A/sW&#10;l/Oz9QB+1R8Oz/zH7T/v6v8AjSH9qj4d9P7ftP8Av6v+NfmAIx6n/vo0jR/N1P8A30aP+Ie4H/n9&#10;P8A/sWl/Oz9P2/ap+Ha8nX7THT/WirWsftLeBfDt1HbanrVrZ3EkazJHLIAWRhlSB6Yr8uPLDKBk&#10;j5v7xrvP2ltv/Ce6aG/6Aennn/rjXz+Z8IYXA1KUIVZPmv26WOWtldOnKMVJ6n3637Wnw0X/AJmO&#10;zz/10FL/AMNZfDT/AKGSy/7+iviz4R/sq23jrwDd+Itc1mbRp5Lee606xhRWa4iiXLSMDyFzgAjr&#10;Xz2saMoIXcScAD614VLI8HWlKEKjvHfQ544GjNtKT0P1X/4az+G24D/hI7L/AL+ilb9qb4dXwNtD&#10;4hs3mm/dIolGSzcAV8VWf7Ktrb/BS/8AGWsa5PZa7b2X9oR6OkalRCWwnmE8qTXiHhVQ3iXRW6Zv&#10;4e/+3UQyTCVozdKo3y+RMcDSknyyeh+yXhnjQ7MHg7K1Ky/DY/4ktp/1zH8q1P4a+JPEFopFpaAE&#10;qG84s5/+ubfyqeoL7/jzn/65t/KgDh7Nv9Dg/wBxf5UU2z/49IP9xf5UUDsdN4T/AOQbJ/12f+db&#10;DMV5rI8Kf8g+T/rs/wDOtkruGKBHyX44+MkHin4jXmn+LPDviiPwrotz/o1hp+jTTpqUqHPmyMBw&#10;FOMAcGuu8eeJ5dJ8ZeBfirZaLqt54f8A7Pmsby0hs2N5CrnKN5P3s5GMelfQhHI5x+FDMRxn8aAP&#10;nnwf4gv9f8Z+L/iv/wAI9qlrpFppQstPs7q2aO6utpLu3lH5hzgVyfwy+M2n6540h8SeL/D/AIrf&#10;xPcP9ms7X+w5vsulxu2NqydCCMEsenNfWWAOB+eKXb74oA+TPiPPpMfxM8TR/FTwXrXiq2Lg+HJt&#10;OsJLuK3t9vOCn3G3c89MV7H+ziviGP4bwDxFFcwSGeVrKG8kLzx2pP7pZCedwHY16ey+ny/hSj6U&#10;AKOlZXirP9gXmP8Anmf5VrVleJkMmg3gBx8hoA+P7K8tLDxT9qvIWubaGbe0KkDdjtzXX32uaPq3&#10;gfxDMZLwz3V/G5Sd0Ls2OCuP4RWjJ8B9V1GaSaO4jjEh3dM/1pkn7PusDB+0xkgYBwf/AIqgDiLX&#10;w7f2epWiwXVkl3NF58bidcKOoDE8BvY1veJbqY+CSniCeGbWhOBaeS4ciL+Ldt4HOK1k/Z61fbgX&#10;MYzz0P8A8VR/wz5q6NkXEee/B/8Aiqoo8+0NsS3a/wDTrJ/KqqsuD9a9St/gZrVj5xilimlkiaIK&#10;flHPvk1XX9n3xVyMWIH/AF1b/Cvt8hxdDD0JxrTUW31PqMoxFKlSkpys7nmm4GlDDdXpv/DPfin1&#10;sf8Av6f8KD+z34p9bH/v6f8ACvo/7TwX/P1fee19dw386+8802ec2zueOTXrzeHXX4QS6QdQ0v7a&#10;J/tG37Wv3Qc4+tZf/DPnin1sc/8AXVv8Kaf2d/E/pYf9/T/hXJicXhK/LaulZ377fM562IoVOW1V&#10;Kzv/AFqaHwe0r7Hbarez31hDHe2jQxJNcKr7jnqD0riIfBfl6fqkk+p2qS6dJtaJJAwl75Q966dv&#10;2e/E+0sy2Oep/en/AAqCz+A/iS9DPELHCMV/1p6g4Pas4YrDQqTqLEL3rfh8yI1qMZymqq1t26fM&#10;2vBWhtF8M9dtXvtNjuNS/eQxvdAED0YHoa8nuLc2c0kMjKzRsVJQ5U89jXo3/DPPigtnFh7/AL0/&#10;4Uf8M9+Kcgf6D/39b/CroYvC0pzk66fM7/1qVRxFCnKTdVO7v/Wp5nwrYoYjNemH9nvxV62P/f0/&#10;4Uf8M9+Kietj/wB/T/hXb/aeC/5+r7zr+u4b+dfeeZqwDc9KyfjB/wAjZDn/AJ9Ycf8AfFex/wDD&#10;P3ihCN32EjP/AD1P+FQ+Mv2ctb8Waut79pW2McSRFByPlUDjmvPr5lhFWpzVRNa7Hq5Rm+BwWPjW&#10;r1Eo8slffV27XPmxmG7vSZFe7f8ADKGsn/mIL/3z/wDXo/4ZR1n/AKCC/wDfP/16t5tg/wCf8Gfo&#10;H+t2S/8AP/8ACX+R4VxRkehr3Yfsoa1/0EF/75/+vSN+yhrXbUFz/u//AF6X9rYL+f8ABj/1uyT/&#10;AJ//AIS/yPCtw96Nw75r3Ff2WdXaRohqUfmqAxHlepx/ep//AAyhra9dRi/79f8A2VP+18D/AM/P&#10;wf8AkP8A1tyT/n//AOSy/wAjwvcPejcPevdP+GUda/6CMX/fr/7Kj/hlHWv+gjF/37/+ypf2vgf5&#10;/wAGH+tuSf8AP/8A8ll/keFbhRuFe6/8Mo61/wBBGL/v3/8AZUf8Mo63/wBBGL/v3/8AZUv7XwP8&#10;/wCDD/W3JP8An/8A+Sy/yPCtwpdw9690/wCGUdb/AOgjF/37/wDsqP8AhlHWv+gjF/37/wDsqP7X&#10;wP8Az8/Bh/rbkn/P/wD8ll/keF7h70m4V7r/AMMo61/0EYv+/f8A9lR/wyjrR/5iMX/fr/7Kj+18&#10;D/z8/B/5B/rbkn/P/wD8ll/keE7xTtwxnmvdR+yfrTcDUYs/9cv/ALKo2/ZZ1aOYQNqcYmbkL5Xb&#10;/vqn/a+B/n/B/wCQf625J/z/AP8AyWX+R4bvFG4e9e7n9k7W166hF/36/wDsqT/hlHWv+gjH/wB+&#10;v/sqP7XwP8/4P/IP9bck/wCf/wD5LL/I8K3D3pNwr3b/AIZR1r/oIxf9+v8A7Kk/4ZR1r/oIxf8A&#10;fv8A+yo/tfA/z/gw/wBbck/5/wD/AJLL/I8LyPek3Cvdf+GUda/5/wBf++f/AK9H/DKWs/8AP+v/&#10;AHz/APXo/tfA/wA/5h/rbkn/AD//AAl/keFbhS7hXun/AAyjrP8Az/r/AN8//Xo/4ZR1n/n/AF/7&#10;5/8Ar0/7XwP8/wCYf625J/z/APwl/keF8ehpBivdR+yjrX/QQX/vn/69L/wyjrP/AEEF/wC+f/r0&#10;v7XwP8/5i/1uyX/n/wDhL/I8K3c96GYbTnOO/Fe4XH7Leq2sYeXUVVd237vc/jUg/ZS1r/oIL/3z&#10;/wDXo/tbA/z/AJh/rZkn/P8A/CX+RN8KW8SabBo99H43sovCkKB7nT5rpVdFGd0flkZNULO51TXP&#10;GHiTUvAvim20C2ub8MLa4nEAkTb98ZGOvapj+yPq7ZY36Z9SgP8AWnn9knWJVAa/Rseqf/XrzZYn&#10;Aucpe1Wv9356935nzMszyL2tSt9ajeSt/D0te+qt7z83Yb8U4tK+JHjrRdGh1m0ivrWyf+0NTbHl&#10;SSjHAbIBJql8N7PxNYRxjQPG9jZaZa3hF5bTXCxcK/OFb72QOxq8f2T9YKbDfIR6bP8A69L/AMMl&#10;6vIPmvoztHHyDj9aPrWDVJUfbaecb/8ADDjmuTU8LHCLGJwStZ0+Zbu71Xnoulji/jrr2leJPiJe&#10;XWksjwKFWSWNcLI4Byw/z2rz9m+bFe5r+yjrOAPt6gD/AGf/AK9O/wCGUdZ/6CC/98//AF67aOZY&#10;GjTjTVS9kezg+JcjwVCGHjiLqCtqn/keFZ+tGR6Gvdv+GUdZ/wCggv8A3z/9ek/4ZS1of8xBf++f&#10;/r1qs3wP8/5nZ/rdkn/P/wDCX+R4Tuo3f5xXu3/DKWtN/wAxGP8A79f/AGVNk/ZT1uJS51GMKBk/&#10;uu3/AH1T/tfA/wA/4Mf+tuSf8/8A/wAll/keF7qNw9DXuVv+yxrF5GJYdSjaM9D5X/2VSf8ADKOt&#10;D/mIx/8Afr/7Kl/a+B/n/Bh/rbkn/P8A/wDJZf5HhWfrSbvrXu3/AAynrf8A0EY/+/X/ANlSH9lP&#10;W/8AoIxf9+v/ALKl/a+B/wCfn4MX+tuS/wDP/wD8ll/keFbhRn2Ne6f8Mp61/wBBGL/v3/8AZUf8&#10;Mp63/wBBCL/v1/8AZUf2vgf+fn4Mf+tuSf8AP/8A8ll/keF7qNwr3X/hlPWv+gjF/wB+v/sqT/hl&#10;PWv+gjF/36/+yp/2vgf+fn4MP9bck/5//wDksv8AI8L3CjdXun/DKet/9BGP/v1/9lSj9lPWv+gj&#10;H/36/wDsqP7XwP8Az8/Bh/rbkn/P/wD8ll/keFeZRuFe7N+yfraru/tGLH/XL/7Ko4f2V9Xul3Ra&#10;lGyglT+67jg/xUf2vgf+fn4MP9bck/5//hL/ACPDdwpcj0Ne6n9lHWh/zEYv+/X/ANlSf8Mp63/0&#10;EYv+/X/2VL+18D/z8/Bh/rbkn/P/AP8AJZf5HhefY0m4V7r/AMMp63/0EYv+/X/2VJ/wynrf/QRi&#10;/wC/f/2VH9r4L+f8GH+tuSf8/wD/AMll/keF7hRuFe6f8Mp63/0EY/8Av3/9lR/wyprf/QRi/wC/&#10;f/2VP+18F/z8/Bh/rbkn/P8A/wDJZf5HhefY0te6f8Mp63/0EY/+/X/2VH/DKetf9BGP/v3/APZU&#10;f2vgv5/wYf625J/z/wD/ACWX+R4XmkLc17r/AMMqa3/0EY/+/X/2VA/ZR1tm/wCQjHn/AK5f/ZU1&#10;m+B/n/Bh/rdkv/P/AP8AJZf5HhZb5T9Kf8W2H/Cm/DRPfVbn/wBFivbl/ZZ1drhrcalH5qruI8rs&#10;Tj+9U/i79k/XPFHgzTNAW/jgazu5br7Q0e4NvUDGN3atMPnOBp4ujUnU0Ur7M+Xz/iLK8bhqcKFW&#10;7U09ntZ915nw43DH607NfUzfsC+IlbJ8QwnP/Tr/APZ0v/DBHiH/AKGCH/wG/wDs6/SHxbkjf8f8&#10;Jf5HxX9pYV/a/M+VuKM19Uf8MDeIP+hgh/8AAb/7Oj/hgfxD/wBDBD/4C/8A2dH+t2Sf8/8A8Jf5&#10;C/tHC/zfmfK9LuHvX1P/AMMD+If+hgh/8Bf/ALOl/wCGB/EP/QwQ/wDgN/8AZ0/9bck/5/8A4S/y&#10;Esxwv835nyvuHvSZFfVP/DAviH/oPR/+A4/+LpP+GBfEH/Qdj/8AAcf/ABdL/W3Jf+f/AOD/AMiv&#10;7Rwv8x8r5oz9a+p/+GBvEP8A0HY//Acf/FVBL+wrrUMixyeIEVnOF/0frwT/AHvaj/W7Jf8An/8A&#10;g/8AIX9oYX+Y+YG/1bEZOBnHrX1d8CPA9r4L+HZ8X6JqugXHjrVIDFapquopbpYRNweDyWqGP9gf&#10;xDtx/b0f/gOP/iqjb/gn/rryZOtRk+vkf/Z142Z8QZRj6KorF8qvr7rd12e2j66nNXxmGrR5VUt8&#10;jm/DPxM0T4b6dr3grxjpB17UdS1NJ7/V9J1BVSfBBwZAMsgPp1ro/j5o/hf4ufGrTNI0nVbXSpn0&#10;5Xn1a4uRJBtVBsThgAecdfWpF/YF8QJwNdjAHbyP/s6T/hgHXmQodcjK5z/x7j/4quFY/IoYj65S&#10;xbjUs7tJ2u0le3S1ttjFV8Ip+0jUszk/2ctK0Xwn4p8SeLda1Kze08MxyraRtKoa5nAOxkUnJ+o9&#10;a8X8SeILvxZr+oazfu0l5ezNLKzeuTgfgMD8K+lJP2A9fZlJ1yMFen+jj/4qn/8ADA/iD/oOx/8A&#10;gOP/AIqvSo8Q5JRxE8XPE80pJL4WrJf5vVnRHGYWM3Uc7t+R8rNgtRx719Tf8MD+Id3/ACHo/wDw&#10;HH/xVO/4YF8Q/wDQdj/78D/4qvTXFuS7e3/B/wCR0f2jhf5j5X3fWgsPevqj/hgbxD/0HY/+/A/+&#10;KoP7AviD/oPR/wDgOP8A4ur/ANbcl/5//g/8h/2jhf5j5W3D3pd1fUU/7B+uWsYeXX40XIXP2fuf&#10;+BU//hgfxCT/AMh2P/wHH/xdL/W7Jf8An/8Ag/8AIX9o4X+Y+W9wo3Cvqb/hgXxD/wBB2P8A8Bx/&#10;8XS/8MC+If8AoPR/+A4/+Lo/1tyX/n/+D/yF/aOF/mPlfik3YavqofsD+IR/zHY//Acf/FU1v2B/&#10;EO7/AJDsf/gOP/i6X+tuS/8AP/8AB/5D/tHCr7R8rltrA843f0r0H9oqSO3+JmiyzRedAukaazx/&#10;31EQLL+QxXtDfsC+IVAJ16MrnOPIH/xVb3xM/Yu174heILTUotXjtBDYwWnl+Tuz5abS2dw69a+V&#10;zrP8sxdWjKlVukpX0fWxwYjG4epKLjLTUb8KPj18P/HHibUZ5tEuPD89n4els0+06mvkGALzFGnA&#10;BOOOtfPGg+F/DumaUvxKW5tZNFs9XRU8J3M4e7kiDd2J5H/Aa9ak/wCCeHiGTG7xDDx/06f/AGyn&#10;H/gnh4h3hj4hgzjr9k/+2V8hTxOAouTp1mlK3d9/zucCrYeDbjPc6TRvjd8O/iB4L+KusXOjXemX&#10;F7bRrc2l3qqlrlQMIsK/wqOPlAr488NsjeKtKZUaOI6hDsVm3EDeOpr6ff8A4J4+IptpPiKElen+&#10;if8A2yrOn/sB+IdI1C0vpPEETx2s6XBUWvUKc4+/V0MXl+HjUVOo9e9+w4VsPTUlCW59y+G8/wBj&#10;2n/XMfyrVHSsrwu2/Q7M9/LH+Fa1fnZ84ItLRRSAKgvv+POf/rm38qnqC+/485/+ubfyoA4Wz/49&#10;IP8AcX+VFFn/AMekH+4v8qKCz//ZUEsDBAoAAAAAAAAAIQDCEU5aef4AAHn+AAAUAAAAZHJzL21l&#10;ZGlhL2ltYWdlMy5qcGf/2P/gABBKRklGAAEBAQBgAGAAAP/bAEMAAwICAwICAwMDAwQDAwQFCAUF&#10;BAQFCgcHBggMCgwMCwoLCw0OEhANDhEOCwsQFhARExQVFRUMDxcYFhQYEhQVFP/bAEMBAwQEBQQF&#10;CQUFCRQNCw0UFBQUFBQUFBQUFBQUFBQUFBQUFBQUFBQUFBQUFBQUFBQUFBQUFBQUFBQUFBQUFBQU&#10;FP/AABEIAPAE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8Jf8g6Qf9Nn/AJ1tVi+FB/xLpP8Ars/862Gyqk9eOlADuaOK8J+JXjT4u+E1&#10;1nxHaaT4bTwrpe6VrW4uJPtc8K8lw3CDjPB5rQ8bfF7XrqHwhpPgrTbW48SeI7b7dGuouVit4FUF&#10;mbGCeSOKAPZqK8W+HvxQ8aTaz4l8JeKdK01/GGm24vLUadI62t3E3CnLZK/Nxg1mJ8SPih4H8YeH&#10;IfG+naA2i6/efYohpMsjT2sjAsobdw/Q8qMYoA985ozXhPiD4kfEfxV4y8RaX8PdP0QWHh1xb3lx&#10;rLSbp5tu4pGEI7YwT616D8IfiAfiZ4FstZlthY3haSC7tlORFMjFXUHuMigDtqy/EzbdDvG/2K06&#10;yvFX/IBvMf3D/KgDnLf4qaDawxxSXIDIoVuR1p3/AAt7w6P+XpfzFfKOrRp9vuSef3jd/c1r3ngK&#10;7s/Cq67N5S2zMqrEWPmc9DjGB+JoA+mP+FueHcZN0v5ik/4W74ePIulx+FfJ2n6XHf3fkNLHbKBk&#10;ySNhQB/noK09V8JnT9Li1OC8t7/T5JGi82AuCHHYhlBFAH0//wALc8OiNmNz8qjc20ZIHrioR8a/&#10;CLcjUGI/64v/AIV8uaHGoku+ufssmfyqvtypyxr6rKcqo4+lKpUk1Z9D38vwFPFU5Tm3oz6r/wCF&#10;0+ET/wAxBv8Avy3+FH/C6PCP/P8At/35b/CvlMR/7RpfL/2jXu/6u4X+dnqf2PQ7s+rP+F0+Ef8A&#10;oIN/35b/AApP+F1eEf8AoIN/35b/AAr5ZtLN7y4WCJd0jHAycVv+JvAN/wCFdPsru9lt5Fus7Ft3&#10;34I7E9PyrGWRYKElCVR3exDyrDRai5O7PoZvjV4RYFft7dP+eTf4VnaH8XvClnaPHLfsG8xm/wBU&#10;x4JyO1eIW3w11Kbwvca40ltHbQrvMZkzJt+g6fjXLQwtdTJHGC7uwRV9STiiGQ4GpzclR+7vsEcq&#10;ws78s3pufVP/AAuzwj0/tBv+/Lf4Uv8Awurwj/z/ALf9+W/wrwyT4O6utrIwurI3kUPnSWIm/fBc&#10;Z6Vwvl7u5GKmjkmAxF/ZVG7ChleEqX5Jt2Pq3/hdXhH/AJ/2/wC/Lf4Uv/C6fCP/AD/t/wB+W/wr&#10;5T8sf3jmk2c/eNdH+rmF/nZp/Y9Duz6uj+M3hOWRUS/Yux2geU3X8qS6+MnhezuJIJ7+OOWM4ZGd&#10;QR+BNfLWmgDU7TuPPTn8a5H4mIv/AAn+vE5z9o9T6Vw1MhoRrKnGb1V/xR6mWcM4fMcU6DqOKUb9&#10;+qX6n2d/wu/wj/0E4f8Av4n+NH/C7/CXfU4f+/if418FGNS/f8zS+Svv+Zp/6u0f+fjPq/8AiHuF&#10;/wCgiX3L/M+9P+F3eEv+gnB/39T/ABo/4Xd4SB/5CcP/AH9T/GvgvyV9/wAzSeUvv+Zo/wBXaX/P&#10;xh/xD3C/9BEvuX+Z9yRfGDwomsSXX9rWuxkC/wCuTPf3960B8cPCDYxqtv8A9/k/+Kr4N2Dr3+tG&#10;3d1NH+rtL/n4w/4h7hf+giX3L/M+8v8Ahd/hD/oK2/8A3+T/ABo/4Xh4R/6Ctv8A9/k/xr4N8v3N&#10;Hl+5o/1dpfzsP+Ie4X/oIl9y/wAz7y/4Xh4R/wCgrb/9/k/xo/4Xh4R/6Ctv/wB/k/xr4N8sepo8&#10;v3NH+rtL+dh/xD3C/wDQRL7l/mfeX/C8PCP/AEFbb/v8n+NH/C8PCP8A0Fbb/v8AJ/jXwb5fuaPL&#10;9zR/q9S/nYf8Q9wv/QRL7l/mfeX/AAvDwj/0Fbf/AL/J/jR/wu/wh/0Fbf8A7/J/jXwb5Y9aPL96&#10;P9XqX/Pxj/4h7hf+giX3L/M+8v8AheHhBf8AmK2//f5P/iqz5vjB4Tm1q2vBq1t5ccTIR5yZyfxr&#10;4c2EUu0dSeaP9XqX87D/AIh7hf8AoIl9y/zPvL/heHhBsf8AE1t/+/yf/FUf8Lv8I/8AQVt/+/yf&#10;418G7T3NGz1NH+rtL+dh/wAQ9wv/AEES+5f5n3l/wvDwj/0Fbb/v8n+NL/wvDwj/ANBS2/7/ACf/&#10;ABVfBnlj1o8v3NH+rtL+di/4h7hf+giX3L/M+8/+F3eE/wDoJQ/9/E/xpP8Ahd/hL/oJwf8Af1P8&#10;a+DPJX3/ADNHlL7/AJ0f6u0v+fjD/iHuF/6CJfcv8z7z/wCF3+Ev+glB/wB/U/xpf+F3eEv+glB/&#10;39T/ABr4K8tfQ/maXyV/yTT/ANXaP/Pxh/xD3C/9BEvuX+Z96f8AC7vCX/QSh/7+p/jR/wALu8Jj&#10;rqcP/fxP8a+DPJX3/M0nlr6H8zS/1do/8/GL/iHuF/6CJfcv8z7j1r4weFtSs1ji1O3DCVX+aVBw&#10;D9a0D8bvCIOTqcP/AH8T/GvgzylPUfqav+HdDl8Sa5a6XblVnuHEaNITtyfWplw/QiruoyZ8AYOn&#10;BzliZJLV6L/M+5P+F4eET/zE4f8Av4n+NL/wvHwj0/tKHP8A11T/ABr5G8YfCceD7e5Nz4g0S5ur&#10;dwklnbXJM4J/2cVdm+B9xZaXZ3t74g0PTmu4PPht7q4KSuuOwxXKspwVlL2zs/I8z/VPKOWM1i5W&#10;lt7u/XQ+rP8Ahd3hI/8AMTh/7+J/jSf8Lw8Irx/acP8A38T/ABr4QWxMl4LeEGaRm2KFJO5j0xXp&#10;Un7PmuR2cp+2aY+pwQ/aJdNFx/pCoBknb6j61pUyXC0be0rNXOjEcF5Zg3H2+LcebbRf57H1MPjd&#10;4Sb/AJicP/fxP8aP+F3eEv8AoJQ/9/E/xr4K8tZOcMCODkmlMS+/5muj/V6j/wA/Gd3/ABD3C/8A&#10;QRL7l/mfen/C7vCX/QTg/wC/qf40f8Lu8Jf9BKD/AL+p/jXwV5K/5Jp3lL7/AJmj/V6l/wA/H9wf&#10;8Q9wv/QRL7l/mfeX/C8PCB/5itt/3+T/AOKqK4+NvhGSCWNdVt8shUfvk7j/AHq+EvLHrSbfm9qP&#10;9XaX/Px/cH/EPcL/ANBEvuX+Z9z6P8ZfCWn6bb20mq2xdFwdsyEf+hVc/wCF3+EP+grb/wDf5P8A&#10;4qvgwrzx0pdg9aP9XaX/AD8f3IP+Ie4X/oIl9y/zPvL/AIXh4Q/6Clv/AN/k/wDiqX/heHhD/oKW&#10;/wD3+T/4qvgzyx60eWKP9XaX/Px/ch/8Q9wv/QRL7l/mfef/AAvDwh/0FLf/AL/R/wDxVJ/wvDwh&#10;/wBBS3/7/J/8VXwb5Yo8setH+r1L/n4/uD/iHuF/6CJfcv8AM+8v+F4eEP8AoKW//f5P/iqP+F4e&#10;EP8AoKW//f5P/iq+DfLHrR5Y9aP9XqX/AD8f3IP+Ie4X/oIl9y/zPvL/AIXh4Q/6Clv/AN/k/wDi&#10;qX/heHhD/oK23/f5P/iq+DPLFHlj1o/1epf8/H9wf8Q9wv8A0ES+5f5n3j/wvDwgflGq2+f+uyY/&#10;9Cqlovxi8KafbSRSatakmRm+WZMYJ4718Nbe2eKCv5Uf6u0v+fj+4P8AiHuF/wCgiX3L/M+9P+F4&#10;eEP+grbf9/k/+Ko/4Xh4Q/6Clv8A9/k/+Kr4M8v3o8setH+r1L/n4/uF/wAQ9wv/AEES+5f5n3n/&#10;AMLu8Jf9BKH/AL+J/jR/wu/wn/0Eof8Av4n+NfBfkr7/AJmjyU9/zNH+r1L/AJ+P7v8Agh/xD3C/&#10;9BEvuX+Z96f8Lv8ACf8A0Eof+/qf40f8Lu8J/wDQSg/7+p/jXwX5Ke/50eUvv+Zo/wBXqX/Px/cv&#10;8w/4h7hf+giX3L/M+9P+F3eEv+glD/38T/Gj/hd3hL/oJQ/9/E/xr4L8pff8zR5K+/5mn/q7S/5+&#10;P7l/mH/EPcL/ANBEvuX+Z96/8Lu8Jf8AQSh/7+p/jSf8Lt8Jdf7Shx/11T/GvgvyV9/zNHlrjHP5&#10;ml/q9S/5+P7v+CP/AIh7hX/zES+5f5n3TY/FTw5ca9cXEF/FMrQZKo6lgF5Y4z0A70z/AIaK+H7A&#10;H/hItPPv9pj/AMa+R/hjGF16+IJB/sq87/8ATM18ywxD7PH34r18r4QoY+dWMqrXLy9F1v8A5Hxm&#10;ZcN0cDi3h41G0kney63/AMj9VP8AhorwAP8AmYtP/wDAmP8AxpP+GivAB/5mLT//AAJT/Gvyt8ta&#10;PLFfQf8AEPsL/wBBEvuX+Z5v9i0/539x+qX/AA0R4A/6GLT/APwIj/xo/wCGivAH/Qxaf/4Ep/jX&#10;5W+WtBjWn/xD3C/9BEvuX+Yv7Fp/zv7j9Uv+Givh/wD9DFp//gTH/jR/w0V8P/8AoYtP/wDAmP8A&#10;xr8rPLWl8taP+Ie4T/oIl9y/zH/YtL+d/cfqn/w0T4A/6GLT/wDwJj/xo/4aJ8Af9DFp/wD4Ex/4&#10;1+VvlLR5K0f8Q9wn/QRL7l/mH9i0/wCd/cfqj/w0T4A/6GLT/wDwJT/Gs7VPjx4Euri0lXxFp22N&#10;skfao/Q+/vX5feWBR5a+lH/EPcL/ANBEvuX+Yf2LT/nf3H6o/wDDRfw/J/5GLT8/9fMf+NC/tF+A&#10;Cf8AkYtP/wDAmP8Axr8yfB3g6fxxrkelWUtraymNpWnvZhFEiL1JY+ldp48/Z71rwNpei6t9t0vW&#10;tE1WZLeHUtKmMsId2CqCSB3PbNcNXgvLaFVUamLak9lZf5mUsqoRkoOo7s/QL/hozwB/0MWnn/t5&#10;j/xpf+GivAB/5mLT/wDwIT/Gvgzxh+zbL4Ft7htV8aeFbe9hjLtpxvWFyeM4CFeteXeH9AuvE2s2&#10;mlafAZb25kEcaepJxRR4Ly3EU3VpYqTiutlYI5Xh5x5o1Hb0P1D/AOGivAH/AEMOn/8AgTH/AI0f&#10;8NFeAP8AoYtP/wDAlP8AGvg3xZ+zDr/hnw/q2ppqmi6vJo7BNRsNPujJPak84cYAGM+teQeWh5HI&#10;qsLwTluMi5UMU5Jb6L5devQIZVQqK8KjZ+qX/DRPgD/oYtP/APAmP/Gj/horwAP+Zi0//wACY/8A&#10;GvyuMa03yxXX/wAQ+wv/AEES+5f5mv8AYtP+d/cfqn/w0T8Pz/zMWn/+BCf40f8ADRHgD/oYtP8A&#10;/AhP8a/K3y1o2L6VX/EPcL/0ES+5f5j/ALFp/wA7+4/ULW/j14E1GzWKPxHp4YSq/NynQH61of8A&#10;DRXgHP8AyMWnn/t4T/Gvyt8tT1FHlij/AIh7hf8AoIl9y/zF/YtP+d/cfql/w0R4A/6GLT//AAIj&#10;/wAaP+GivAH/AEMWn/8AgTH/AI1+V3lik8sUv+Ie4X/oIl/4Cv8AMP7Fp/zv7j9Uh+0T4A7eItP/&#10;APAlP8aP+GivAP8A0MWn/wDgTH/jX5XCNaQxrR/xD3C/9BEv/AV/mH9i0/539x+ren/HjwXq1w1v&#10;Zaza3Uyo0pjgmRmCqMs2AegFUl/aS+HrDjxNp2P+vmP/ABr8/wD9niMf8J9f4/6AV/x/2yNeJrGi&#10;wocdq+WxnCtDD4qWHjVbsk9u9/PyOKeWQjUcFJ6W/G5+tv8Aw0h8Pf8AoZtO/wDAmP8Axo/4aQ+H&#10;v/Qzad/4Ex/41+dml/sy+JtQ+FNx4/drOz0mKE3C287sLiSPIAdVxjBNeX6XpM2tahb2VnC091cS&#10;LDDEoyzsxwBivPp5DhKvNyVm+XfYyjgKUr2nsfrH/wANIfD1v+Zm07/wJj/xpsv7RHgC6iaCLxFp&#10;7zSjy0RblCSx4A61+dXjD9nu58C6Ld3WreKvDKatZoGn0OK/3XqE4+Upjrz2rz7wmqHxRox5BN/D&#10;/wChipjkOGqQc6VVtIFgacouUZXP2T8LgDQ7MYwdlanNZnhtf+JLaf8AXMfyFadfEHhhiloooAKg&#10;vP8Ajzm/65t/Kp6gvf8Ajzn/AOubfyoA89g/1Ef+6P5UUW/+oj/3R/KigDrvCf8AyDpP+uz/AM62&#10;WYKOTgVjeE/+QbJ/12f+dbWBQB8v/Er43eEviT4s1DwRf+KNP8PeFtOmVNXmvLgQz3jqc+Sitw0R&#10;4y3Wtbxt4s8P+D/i98O/Gr30MPgu40i406LU0ObaMnBTLDgAgYzXs118OPC15PJNP4a0m4mkYs8s&#10;tnEzMT1JJXNaE3hnSrjR00qTTbSTTUAUWbwq0IA5ACkY/SgDwvwv440fxB8ZPFnxCsLoXHhDR9FW&#10;0fUIhujnfdvbyyPvADArF8F/GLwX8WPH2l+Kte8V6TaRWcrJ4f0H7Uvm7n+XzpUPKy9to7GvpC28&#10;O6Xa6S2mQaba2+nMCGtIoVWIg9RtAxWbD8NvClvMkkXhjSIpVYMskdlErAjoQQuaAPnz4oW3hfwX&#10;491/UNJ+MM3gXUdQYTanocMMNxJcygAZRHG4MRwMV6V+y54XvfC/wptVv/O8++uZ74faBiTbJIWB&#10;cdmIwSPevRL3wdoeoammo3OjWFxqCY23c1ujSrjphiM8VsgUAHbNZPinP/CP3mOvln+Va1ZfiZS2&#10;h3gHB2GgD4/s47GTxSBqUrRWPnkzOoyQNxzxXdaxNZ6x4H8Q3C6tFJG17D5aCJwsSqMLGARn8RxU&#10;c/wP1u+mlmQDbI5Yc+9IvwN8SLC0KyMIWYOYw/ykjvigDg7fR9RhuIC2nNdPLH5qQOjESIP4uOo+&#10;ldXrkh1P4c+dNaLoz21yqQ2cQKpOpzl9rc8dOta4+Dfivz0mF3J50a7Ek3kFB6D2pt58F/FeoMrX&#10;l3LeMowGmlLY+mSaBnn+isBLe+v2aT+VVVzzXpdr8E9fs1nKRq7vE0Shm4yag/4UL4wGR9ntMf8A&#10;XavusgxVDD0JxqzSbfU+pynEUqNKSqSS1POuaOc16J/woXxj2t7T/v8AUD4C+MOv2ezz/wBdq+m/&#10;tHB/8/Y/ee59dw/86+84CGGW5lEUSmSVuFUdSe2K9U8e6DqK/DDwxG1nKj2aMbgFTlOvWsxfgX4z&#10;idXjgtUdTkMs+DV6b4S/ES5heOa482Nxho3vmII9MGuDEYuhUqU5QrRSi77/ACOSriKM5xlGpHR3&#10;3J/A+g6k/wALfE6fYpSbwo1t8p/eLjqPauM8PeG76xaz1q5hWPToL1IZHZxuVtw6rXVx/Cr4i28K&#10;pHcGOJRhUS9YAD2A4rPt/hD411G1dEEb27SEsr3PBYHk4+tY069KLqfv4e+7/oZxrU4uf72PvM7h&#10;dMurL4raz4guFxpDWchW6J+RgVwFB7mvCZ5VmmldBgFif1r0pvg74+ltPszMjW/XyWvDs/LpVT/h&#10;QvjDGPstqP8At4H+FVg62Fw93OtF6JaPov8AhysPVoUviqLZLfsedtkt7UY5r0T/AIUL4w/59rX/&#10;AMCB/hQfgL4wz/x7Wv8A4ED/AAr1P7Rwf/P2P3nb9cw9/jX3nB6fn+0LT0+0J/MVyHxO/wCSg69/&#10;18f0r3C1+Bfi23uoJXtbcpHIrnE4JwD9KyPFn7OfiLxF4k1DUYpYYUuJN4R1bI4rzK2Y4SOJjP2i&#10;a5WtPVHuZHnGBwWOlVr1EouFr+fNF9PQ8AbhqN1e0N+yz4mz/wAfNv8A98tS/wDDLPiX/n6t/wDv&#10;lq0/tbBfzn33+teS/wDQQvx/yPF6Q17Sf2WvEva5t/8AvlqF/ZZ8TH/l5t8/7rUf2tgv+fgv9asl&#10;/wCghfj/AJHi2fzoyfSvZP8AhmHxC05hF1B5o6rtapf+GWPE3/PeD/vh6f8Aa2D/AJ/zK/1ryX/o&#10;IX3P/I8W3UZr2n/hlnxN/wA94P8Avh6P+GWfE3/PeD/vh6X9rYP+f8yf9a8l/wCghfj/AJHi2faj&#10;PtXtP/DLPib/AJ7wf98PS/8ADLPib/n4h/74ej+1cF/P+Yf615L/ANBC+5/5HiufajPtXtX/AAyz&#10;4m/5+If++Ho/4ZZ8Tf8APeH/AL4ej+1sF/OP/WvJf+ghfc/8jxXNGa9p/wCGWfE3/PeD/vh6D+y1&#10;4mH/AC3g/wC+Ho/tbBfzh/rXkv8A0EL8f8jxbPtRmvaR+yz4nP8Ay3g/74eo2/Zg8QrcLCbuATMN&#10;ypsfkUf2tgv5w/1ryX/oIX3P/I8bpCa9qb9lnxN/z3h/74em/wDDLXiY/wDLeD/vh6P7WwX84f61&#10;5L/0EL7n/keLBqXdXtP/AAyz4m/57w/98PS/8Ms+Jv8An4h/74ej+1sF/P8AmL/WvJf+ghfc/wDI&#10;8WzSZPpXtX/DLfiX/n5t/wDvlqP+GWfEv/Pzb/8AfLUf2tg/5x/615L/ANBC+5/5HiuT6UZr2n/h&#10;lnxL/wA/Nv8A98tS/wDDLPiT/n5t/wDvlqP7Wwf84/8AWvJf+ghfc/8AI8VzRur2n/hlvxL/AM/N&#10;v/3y1H/DLXiX/n5t/wDvlqP7WwX85P8ArVkv/QQvuf8AkeL7ua3PBLah/wAJVYtpMcc2pRuJIY5z&#10;tQkc4zkflXpE37MPiG2UNLd26qTtztbqalX9l3xRGylLuBXU5DAOCD61Es0wcouPOjKrxRktSnKH&#10;1iOqtqnb8tjodft5vEXw08Sah468NWOhawsq/Y7mOLypZGI4OM5PPerngFvEWvTwWHjbwnpsnhy1&#10;sXRdWaMfKAMrtkzg/hXOX/7OvjjVdv23WWvdvT7RJI+Ppk8Urfs8eOG08WP9uSCzXgW/mSeXj025&#10;xXj+1wvJye1Wr89PTU+OlisqlQdFYuCu7rSfuaJe5rdfPQ4bRfCNxYalD4pt/LPhe31dIEuDIN3+&#10;twDt64xjmvaI9DvtL+OHiPxVcx/8U9JYTFL4t+6fcgAUHoSa4v8A4Zp8YGy+yLqKC0yGNuC/l5HQ&#10;7emamk/Z38c3Fitm+ts9mvS3d5DGPoua2rYrD1HrWWzWz2dvx0O3F5rluMleWNjqnD4ZfC7f+Tab&#10;7HiF5Ol1cTSx8Izlh9Mmod3Nez/8Mt+JscXFv/3y1H/DLXibP/Hzb/8AfLV6izTBR05z6iPFWSRV&#10;liF+P+R4wxpMmvaf+GWfEp/5ebf/AL5aj/hlnxL/AM/Nv/3y1P8AtXBfzlf615L/ANBC+5/5Hi/W&#10;k6GvaD+yz4nH/LxB/wB8PQ37LfiVYyzXMChRknY/Sj+1sF/z8/MP9a8l/wCghfc/8jxc0fnXssH7&#10;L/iO4iWSK6geNuQ2x6f/AMMs+Jz/AMvEH/fD0f2tgv8An4P/AFryX/oIX3P/ACPFtxpc17T/AMMs&#10;eJv+e8H/AHw9H/DLPib/AJ7wf98PR/a2C/5+C/1qyX/oIX3P/I8Wz7UZ9q9q/wCGWfE3/PxB/wB8&#10;PR/wyz4m/wCfiD/vh6P7WwX/AD8D/WvJf+ghfj/keK59qM+1e1f8Ms+Jv+fiH/vh6P8AhlnxN/z3&#10;h/74el/a2C/5+C/1ryX/AKCF+P8AkeK7qM17T/wyz4m/57wf98PSf8MseJ/+fiD/AL4ej+1sF/z8&#10;D/WvJf8AoIX3P/I8YNGQfpXtB/ZZ8TKvNxBj/ceo4f2YfEVyhaK6t2UHBIR+tP8AtbBf8/A/1ryX&#10;/oIX3P8AyPG6TPtXtP8Awyx4n/57w/8AfD0v/DLPib/n4g/74el/a2C/5+D/ANa8l/6CF+P+R4rn&#10;2o3V7T/wyz4l/wCfm3/75el/4ZZ8S/8APzb/APfL0/7WwX/PxB/rXkv/AEEL7n/keK7j6Uc17V/w&#10;yz4l/wCfm3/75ek/4Zb8S/8APzb/APfLUf2tgv8An4h/62ZL/wBBC+5/5Hi350bq9q/4ZZ8Sn/l5&#10;t/8AvlqP+GWfEv8Az82//fLUv7WwX/PxC/1qyX/oIX3P/I8Wo+le0f8ADLXib/n5t/8AvlqX/hlv&#10;xNj/AI+bf/vlqP7WwX/PxAuK8l/6CF9z/wAjgvhg2fEF+P8AqE3n/os18zQsTDHjpivurwj+z/ru&#10;gaxdNJNHM72U1vsjVsgyKVB57V5av7CHjBI1X+07UY9Q/wDQV9Bkef5bhatd1qqipctt+nN5eZ+c&#10;Z1nGBxOPlWo1E48sVfXdc3+Z808Z6H8qMj3/ACr6W/4YR8Y/9BWz/KT/AApf+GEfGP8A0FLP8pP8&#10;K+v/ANa8l/6CF9z/AMjx/wC0sL/OfNH+elGfrX0v/wAMJ+Mf+gpZ/lJ/hQf2EfGP/QUs/wDvmT/C&#10;l/rZk3/QQvuf+Qv7Swv86PmfP1pc/Wvpb/hhHxj/ANBWz/75k/wo/wCGEfGP/QUs/wApP8Kf+tmS&#10;/wDQQvuf+Qf2lhP50fNOR70u7619K/8ADCPjH/oKWf5Sf4Uv/DCfjH/oKWf5Sf4Uv9a8l/6CF+P+&#10;Q/7Swn8580fgaO/tX0v/AMMJeMc/8hSz/wC+ZP8ACopf2G/FkDqsmq2Slvu7kkOfp/8AXp/615L/&#10;ANBC/H/IX9o4X+c8W+Gvw/1D4peMLPw5pu1JpwWkkdtu2IffP1x2r3v47af4k0HQPDHgXQPD+oW/&#10;hXQrmFf7YvovLivLrdlDk/w7j1pmm/sT+P8ARbwXGn+IY9OuQNomt2lRwD2yv+NXNS/ZB+KOtW5t&#10;NR8ZSahb5z5NzNO6Z7HDEivn8ZnWW4rGU631qHJDVJqW/fTstjkqYujOpGXtFZeu/c6jRV17xtpP&#10;jB/i/wCBtG0qws7Jmh1n7P5UjzKDsCyFjv6Docc14z8A/Bup+C/HXgHxdrMcNvoGr3BjtLlplLEk&#10;Njcucr+Nd1qH7HHxJ1TT1srzxWbyzXAFrNLO0Qx0wp4/Sq037E/j+6s7e1l8RRS2tscwQOZSkR/2&#10;QRgfhXDRzHLKVKrRji4KNTRpRlZKzWid7Ntry8upjDEYeMZRVRJP10NzRvC+sfDa8+NuveKLVrXS&#10;7yCSC1uJzgXbucgpz8wwQMj0r5Dhwse05ypP8zX1RqX7G/xI1q1jtr/xX9ut4+VhuJJnRcegOQPw&#10;rN/4YS8YNyNTsx+En+Fellud5TgueVXFRcpcuyaS5VZd99zaji8PTvzVE27fhofNB+93pc57V9L/&#10;APDCfjE/8xSz/wC+ZP8ACj/hhHxj/wBBSz/75k/wr3f9a8l/6CF+P+R1/wBo4X+dHzR+BpD9DX0v&#10;/wAMJeMf+gpZ/wDfMn+FH/DCXjH/AKCln/3zJ/hR/rXkv/QQvx/yD+0sL/OfNH0pefSvpKb9hnxZ&#10;bLvl1ayVc7clJDyfwqX/AIYR8YY/5Ctn/wB8yf4Uf615L/0EL8f8g/tLC/znzRn60v4GvpX/AIYR&#10;8Y/9BWz/AO+ZP8KX/hhHxgP+YrZ/98yf4Uv9a8l/6CEH9pYX+c+aePQ0n5/lX0v/AMMJ+MP+grZ/&#10;98yf4Uf8MJeMD/zFLP8A75k/woXFeTf9BCD+0cL/ADnm37PP/I/X/wD2Ar//ANFGvLPBLaOPE2jn&#10;X3kj0QXCNdtEpZvLB+YY78dq+yPhj+yH4p8CeJJ9Rnu4LmOXTrmz2Rhs5kQqG57CuBj/AOCf/jRY&#10;1H9safx6RS18HmedZfiMbOcKvuuMVdf9vX/Q82pjKE6kmpaNL9T1iPX/AAB8Qvh/8UrnS/GF/JoS&#10;6fDaLbf2c0Y0uFPuJED9/JGa+dPgz4B1DwX4++HHjPWEhh8LapqSrZ3jTLuJ5wzLnKj6139r+wt8&#10;RLG0uLa38SwQW10MTQw+aqSf7w70XH7C3xDu7G3s5vEkM9ranMMEhmMcR/2FPC/hXzdPEYOjGcI4&#10;hWl37Wt5anFGrRgnFVNzv/iFo5160+LP/CeeDdE0nQrNDLo2vQ24inuZOqkSZzIfcV8S+FX3+JNF&#10;LZDfb4cj/gQr6k1L9ir4n6zYx2t/4u+3WyEEQXMk8ka46YUnAqtpP7CPjDSdUsr6XVrFora4S4cC&#10;KTJCnJFXhsdhMLSnF1U79r9rde46eIpU4Nc2598eGyf7HtP+uY/lWp0rK8NPu0W0IGPkArV6ivz0&#10;+dBelLSUtIAqC9/485/+ubfyqeoL3/jzn/65t/KgDz23/wBRH/uj+VFFv/qI/wDdH8qKAOu8J/8A&#10;IOk/67P/ADrbrE8Jj/iXSf8AXZ/51ssxVScZxQAvHSgfpXhnxG+JnxS8IHVNbtfCGht4Q00s80l1&#10;ft9skhX70iKo2jHoTWn44+NGpxW3hSx8G6RDqviPxHB9rtbTUJDHFHCFyzOw9M0AevlhS9K8b+Hn&#10;xe8T6jqnibw14r8P2lj4w0i2W7jttNmL291E2QrK7YPXjmsyx+LXxH8N+NPD9h448LaNYaPr1x9l&#10;tH0q7eeeCTaWAlBUDGB1HFAHu9HtXiPi74seOtU8aaxoPw68PaVq40JVXUbrVrh4h5pBYRptHJwK&#10;7b4P/Ehfin4Lh1ZrRtPvY5Xtry1PPkzo211B7jIoA7fkVneI+dEu+3yE1pday/Ew/wCJDedv3Z/l&#10;QBXsfFGlraRK15EhVQCCwqX/AISzSf8An+i/76FfHWpahcDULoCd8B+BmtS48N61a+Fxr0sypYs4&#10;RV3nzOehx6UAfWP/AAlmk/8AP9F/30KT/hLNJ/5/o/8AvoV8d6bHe6pd/Zo7xYmALM8z7VAHXmr2&#10;saRqOjWNveveRXdjcErHNbOWGR2OQMGmB9bjxZpLcC+hHuzgCn/8JJpK9dStP+/y18eWdxJcaTqS&#10;yuzqPLIye+6s9Yk5O39TX1GW5NDHUPaynbW2x7mDy2OKp+0cran2p/wkukH/AJiNr/3+X/Gk/wCE&#10;k0j/AKCNr/3+X/GviwRp2X9TR5aen6mvU/1bp/8AP1/d/wAE9D+xYfzv7j7T/wCEk0k9NRtP+/y/&#10;40v/AAkmk/8AQRs/+/y/418a6TpM2tagllZxGSduQucDHr16Vp+JfA1/4TvrS1vUiaa7XdEsMhYd&#10;cdaxlw/QjPkdbV62t/wTN5RSUuX2mp9bN4l0kLkajaf9/lrK8Na9pkNlKHv7VSZnIHnL6186y/B3&#10;XU09rora744vNeAT5lC9c7etcnp+ly6pfRWdvGXnlbai5PXpU08hwtVOUK97b6LT8RRyqhUT5at7&#10;H2Z/wkmlf9BG0/7/AC0n/CSaT/0EbX/v8v8AjXy1rPwr1bRdNnvJPscy2zBJ1tZ97xk9mHauS8tC&#10;T8vT3NOlkGHrJunWvby/4I4ZTRqq8Klz7T/4STSf+gja/wDf5f8AGj/hJdI/6CNp/wB/l/xr4s2J&#10;/d/U0hjT0/U1v/q1T/5+v7v+Caf2JD+d/cfan/CR6Wx41C1b2WUE/lUa+K9LbO28jIHvXyN4RjRv&#10;EunjGP3g7n0Neaa7ql22s32LqdNszdJG/vH3rilkCVb2UanS+x6mW8K/2lWnShV5eVJ7X3b8/I/Q&#10;T/hKtL/5+0/Oj/hK9L/5+0/OvztOqXm7/j8uP+/jf40f2pef8/lx/wB/W/xqv9XX/wA/D6L/AIh3&#10;U/6CP/Jf+Cfon/wlWl/8/afnSf8ACVaXn/j7T86/O7+0rz/n8uP+/rf40n9p3n/P5cf9/G/xpf6u&#10;v/n4L/iHc/8AoI/8l/4J9/w6/YLrks5uE8pkCh+3f/GtP/hKtLx/x9x1+d39qXn/AD9z59fNb/Gk&#10;/tS8/wCfy4/7+t/jT/1df/Pz8P8Agh/xDuf/AEEr/wAB/wCCfokPFWl/8/cdH/CVaV/z+R1+dv8A&#10;ad5/z+XH/f1v8aX+0rz/AJ/Lj/v43+NH+rr/AOfn4f8ABD/iHc/+glf+A/8ABP0R/wCEq0r/AJ/I&#10;6X/hKtK/5/I6/O3+0rv/AJ/Lj/v43+NH9pXn/P5cf9/G/wAaP9XX/wA/Pw/4Iv8AiHc/+gn/AMl/&#10;4J+iX/CVaV/z+R0f8JVpX/P5HX52/wBp3n/P5cf9/W/xo/tK8/5/Lj/v43+NH+rr/wCfn4f8EP8A&#10;iHc/+gn/AMl/4J+iP/CVaV/z+R0f8JVpf/P3HX53f2ld/wDP5cf9/G/xo/tK7/5/Lj/v43+NH+rr&#10;/wCfn4f8EP8AiHk/+gn/AMl/4J+iP/CVaX/z+R1l3HiCwfxFaXAuIzCsLKzZ6E18AnU7zteXH/fx&#10;v8aT+07zaf8AS7jP/XVv8aP9XX/z8/D/AIIf8Q7n/wBBP/kv/BP0T/4SrS/+fyOj/hKtL/5/I/8A&#10;P4V+do1S9P8Ay+XH/f1v8aX+0rv/AJ/Lj/v43+NH+rr/AOfn4f8ABD/iHk/+gn/yX/gn6Jf8JTpX&#10;/P5HR/wlOlf8/kdfnb/aV3/z+XH/AH8b/Gj+0rv/AJ/Lj/v43+NH+rr/AOfn4f8ABD/iHk/+gn/y&#10;X/gn6I/8JVpf/P2n50f8JVpf/P2n51+d39pXf/P5cf8Afxv8aT+1Lz/n8uP+/rf40f6uv/n5+Af8&#10;Q7n/ANBP/kv/AAT9Ev8AhKtL/wCftPzo/wCEq0v/AJ+0/Ovzt/tS8/5/Lj/v63+NH9qXn/P5cf8A&#10;f1v8aP8AV1/8/PwH/wAQ7n/0E/8Akv8AwT9Ev+Eq0v8A5+0/Ol/4SrTP+ftPzr87P7UvP+fy4/7+&#10;N/jS/wBp3n/P5cf9/G/xo/1df/PwX/EO5/8AQT/5L/wT798ReINPutPRY7pSwmRuvYGtP/hLNL5/&#10;0tPzr87zq14nP2y4Pb/WN/jXXeBvAniLx9Z3t1YalDb21m4jmkvrxogCenPTFZ1MhjRjzzq2RhiO&#10;BI4Wm6tbFqMV1cf+Cfcf/CVaUeftaUn/AAlel/8AP2lfBfiTQ9X8MaxDp0uqQ38833Dp94Zl5OAC&#10;QetaXjP4e+KvAelWV/q1yI4brhFiuHZwfRh2NZrJIXivbL3tjL/Uilemvrsff+H3d/TU+4/+Eq0v&#10;/n7T86P+Er0v/n7T86+E/A/hPxB8Qb2ez0u+EckCebI9zctGiqPfmm+MPDOr+DngFzrVteCUEg6f&#10;fGcDHrg8U/7Dj7T2ftVzdg/1IpKv9WeMXP25dfzPu7/hKtL/AOftPzo/4SrS/wDn7T86/OxdUvD/&#10;AMvk/wD38b/Gnf2lef8AP5cf9/W/xrf/AFdf/Pz8Ds/4h5U/6Cf/ACX/AIJ+iP8AwlWl/wDP2n50&#10;f8JXpf8Az9p+dfnd/aV3/wA/lx/38b/Gj+0rz/n8uP8Av43+NH+rr/5+B/xDuf8A0E/+S/8ABP0R&#10;/wCEq0r/AJ/I/wDP4VFdeKNMktZlW7jLMjADPtX55jVLz/n8uP8Av43+NDapef8AP5cf9/G/xo/1&#10;df8Az8/D/gj/AOIeT/6CV/4D/wAE/QLQvEenWukWsUtzGsiphl9Kv/8ACVaX/wA/cdfnb/aV5/z+&#10;XA/7at/jS/2lef8AP5cf9/G/xo/1df8Az8/D/gh/xDyf/QSv/Af+Cfoj/wAJVpR/5fI/8/hS/wDC&#10;VaV/z+R1+dv9pXf/AD+XH/fxv8aP7SvP+fy4/wC/jf40f6uv/n5+H/BF/wAQ8n/0E/8Akv8AwT9E&#10;v+Eq0r/n8jo/4SrSv+fyOvzt/tO8/wCfy4/7+N/jR/aV3/z+XH/fxv8AGj/V1/8APz8P+CP/AIh3&#10;P/oJ/wDJf+Cfol/wlWlf8/kf+fwo/wCEq0r/AJ/I/wDP4V+dv9pXf/P5cf8Afxv8aP7Su/8An8uP&#10;+/jf40f6uv8A5+fh/wAEP+IeT/6Cf/Jf+Cfoj/wlWl/8/cf+fwo/4SrS/wDn8j/z+Ffnd/aV3/z+&#10;XH/fxv8AGj+07z/n8uP+/jf40f6uv/n5+H/BF/xDuf8A0E/+S/8ABP0RbxVpe0/6XGTj/Pas3QfE&#10;NhZ2bpNcpG3mMwB9CfpX5/tqd4f+Xy4/7+N/jR/aV5/z9zj/ALaN/jR/q6/+fn4f8Ef/ABDyf/QS&#10;v/Af+Cfon/wlWl/8/kf50n/CVaX/AM/cdfnd/aV3/wA/lx/38b/Gj+0rz/n8uP8Av43+NH+rr/5+&#10;fh/wRf8AEPJ/9BK/8B/4J+iP/CVaX/z9p+dH/CVaX/z9p+dfnd/aV5/z+XH/AH8b/Gj+0rv/AJ/L&#10;j/v43+NL/V2X/Pz8A/4h3P8A6Cf/ACX/AIJ+iP8AwlWl/wDP2n50f8JVpf8Az9p+dfnd/ad3/wA/&#10;k/8A38b/ABo/tK7/AOfy4/7+N/jR/q7L/n5+A/8AiHc/+gn/AMl/4J+iP/CVaX/z9p+dH/CWaX/z&#10;9p+dfnadSvP+fy4/7+t/jQNSvP8An8uP+/rf40/9XZf8/PwF/wAQ7n/0E/8Akv8AwT9Eh4q0v/n7&#10;T86D4q0teTdxgeua/Ow6pehv+Py4/wC/jf40v9qXinP2ucnP/PRv8aP9XZf8/PwB+Hk0r/WV/wCA&#10;/wDBP0Ag8Q2H/CQ3EpuY/KaFQGz6E1p/8JVpfH+lx1+a/wC0dq17b/EC2jhvLiFDploxWORgM+Wc&#10;nAOOa8u/t/U93/IQusf9dW/xr6LA8CyxuGp4j6xbmSduXv8AM+EjkrlFPnP16/4SnS/+fyP86P8A&#10;hKtL/wCfuP8AOvyGOval21C6/wC/rf40n9van/0ELr/v63+Ndi8PJ/8AQT/5L/wSv7Ff85+vP/CV&#10;aZ/z9x/nR/wlOl/8/iV+Q39v6l/0ELr/AL+t/jR/wkGpf9BC6/7+t/jVf8Q7n/0E/wDkv/BD+xX/&#10;AD/gfrz/AMJVpf8Az9x0f8JVpf8Az9x/nX5Df8JBqX/QQuv+/rf40f8ACQal/wBBC6/7+t/jS/4h&#10;3P8A6Cf/ACX/AIIf2K/5/wAD9eR4p0v/AJ+4/wA6X/hKNM/5+0r8hv7f1L/oIXP/AH9b/Gl/4SDU&#10;v+ghdf8Af1v8aP8AiHc/+gj/AMl/4If2K/5z9d/+Ep0v/n7jrJ1jX9PuLuyZLiMiN9zH8CP61+Tv&#10;9v6l/wBBC6/7+t/jR/wkGpKpP9pXXv8AvG/xo/4h5P8A6CP/ACX/AIIf2K/5z9eG8UaWD/x9pS/8&#10;JRpf/P4lfmx4K+BnxB8e6PBf6bq9nGbmIz21pc6nsuJ0HVkjBJIqp4J+EPjrx2dbEGrW+k/2NOLe&#10;9bV79rdYnIyATzXly4Pwsee+Oj7m+m3TXXvoc7yuCveqtNz9Mv8AhKNM/wCftKP+Eo0zr9sSvyp8&#10;daFrvgDVItPvfEdvqUsib1l0q/NxHjPdhjB4q18MfB/jH4seIDpGg3krzqhd5bid0iQf7Tc4rpfA&#10;0FQeJeLXItb8ulvvNHlC5Of2mh+pn/CUaX/z+R0n/CVaX/z+R/nX5PeMrHxF4F8UajoOp6jIb6wl&#10;8qbyZ3ZN3Xg8fyrIOu6l/wBBC6z/ANdG/wAa3p+H7qQU4YlNPVe7/wAEuOTXSaqXTP14/wCEp0v/&#10;AJ/I/wA6P+Ep0z/n8T86/If/AISDUh/zEbr/AL+t/jR/wkGpn/mIXP8A39b/ABrT/iHdT/oI/wDJ&#10;f+CH9iv+c/Xj/hKdM/5+4/zo/wCEo0v/AJ+4/wA6/IY+INS/6CFz/wB/W/xo/wCEg1L/AKCF1/39&#10;b/Gn/wAQ7n/0Ef8Akv8AwR/2K/5z9ZfEWvafd2KJFdIWEyN17A1p/wDCUaZk/wClx/nX5ELr+pg5&#10;/tK6H/bRv8aP7e1P/oI3R/7aN/jR/wAQ7n/0Ef8Akv8AwQ/sR/zn68/8JRpf/P5HSf8ACU6X/wA/&#10;cdfkP/b2pf8AQQuv+/jf40h17Uv+ghdf9/W/xpf8Q8n/ANBH4B/Yr/nP15/4SjS/+fuOl/4SfSz/&#10;AMvkf51+Q417Usf8hG6/7+t/jTTr2ptx/aN0Of8Anq3+NC8O6l/94X3f8EX9iv8AnP15/wCEq0vp&#10;9sjH40DxRpfe9i/OvzI03WL4fs5+MZjeztKNbs0EnmNuAKnIBz3ryOTxFqqsSNTusk8fvW/xr5ar&#10;wvKnWqUfafA7beSf6nJ/ZvvSjzbH7J/8JVpf/P5H+dL/AMJRpXX7ZF+dflt4i+DnxF8K/DO28c6n&#10;f/Z9Fn8vbEbp/tI3/dynbp61yngfR/F3xG8SW+gaFd3VzqM+WVTMyqqj7zMc8AetcqyGMouca6st&#10;3Yz+oJptT0R+uY8VaV/z+R/nUN54o0xrWZRdxktGwGD3xX5gfEL4O+Pfhz4dOvXut2ep6Sk4tZLn&#10;SdSNwsUh/hfGMGuF8K+ItU/4STSQ+o3Tg38KlWlbHLD3pxyBTpupTqppB9QUo80ZXP2A8Lf8gGz/&#10;ANz+tao4rM8N/wDIHtB28sfyrTBr5A8gKWkpaAEqC8/485/+ubfyqxUF7/x5z/8AXNv5UAee2/8A&#10;qI/90fyoot/9RH/uj+VFAHXeE/8AkHSf9dn/AJ1ssR3OB1rG8JZ/s2T/AK7P/OtrAPXmgD5x+JXx&#10;Y0L4oeJNQ8BL4h03Q/D1m6prd9e3SQySEHPkRqzDejDgsOlWvFeuaF4P+N3w98RveWtv4Rm0W406&#10;31ESA2qNkFB5n3QCB1zXpeofA/wBqt5NdXngzRLq4mcySTTWUbOzHqSStbN54C8Oal4di0G50Oxn&#10;0aEBU0+SBTAoHQBMYH5UAeMaL4x0jWvjr4t8XWmorJ4Z0jRI7KfUrc7ozIW3kIwyGwD1Gea4jVZN&#10;J8MePfCuueHfiLcfEjU7i/W3j0i9njvBBFIfnkTYMxhR619UaJ4T0bw3o/8AZWl6VaadpvP+iW0Q&#10;SLnr8oGKzPD/AML/AAl4U1R9R0fw1pemXz53XFrbIjnPXkDNAHkvgHxtoXw3+J/xU0zxNqdto011&#10;qSajbfbZVjFxC0QGULY3EEEYFb37Liy3Xg3WtYZHS21nWbq/tQ6lSYmbCnB6ZxmvQfFHw68MeM7i&#10;CbXPD+n6vNB/q5LyBZGT6Eg4roILeO2t44YUWKKNQqogwFA6AUAS1k+KeNAvP+uZ/lWrWV4pG7QL&#10;zjP7s0AfINlb2dx4oVNQm+z2ZmzLJgnC554ArvNc8nVvA/iGVb+1kgF7EsKRF9sSqMKnKg5x7Vyu&#10;ofDvX7i8nkSz3Iz5HXpSL4D8VR2j2q2zC2dg7Q5O0sOhI9aAMO08P399ewWQtn866+aISKQCvTdn&#10;0963/F1xDpOk2nhuzzMlo5murhRlWmYYIB7gCp4vDfjaK8huYzMlxAnlRzBiGRf7o9qdfeGfHGqQ&#10;i3vGnuos52SOxFFwOa075tH1M9P9X/6HVXaea6iDwNrtrpt/G2nyNJKUCrEhYnDZNUh4F8Sc50a/&#10;/wDAZ/8ACv0XIa1OnhHGcktXv8j7LKKkY4dqTW7/AEMQKRSY+bnrW7/wgfiT/oD3/wD4DP8A4Uf8&#10;IJ4k/wCgLfH3+zP/AIV9J9Zofzr7z2/bU/5kZdnb3V1dJFaRyS3B4VYgS36V618QbGe313wRcy28&#10;i29vBEk0jKQEbcOGPY159Z+E/Fem3ST2ul6lBOn3ZI4HDD8cVevtO8e6pbm3u4NauYGIYxzpIy8e&#10;1ebXUatWE41IpK/XXVWOKqlUnGSktL9e56VDp93a/F7XdYuI2XSzZyYuiDsKlOAD09a820G31Pw3&#10;rmleIRp7TWM8pMAT5mdTngAc5xTJtJ8c3On/AGGS11lrID/UskhjwPaoItJ8YTQ2ywWepPFaNmER&#10;xuViP+zxxXPRoqnFp1Iu6UXr0Sf4u5lTp8is5rZL5I9LmXS9P8O+LdShg1Kye+HzpqMflhmP90Hk&#10;14an3SMY5rrNS0XxtraoL+y1e7C9PtEcj4rP/wCEF8SH/mDX4/7dn/wrowUaeFUueqm359tDXDxh&#10;RT5pq78zDVTSlTW4PAniT/oD3/8A4DP/AIUf8IH4k/6A1/8A+Az/AOFen9aofzr7ztdan/MiHwfn&#10;/hJtP/66f415Rrik61f/APXZv/QjXt/hnwbr1nr1nPNpd5HHG+Xd4GAHXrxXCap8HfF1xqV3LHpu&#10;Y5JWZWLryCSfWvKniqEcS5Oa+Hv5n03DuPwmFxVWVerGKcY7tLqzz9hTcGu3PwZ8Y5/5Bgx/vr/j&#10;S/8ACmPGP/QMX/v4v+Na/XcN/wA/F9598s6yxL/eYf8AgS/zOJ2mk5ruD8GfGP8A0DB/38X/ABpP&#10;+FMeMP8AoGD/AL7X/Gj67hf+fi+8P7byz/oJh/4Ev8zieaOa7X/hTHjBmwNLwfUyp/jS/wDCmfGH&#10;/QL/APIi/wCNP69hf+fi+9D/ALbyz/oJh/4Ev8ziaTmu3/4Uz4w/6Bn/AJEX/Gk/4Uv4w/6Bn/kR&#10;f8aX13C/8/F96D+28r/6CYf+BL/M4nmjmu2/4Uv4w/6Bn/kRf8aX/hS/jD/oF/8AkRf8aPruF/5+&#10;L70H9t5X/wBBMP8AwJf5nEc0c12//Cl/GH/QL/8AIi/40f8ACl/GH/QL/wDIi/40fXsL/wA/F96D&#10;+28r/wCgmH/gS/zOI5o5rt/+FL+MP+gX/wCRF/xpP+FL+MP+gZ/5EX/Gn9ewv/Pxfeg/tvK/+gmH&#10;/gS/zOJ5pefxrth8GPGH/QL/APIi/wCNH/CmPGG4D+zB/wB/V/xpfXsN/wA/F94f23ln/QTD/wAC&#10;X+ZxGDRzXcf8KZ8Yf9Av/wAiL/jSf8KZ8Yf9Av8A8iL/AI0fXsN/z8X3oP7byz/oJh/4Ev8AM4jm&#10;l5rtv+FMeMP+gX/5EX/Gj/hTPjD/AKBf/kRf8aPruF/5+L70H9t5Z/0Ew/8AAl/mcRzSc13H/Cmf&#10;GP8A0DB/32v+NJ/wpjxj/wBAwf8Afa/40/ruF/5+L70H9tZZ/wBBMP8AwJf5nEc0uDXbf8KX8Y/9&#10;Awf9/F/xpf8AhS/jH/oGD/vtf8aPr2G/5+L70H9t5Z/0Ew/8CX+ZxHNA3V2//CmfGP8A0DB/32v+&#10;NH/CmfGP/QMH/fa/40fXsN/z8X3i/tvLP+gmH/gS/wAziTwMk45r0z4Za54i0bQdQh0zwtb+JtLv&#10;rlUuYZo2l+bHAKqeB7kVk/8ACm/F68nTFP1kX/GtPRfAHxG8OSSSaWtxp7SfeNtcBCf1rmxGIw1a&#10;nyqcfm/8jzsfmWW4ug6SxFN7aOWmno0z0bVtD8BeEfH+i6jqKW3h15dOa4exhRnjhuc/LlRnGME4&#10;qv8AFyxs9Y+FehXC+Izq15NdExzmBk+1O7EYx25Pf0rzO/8AhP461S6luL2yku7iU5eWaYMzH1Jz&#10;U8vwy+IE1na2bW80ltaPvgia4G2JuuVGeDXmxhRjKE3iE3Hz9fmfORpYGnVoV3mMZTha95Rasr6K&#10;931tvql3sXPBdj4x+GuuaosPhmPVrprYJPp8p37kfOOEOT0Oa0vjP4b0nT/B3hnVI9EtvDOu3iE3&#10;On2qlQOpJKnoc4/OspPBnxOj1b+0ke8XUNuwXf2oeZj0zmqmqfC/4ga3efadSgmv7j/nrcTh2/PN&#10;dHtKUq0asqsVbez38rbWPQjicJLGU8VPGUotay5ZNc2jVmm7W19Tz3vxTgD3rtv+FL+MSM/2YB/2&#10;0X/Gj/hTPjH/AKBg/wC+1/xr0njsK/8Al4vvPpP7byx/8xMP/Al/mcTg0nNdx/wpjxif+YYP++1/&#10;xpD8GPGP/QMH/fxf8aPruG/5+L7w/tvLP+gmH/gS/wAzh+aOa7f/AIUx4x/6Bf8A5EX/ABpf+FL+&#10;MNv/ACCx6/6xf8af17C/8/I/eh/23ln/AEEw/wDAl/mcTk5obNdsvwZ8YFc/2YOfSVf8aT/hTPjH&#10;/oF/+RF/xo+vYX/n5H70H9t5X/0Ew/8AAl/mcTzRzXbD4L+Mf+gX/wCRF/xp3/Cl/GH/AEC//Ii/&#10;40vr2F/5+R+9B/beWf8AQTD/AMCX+Zw/NHNdx/wpnxh/0C//ACIv+NJ/wpfxh/0C/wDyIv8AjR9e&#10;wv8Az8j96D+28s/6CYf+BL/M4jmjmu3/AOFL+MP+gX/5EX/Gj/hS/jD/AKBY/wC/i/40fXsL/wA/&#10;I/eg/tvK/wDoJh/4Ev8AM4jmjmu2/wCFL+MP+gX/AORF/wAaP+FL+Mf+gX/5EX/Gj69hf+fkfvQf&#10;23lf/QTD/wACX+ZxIzQc9q7hfgv4xbgaWM/9dF/xoX4M+L2XjSsY/wCmi/40fXsL/wA/I/eg/tvK&#10;/wDoJh/4Ev8AM4fmjmu2/wCFL+Mf+gWP+/i/40v/AApnxj/0Cx/38X/Gj69hf+fkfvQf23ln/QTD&#10;/wACX+ZxHNLXbf8ACmPGH/QMH/fa/wCNJ/wpfxh/0DB/32v+NH17C/8APxfeg/tvLP8AoJh/4Ev8&#10;ziqBmu1/4Ux4x/6Bg/77X/Gl/wCFM+Mf+gYP++1/xo+vYX/n4vvQf23ln/QTD/wJf5nEHNAzXb/8&#10;KY8Y/wDQMH/fa/40f8KY8Yf9Awf99r/jR9ewv/Pxfehf23ln/QTD/wACX+ZxP8VN53/jXbf8KZ8Z&#10;Fv8AkGD/AL7X/Ghvgv4x/wCgZg54xIv+NDx2Ft/EX3kvO8sX/MTD/wACX+Z5r+0nn/hY1v8A9guz&#10;/wDRZryxs19H/HD4HeNvF3jK3vtJ0j7TbCwtoS5mRTuRMNwT61wLfsx/End/yAQPrcR//FV95k+b&#10;5dTy+hCeIgmopNOSufilPFUFTSc1955ZlqXmvUW/Zj+JP/QBH/gTH/8AFUf8Mx/En/oAr/4Ex/8A&#10;xVe0s7yz/oJh/wCBIv63Q/nX3nl/NJg16j/wzH8Sv+gCv/gTH/8AFUf8Mx/En/oAr/4Ex/8AxVP+&#10;28s/6CYf+BIX1uh/OvvPLtppea9Q/wCGY/iT/wBAFf8AwJj/APiqP+GY/iV/0AV/8CY//iqP7byz&#10;/oJh/wCBIPrlD+dfeeX80DNeof8ADMfxJ/6AK/8AgTH/APFUv/DMfxJH/MBH/gTH/wDFUv7byz/o&#10;Jh/4Eh/W6H86+88t5zSliqlj0AzXqP8AwzH8SOp0Ef8AgRH/APFUj/sz/EhV50BcN2NxH/8AFVP9&#10;tZZf/eYf+BIn61Q/nX3npH7PHw91LwLorfFbUNPvtUljge30bTbCFppJi2RuYAHaoNYvgvxl8RbG&#10;Txlcf8IBF4pj1rUlbVbDULWSRo5cZVGjXkDGOSKZpfw9+Puh6fb2WnXmrWFnAu2K3h1IKiD0Ub8C&#10;qtn8Lfjnpuq3ep2smo21/eY+0XUOoqskuOhYh8mvk5VMLWqVqtbE0ZuVrXk9EndLR/O66nA5U5OU&#10;pTi7+fRf1c2Pj/8AB+2vvHHhjTPA/h6307X9S0t7u/0WzdVSCRRzwSAvXp7V03wPu/B/h3w5pHhx&#10;PFw0LxbcapHLrFsbSSSSco5Atw44ClvevN7f4J/GW1119bihvE1hwQ1+t+omYEYILbsnNUYf2d/i&#10;la6kt/FpMkd+JPNW5W7TeGzndnd1zzVTeEr4SODrY+DUVdNSV3K735r3irq3XQHKnOmqcqq+8d+1&#10;bp9jp/xv8RvZakL+S5n8y5jERQ2z4+4SeG4wcj1ryJi2+vWtT/Z5+Kms6jcXuoaVJfXlw2+W4uLt&#10;Hdz6klsmq5/Zj+JPX+wV/wDAmP8A+Kr3sDmeXYTDUqE8XCTikr8y6HXRxFGnCMXUTsu55c2aOa9Q&#10;/wCGY/iT/wBAEf8AgTH/APFUv/DMfxK/6AI/8CY//iq7/wC2ss/6CYf+BI1+t0P51955fzTTur1L&#10;/hmP4lf9AFf/AAJj/wDiqP8AhmT4k99BH/gTH/8AFUf23ln/AEEw/wDAkP65Q/nX3nlvNKM16gf2&#10;ZfiSBu/sAAdMtcRgf+hU8/syfEheDoGD73Ef/wAVS/tvLP8AoJh/4Eg+uYf+dfeeW80hJr1H/hmP&#10;4k/9AFf/AAJj/wDiqT/hmP4k/wDQBH/gTH/8VR/bWWf9BMP/AAJB9bw/86+88wGcUnPSvUV/Zj+J&#10;P/QBH/gTH/8AFUh/Zl+JH/QBGc/8/Ef/AMVQs7yy/wDvMP8AwJCWLoX+NfeU9NyP2a/Gf/Ycs8f9&#10;8muW+Cy+Fv8AhZGlS+Nbn7L4dgbz5n2F1Zl5VWABJBPWvaLP4C+OYfgj4n0BtHP9q3mq2tzBB5yf&#10;NGgIY5zgYzXnDfsr/Ewg58PLg9vtMf8A8VX5njMbhKmIxKVZWlLRprbljsePKtSlKp761f6I+i/i&#10;dN4e8cfs6+MtS/4TxNStbjWI54LpbCRI4So/dWqoTnGABntmvKf2afhf4t8K/GPQLvUR/Ycd3pk1&#10;9FGWSVr22A+aNVDHlgQOefaua/4Z6+MSaDJoqafOujySiZrAXyeSzjoxXdjPvVqb4K/HG5vdNvHi&#10;vGvNOTyrOdtQUvbL/dQ7uB9K8Gn7GlRnRhXjaV93tocseSMHCM1qen/Fyzg1n9nvxBcaT4Zu/hnZ&#10;W2riS60a7h2jUWJG2QMwB464HrXyl4XJbxNopH/P/Dn/AL7Fex+I/gx8dPGcMMWvrfa1FCcxrfak&#10;soU+25zVDQf2YviXY65p11PoG23hu4pXYXEZwobJPWunD1sPh6E4OrF3v1/z1Lp1KdODTkj9PfDn&#10;/IGtP+uY/lWlurL8N86LaEdPLH8q1AK/MT5kWlpKWkIKgvf+POf/AK5t/Kp6gvP+POf/AK5t/KgD&#10;z23/ANRH/uj+VFEH+pj/AN0fyooA67wn/wAg2T/rs/8AOtrnpWL4T/5B0n/XZ/51snK80AGOeaWv&#10;DvHnxg+IPhK61LVYfh9BceD9NdvtN/NfqlyY0+/IkODkAe4rZ8dfGy507T/DMHhPR/8AhIfEHiOL&#10;z9PsZZPJTygoZnkb+EAGgD1j6UdK8i+Hfxo1jX7jxHofiPwy2j+L9FhFy+m2cwuI54mB2NG+BnJG&#10;DkVk6Z8a/G2jeMdC0/xp4Hg0DS9euDa2F1bXouJFk2lgsqADbkD1NAHudHPSvH/i98d7n4f3yWWm&#10;eHLnVniuraG8u5h5VtCszADDn7zc9APxr14NuGR0oAfWX4l/5Ad3j+5WmKyvFI3aDeDOP3ZP6UAR&#10;2OsaaLWIGeEMFGckelT/ANuaZ/z8Q/mK+ONQ1m9W+uQLudVV8BVkYfpmtGbSvENv4dGuyXEiaczb&#10;AfPbfknAOM9KAPrb+2tM6+fD+YpP7b0z/nvD+Yr460641XVbsW0F/IspGczTlEA75JOKu61Y63ol&#10;pBcz33m2s+RHNa3JkTjtkHrTA+uV1vTGbAuoFP8AtMAKl/tSyXrdW+f+ugr45tL+4utJ1BZ55JQn&#10;l43uT/F7ms1W6nkfia+my7Jo46j7Vztrbb/gnu4PLY4qn7RysfbH9rWP/P3b/wDfYo/tax/5+7f/&#10;AL7FfFHme36mjcG7c/U16n+rUf8An7+H/BO7+xI/z/gfa/8AalieftVv/wB9il/tSx/5+rf/AL7F&#10;fF+nWNzql4lraQvNO/ComSfr9K0PEPhLVfCt1b2+pRKs1yu6JY5N2R+FYvh6kpqm62va2v5mbyem&#10;pcrqan182q2IXm6t8Y/visrwzqVotjIGurf/AFz4G8etfNcnwt8Rxaa940Vv5aR+aY1mzMF9Stcv&#10;Z2s+oXUdtAjPNIwVVGck0QyChUTlCve2+m34ijlNKafLV2PtL+1LH/n6t/8AvsUf2tY/8/dv/wB9&#10;ivlDWfhvruh6fJe3cUZgiYLJ5M29kJ/vAdK5bd8x4/U0U+H6NZXp1r27L/gjhlFOprGpc+2P7Wsf&#10;+fq3/wC+xR/a1iP+Xq3/AO/gr4o8wen6mgt7H8zWv+rUf+fv4f8ABNP7Ej/P+B9rNqtkw5u7fH++&#10;Ki/t7TOouoMf74r5E8It/wAVLYAZ5kGeT6GvOda8SasurXqrql0oWZgAJG45PvXFPIH7X2canS+x&#10;6WX8KyzKrKlCry8qT1Xe/wDkfoD/AG9pn/P1D/30KP7f0z/n6h/76FfnkfE2s5/5C13/AN/G/wAa&#10;P+Em1j/oLXf/AH8b/Gq/1cn/AM/F9zPoP+Id1/8AoIX3M/Q7+3tM/wCfqH/voUn9vaZu/wCPqH/v&#10;oV+eX/CTax/0Frz/AL+N/jR/wk2sf9Ba7/7+N/jR/q7P/n4vuYv+Id1/+ghfcz74h1ix/t+aRp4f&#10;K8sANuGOrVq/29pmB/pUP/fQr88v+Em1jGP7Vvf+/wC/+NH/AAk2r/8AQWvf+/7/AONH+rs/+fi+&#10;4P8AiHlb/oIj/wCAs/Q3+39M/wCfmH/voUf29pn/AD9Q/wDfQr88v+Em1j/oLX3/AH/f/Gj/AISb&#10;V/8AoK33/f8Af/Gj/V2f/Pxfcw/4h5X/AOgiP/gLP0N/t7TP+fqH/voUf2/pn/P1D/30K/PL/hJt&#10;X/6Ct9/3/f8Axo/4SbV/+grff9/3/wAaP9XZ/wDPxfcw/wCIeV/+giP/AICz9Dv7f0z/AJ+of++h&#10;Sf29pn/P1D/30K/PL/hJtX/6C19/3/f/ABpf+En1j/oLX3/f9/8AGj/V2f8Az8X3MP8AiHdb/oIj&#10;/wCAs/Qz+3tM/wCfqH/voUf2/pn/AD8w/wDfQr88/wDhJ9Y/6C19/wB/3/xpP+Em1f8A6C19/wB/&#10;3/xo/wBXZ/8APxfcH/EO63/QRH/wFn6HDXtM/wCfqH/voVkXOsWB8R2konjMSwspbIwCa+CP+Em1&#10;f/oK33/f9/8AGl/4SjWOn9q3v/f9/wDGj/V2f/PxfcH/ABDut/0ER/8AAWfoZ/b2m4H+lQ/99Cj+&#10;39M/5+Yf++hX55/8JRrH/QVvv+/7/wCNJ/wk2r/9Ba+/7/v/AI0f6uz/AOfi+5h/xDut/wBBEf8A&#10;wFn6G/29pn/P1D/30KP7e0z/AJ+of++hX55f8JNq/wD0Fb7/AL/v/jR/wk2r/wDQVvv+/wC/+NH+&#10;rs/+fi+5h/xDyv8A9BEf/AWfob/b2mf8/UP/AH2KX+3tM/5+of8AvoV+eP8Awk2sf9Ba7/7+N/jR&#10;/wAJNrH/AEFrv/v43+NH+rs/+fi+5h/xDyt/0ER+5n6G/wBvaZ/z9Q/99Cj+3tM/5+of++xX55f8&#10;JNrH/QWu/wDv43+NH/CTax/0Frv/AL+N/jR/q5P/AJ+L7mP/AIh3X/6CI/cz9Dv7e0z/AJ+of++h&#10;Sf29pn/P1D/30K/PL/hKNY/6C13/AN/G/wAaP+En1g/8xa7z/wBdG/xo/wBXZ/8APxfcxf8AEPK/&#10;/QRH7mffPiLV7G4sEWG4hd/OQkBh0zzWn/b2mbj/AKXDj/eFfnovifWVbnVbpvbzG/xrv1+GPxDb&#10;SodQbVIIbeePzo/O1QI5X12k5rKeQ+ztz1UrnJX4HWFt7fFwjfa6aufZ39v6Z/z9wn/gQpP7e0tg&#10;c3UP/fQr4P8ACtj4v8baw2laPe3FzdqCWLXBVAB6sTiqPiG68SeGNYutK1DUriK8tG2TIk7MAfrn&#10;miOQ80/Zqqrlw4Dc6vsFi481r2s7272Pv/8At/TMf8fUOP8AeFH9vaXj/j7h/wC+hXw54d8L+O/F&#10;Ok3Go2E9z9ihQyNLLcGPKgZJXJ5FcovijWGXI1a6A9pG/wAaccg521GqtB0+A5VpShTxcW476PT1&#10;P0N/t/TP+fqH/voUHXtM/wCfqH/voV+eP/CTax/0Frv/AL+N/jS/8JNrH/QWu/8Av43+Naf6uT/5&#10;+L7mb/8AEO6//QRH7mfoYNe0z/n6g/76FL/b+mf8/UP/AH0K/PL/AISbWP8AoLXf/fxv8aP+Em1j&#10;/oLXf/fxv8aP9XZ/8/F9zD/iHlf/AKCI/cz9Df7e0z/n6h/76FQ3uvac1nMBcwkmNgAGHpX58f8A&#10;CTav/wBBW+/7/v8A40f8JNq//QVvv+/7/wCNH+rs/wDn4vuYf8Q8r/8AQRH/AMBZ9++H9asINHtY&#10;5LiJJFXBBYAjmtD+3tM/5+of++hX55f8JNq5/wCYre/9/wB/8aP+Em1f/oK33/f9/wDGj/V2f/Px&#10;fcw/4h3X/wCgiP8A4Cz9Df7e0z/n6h/76FH9vaZ/z9Q/99Cvzy/4SbV/+grff9/3/wAaP+Em1f8A&#10;6Ct9/wB/3/xo/wBXZ/8APxfcw/4h5X/6CI/+As/Q3+3tM/5+of8AvoUf29pn/P1D/wB9Cvzy/wCE&#10;m1f/AKCt7/3/AH/xo/4SbV/+gtff9/3/AMaP9XZ/8/F9zD/iHlf/AKCI/wDgLP0N/t7TP+fqH/vo&#10;Uf29pn/P1D/30K/PL/hJtY/6C19/3/f/ABo/4SbWP+gtff8Af9/8aP8AV2f/AD8X3Mf/ABDut/0E&#10;R/8AAWfob/b2mf8AP1D/AN9Cl/t7TP8An6h/76Ffnj/wk2sf9Ba9/wC/7/40n/CTav8A9Ba9/wC/&#10;7/40f6uz/wCfi+5i/wCId1/+giP/AICz9DX17TNp/wBKh6f3hWb4f1ixtrWVZZ4kJlcjLDpmvgX/&#10;AISbV/8AoLXv/f8Af/Gk/wCEn1jP/IVvR/23f/Gj/V2f/Pxfcx/8Q8r/APQRH/wFn6H/ANvaZ/z9&#10;Q/8AfQpP7e0z/n5h/wC+hX55f8JPq/8A0Fr3/v8Av/jR/wAJNq//AEFr3/v+/wDjT/1dn/z8X3MX&#10;/EPK3/QRH/wFn6Hf29pn/P1D/wB9Ck/t7TP+fqH/AL6Ffnl/wk2s/wDQWu/+/jf40f8ACTaz/wBB&#10;a7/7+N/jS/1dqf8APxfcx/8AEO6//QRH/wABZ+hv9vaZ/wA/UP8A30KP7f0z/n6h/wC+hX55/wDC&#10;Tax/0Frv/v43+NH/AAk2sf8AQWu/+/jf40f6uz/5+L7mH/EO6/8A0ER/8BZ+hn9v6Z/z9Q/99Cj/&#10;AISDTP8An6h/76Ffnl/wk+sf9Ba6/wC/jf401vE2sf8AQWu/+/jf40/9Xan/AD8X3MX/ABDyv/0E&#10;R/8AAWfof/b2mf8AP1D/AN9Cj+3tM4/0qHn/AGhX55f8JPrGw51a76f89G/xqT4peJtYs/hD4euY&#10;NUvIbmbU7hJJo5mVioQEKSD0FXR4aqVq1OiqiXM7bPs3+h4+Z8G1ctpRqyrKV3bZ9m/0PvS31Syj&#10;8Q3ErTwiBolCvuGCcnjNa51rTsD/AEqD/voV+R7eO/EgZgPEOpk56/an/wAaP+E48SY/5GDU/wDw&#10;Kf8Axr6n/iHlf/oIj9zPB/sWf86/E/XD+2tO/wCfmD/voUf23p3/AD8w/wDfYr8j/wDhOvEf/Qwa&#10;n/4FP/jR/wAJx4k/6GDU/wDwKf8Axpf8Q8r/APQRH7mL+xZfzL8T9cP7b07/AJ+oP++xR/benf8A&#10;PzB/32K/I/8A4TnxH/0MGp/+BT/40n/CdeJP+hg1P/wKf/Gn/wAQ7r/9BEfuYf2LP+Zfifrj/ben&#10;f8/MH/fYo/tvTv8An5h/77Ffkd/wnXiP/oYNT/8AAp/8aX/hOfEf/Qwan/4FP/jR/wAQ8r/9BEfu&#10;Yf2LL+ZH64f23p3/AD9Q/wDfYo/trTv+fmH/AL6Ffkf/AMJz4j/6GDU//Ap/8aP+E68R/wDQwap/&#10;4FP/AI0v+IeV/wDoIj/4Cw/sWX8x+t/9t6cP+XqD/voVkavqtjNeWRjnhYK+W2sDjg1+U3/Cc+JC&#10;2P8AhINT/wDAp/8AGruj+IvGGu6lBp1hrWqXN3OwWONbp+Sfx6US8PqsIuUsRGy8mDyWVruSP1kG&#10;t6azHF3CffcKRtc00Nj7VDn/AHhX5q+Nvh58W/h/4dfXdX1K5bTEcRyTWOpmcRsez7TxWnD8Gvi+&#10;+i22qPr9vb2l1ALmH7TrojkaMjOQpbNeZ/qfQ5VP69Ts3a/dmH9lxtf2qP0Y/trTu91D/wB9Ck/t&#10;zTScfaoc/wC8K/JU+MPFAvVt117U5ZWkESrHdO25ycADnmvULj4O/Ge30GTVHv5ykMH2mW0TVSbt&#10;I8ZJaLORxXTW4HjhuX22MhG+101f0LnlPs7c1RK5+jf9tad/z9Q/99Ck/tvTv+fqH/voV+SH/Cd+&#10;I2GR4g1PH/X0/wDjR/wnPiP/AKGDU8/9fT/412f8Q8r/APQRH7mX/Ysv5kfrh/bWnf8APzD/AN9C&#10;k/trTf8An5h/76Ffkh/wnXiT/oYNT/8AAp/8aX/hOfEn/Qwan/4FP/jS/wCIeV/+ghfcx/2LL+Y/&#10;W7+2tN/5+Yf++hR/benf8/UP/fQr8kD448R/9DBqf/gU/wDjSf8ACdeI/wDoYNT/APAp/wDGn/xD&#10;uv8A9BC+5h/Ysv5j9W/Eeq2NxYIsU8Tv5yEgEHgHk1qLrmnZOLmED/eFfkj/AMJ34kH/ADH9TP8A&#10;29P/AI0g8deIz18Qan/4FP8A40v+Id1/+giP3MP7Fn/Mfrh/benf8/UP/fYo/tvTv+fqH/voV+SH&#10;/CceI/8AoYNT/wDAp/8AGj/hOPEf/Qwan/4FP/jR/wAQ7r/9BEfuYf2LL+Y/W/8AtrTv+fmH/voU&#10;f25pwP8Ax9QAf74r8kD448SZ/wCRg1T/AMCn/wAaX/hO/Efzf8VBqf3T/wAvT/40v+Id11/zER+5&#10;h/Ysv5j9bTr2mMcfaYD77hThrmm9ftMP/fQr8yPi/wCL9dsfCHwvkt9Zv4ZbnRpJJpI7l1MjeaRl&#10;sHk44ya47wC3xA+JXiWDQNA13UZ9TmRpEWfU5I12qMnLFq+U/wBXZKMpSqJJNrr0bX6HF/Z7s25f&#10;0j9Z/wC3NO/5+Yf++hS/25pv/PzD/wB9Cvy4+IXgr4o/DPS0v9c8Tg27SCILY68Z5Nx9VVs4965j&#10;wde/EHx9rkWj6BqmtahfvzsS9lwq/wB5ju4A9amPD/NDnjWTXcFl91zKasfrd/bmm/8APzD/AN9C&#10;oL3W9Oa1mUXELHy2x8w9K/KD4hJ8Q/hb4mk0DxFrupW+pxosjJBqckiYYZHIas7w3478St4i0hX8&#10;RatIkl9CrK15IQQWGR97p7VX+rsnD2kaqatcP7P93mUj9c/CrbtBs/8Ac/rWrWb4c50W04xiMfyr&#10;SFfHnji0UUUAFQXn/HnN/wBc2/lU9QXv/HnP/wBc2/lQB57B/qY/90fyopLcjyI/90fyooA6/wAJ&#10;/wDIOk/67P8AzrZOD3rG8J/8g+T/AK7P/OtllDLg8igDwH4lfECw+KWt33w/03VrPTdJtXVde1a5&#10;uY4hGOvkICw3lsYPpmmeJL7R/B3x8+HmovdW1t4bbQrnT7W881fIVsgqu/O3BA9a7bVP2a/hjrWo&#10;XF7feCdJu7q4kaWSaWLLMzdSfc10OpfCvwlrHhO08M3vh+yudBtQBDp8qboo8dMA0AeVaT4m0vVf&#10;2hPFXiG11KL+w9K0OOzudQhcPF5rOWChhkEgHNcZ4gjfwX4+8Ja8nxEHxKe41FbeDSL5o5GtVlJB&#10;miEZ/hHdq+kvDvw98OeFfD8mh6Potnp2kSZ32UEQEbZ65Hf8ax/C3wR8CeCdZOq6H4U03S9ROf8A&#10;SbeLD89cen4UAcN+1Zr2mW/gGGxl1SyivV1awkNvLcIsgUTLltuc4x39K9l0rVLPVrUXNjdW97bs&#10;cCa1kEiEjqMiuQ8WfAzwH451ptW1/wAKabq+osgQ3V1Hl9oGAM10XhHwZovgPR49K0DToNK06Ni6&#10;21uMICepxQBtVleKP+QBef8AXM/yrVrJ8U5bQbsDk7DQB8g2drbXnilYb24W0tWmzLOxwFXvXf6/&#10;G2p+Bdfdbyxa0jvIltlgm3JGijAXPYn0964zUvBOuTXs0iWErozZBGP8acvhXxQtjJYpZzi1kcSN&#10;FkYZh0PWgDDt9Jvbu6itktpTNcf6tGUjI9fp710fi6e30XRbPwzbv5z27tPdupBAmI+6p7getSRW&#10;PjeG8trtFuluLWPyYZRtyif3Rz0o1DTPGesQGC8gnniLbirKvJ9c5zRcDA0/J0bU/wDtn/6HVQZ5&#10;robfwprFnpeoLLYThpDGFVU3E4bPQZqiPDGsnONJ1D8bZ/8ACv0fIKkY4RqTS1f6H2eUTjHDtN9X&#10;+hl80d/etP8A4RfWv+gVf/8AgM3+FH/CLaz1/sq//wDAZv8ACvpfbU9+ZHt+1h/MipZm7FzH9jEh&#10;uM/L5IJbp7V618QbWSPxF4HmmgkSCKCJZJGQhVbcOCe1ecWGleI9JvI7uysNRtriP7siWzZH6Vp6&#10;lqHjjWrNrW+Gq3cDMHMcls2MjoeleZiKbrVYTjKKST666q34HDVh7SpGUZKyv+J6Zbw3kPxk1y+u&#10;UZNNFlJmcg+WU2jaAenrXmfh1Lrwz4g07xBLYzPpsspMLKmS65P3R3OKS4vvG95pn9nynVnstuDC&#10;1swBA7dKqwyeK2t7KKCHUvJsm3WypCxETeo4965qOHlCLi5R1Si9eiT/ABdzKnScFZyWyXyX6npz&#10;LpcPhvxhqlrNqAivRl49Qg8oBz0C55PWvEFbCkYxg102szeMfEUaJqcWr3qp0WWB8fXgVlf8IxrJ&#10;/wCYTfj/ALd3/wAK6sHSjh1Lmmrvz7K3lf7jbDQjQT5pLUzBml5rTHhfWh/zCr//AMBm/wAKP+EX&#10;1r/oFX//AIDt/hXpe2p/zI7faw7of4Rz/wAJNp//AF0/oa8o1vd/bV//ANd2/wDQjXtHhfw7qtv4&#10;gsZJNNvI1WQFmkgZQOvfFcDq3wu8VTapeyJpcjI8rMp46ZPvXlzxFKGKblJfD+p9Rw5jMNh8VWlW&#10;qRjeMd2l1fc4s5pOa6n/AIVX4tz/AMgmT9P8aP8AhVPi3/oEyfp/jWv1qh/OvvP0BZtl1v8AeIf+&#10;BL/M5bmkbNdV/wAKp8W/9AmT9P8AGl/4VV4s/wCgTJ+n+NH1qh/OvvF/a2Xf9BEP/Al/mcp8340f&#10;N3rqv+FV+LCcf2NPn6r/AI0f8Kr8W/8AQHm/76X/ABo+t4f/AJ+L7x/2tl3/AEEQ/wDAl/mctzRz&#10;XU/8Kp8Wf9Aeb/vpf8aX/hVPiz/oDTfmv+NH1vD/APPxfeH9rZd/0EQ/8CX+ZyvNHNdX/wAKp8Wf&#10;9Aef81/xo/4VT4s/6A8/5r/jR9bw/wDz8X3h/a2Xf9BEP/Al/mcpzRzXV/8ACqfFn/QHn/Nf8aP+&#10;FU+LP+gPP+a/40fW8P8A8/F94f2tl3/QRD/wJf5nKc0c11f/AAqnxZ/0B5/++l/xpP8AhVfiz/oD&#10;zf8AfS/40fW8P/z8X3h/a+Xf9BEP/Al/mcrzRzXVD4V+LT/zB5v++l/xpP8AhVfizdgaNPn6r/jR&#10;9bw//PxfeH9r5d/0EQ/8CX+Zyq7qXmuq/wCFV+LP+gPP/wB9L/jR/wAKr8Wf9Aab/vpf8aPreH/5&#10;+L7xf2vl3/QRD/wJf5nK80c11X/Cq/Fn/QHn/wC+l/xo/wCFU+LP+gPP+a/40vreH/5+L7w/tbLv&#10;+giH/gS/zOV5o5rqv+FU+Lf+gTJ+n+NJ/wAKq8W/9AmT9P8AGn9aofzr7x/2tl3/AEEQ/wDAl/mc&#10;sM0c11X/AAqnxb/0CZP0/wAaX/hVPi3/AKBMn6f40fWqH86+8P7Xy/8A6CIf+BL/ADOU5pOc11Tf&#10;Cnxb/wBAmT9P8aB8KfFv/QJkz+H+NP61Q/nX3h/a2X/9BEP/AAJf5nMIrSOFUEsT8oHUn0r6G8IT&#10;L8SNUs/D/i3wHDFHZae0aawQ4aPA4OT8vfNeQH4WeLl5/smQYPbH+NdH9k+Kh0caT5+pjTlXZ9n8&#10;0bcenr+tedipUqyXJUin3vqvuPn82rYTHQiqOJpqSvaXPZxv1XK9fR6Hf/DOHw9odhBp2k+JrGz1&#10;a51DN0JlYyyRrIQI1I4wcD864n4yeC73WPip4hGhj+1ZNxuLmOAc24A5D5wO3auZsfhv4z0u7hur&#10;TTZ7e5hYMkiMAQQcg9a1LfQ/iTa6hf38cd5Hd36lbmdXXfMCMEN9awioUazrQrJtrq15HFSjh8Li&#10;5YujjYSlJNe9KOrbW9tbJLTX9TrP2c01GaHxF5kN1JZ/2bKkHysyZIIwp/DoK8QFvNaKIJ4pIJkJ&#10;DRyqVYc9welem6Lb/Fbw5p8dlpk2oWFrH92GB1CjnPfNY2qeAvHGtX817f6fPd3Ux3STSkbmPqea&#10;6KNSnTrTm5x5ZW69j0cJi8NRxlevPEUuWpa1p6+7ffZa37nEnOfel+auqPwp8Wdf7Jk/T/Gj/hVf&#10;i3/oEyfp/jXf9bw//Pxfee3/AGvl/wD0EQ/8CX+Zy3NHNdV/wqnxZ/0CZP0/xo/4VV4s/wCgTJ+n&#10;+NL63h/5196D+1sv/wCgiH/gS/zOV5o5611P/Cq/Fv8A0B5v++l/xpf+FV+LdvOjzY+q/wCNP65h&#10;/wDn5H70H9rZd/0EQ/8AAl/mcryaOa6r/hVfi0L/AMgacfiv+NJ/wqvxb/0B5v8Avpf8aPrmH/5+&#10;L70H9rZd/wBBEP8AwJf5nK/NR81dUPhV4t/6A83/AH0v+NL/AMKq8W/9Aeb/AL6X/Gl9bw//AD8X&#10;3oP7Wy//AKCIf+BL/M5Tml5rqv8AhVfi3/oDzf8AfS/40f8ACqfFv/QHm/Nf8aPreH/5+R+9D/tb&#10;L/8AoIh/4Ev8zleaOa6r/hVXi3/oDzfmv+NJ/wAKr8W/9Aeb/vpf8aPrmH/5+R+9B/a2Xf8AQRD/&#10;AMCX+Zy3NGDXVf8ACqvFv/QHm/76X/Gk/wCFV+Lf+gNN/wB9L/jR9bw//PyP3oP7Xy7/AKCIf+BL&#10;/M5XkUcmurHwr8WEf8gebP8AvL/jQvwr8WMvGjTj8V/xo+t4f/n5H70H9r5f/wBBEP8AwJf5nKbT&#10;S4NdV/wqrxb/ANAeb/vpf8aP+FV+LP8AoDzf99L/AI0fXMP/AM/I/ehf2tl3/QRD/wACX+ZyvNHN&#10;dV/wqnxb/wBAmT9P8aT/AIVV4t/6BMn6f40fW8P/ADr70P8AtbLv+giH/gS/zOX5pDmuq/4VV4t/&#10;6BMn6f40f8Kp8Wf9AmT9P8aPreH/AJ194f2vl/8A0EQ/8CX+ZynNGDXV/wDCqfFn/QJk/T/Gg/Cr&#10;xb/0CZP0/wAaPreHv8a+8X9rZfb/AHiH/gS/zOUbdtqT4s5/4Uz4b/7Ctz/6LFdM3wr8WlSP7Jkz&#10;+H+NP+JPwr8W6x8K9A06z0eae+g1G4lkjQjIRkAU8munB4zDLG0JSqJJS7rsz5HiXMMHWwtONKtG&#10;TU1tJPoz5oGefXNL82K9A/4UB8QixA8N3AP/AAH/AOKo/wCFA/EPH/It3H5r/wDFV+nvNsvv/vEP&#10;/Al/mfAfWaN/iX3nn3zUfNXoH/DP/wARP+hbuPzX/wCKo/4Z/wDiJ/0Ldx/47/8AFU/7Wy//AKCI&#10;f+BL/Mr6zR/mX3nn/wA1J81eg/8ADP8A8RP+hbuP/Hf/AIqj/hn/AOIn/Qt3H/jv/wAVR/a2X/8A&#10;QRD/AMCX+YfWaP8AMvvPPvmpQGr0D/hn/wCIn/Qt3H/jv/xVH/CgPiJ/0Ldx/wCO/wDxVH9rZf8A&#10;9BEP/Al/mL6zR/mX3nn/AM1HzV6B/wAM/wDxE/6Fu4/Nf/iqP+Gf/iJ/0Ldx+a//ABVH9rZdb/eI&#10;f+BL/MPrFH+ZHn/Oa0fDum6nrWvWVho6Stqc8ixwCE4bceAfpXYf8M//ABD6/wDCN3H/AI7/APFV&#10;c0f4N/FDw7qltqemaJe2OoWzb4biFk3IfUc+9ZVM1wLhJU8RT5raXkrXIliKVtJK56h8Sob74N/B&#10;H/hWdraX2o6xqUgudXultpGt7YtzsEmMHP1rf+H9wnxc17TfCvj74XwQ2+m6U0UWvv5qtCqqMEMc&#10;L3z1rz3WIf2hde02503UbjW72wuUKTQSyx7XUjBBqn/Yvx7Xw9/YO/Who4j8r7GJU2bf7vXOPxr4&#10;r2FJ4dwliKSqybbmqjTvLdq1ttuV6W6nmcsXDlc4373ONsfhrry68mqaNA50K31lbS31aTmJJBJt&#10;Qk9+cGvsDVPsd98QPE+nWuk3mleOhorRXHiprRhZTkJ8+OcDIOAc18tw/DL4vQeGR4ej03Ul0QTC&#10;5FgsiCISg5D9eowK3rzT/wBoHUtFbSLq51ybTGj8prZpk2lcYweckVvmUaeYShKWLpe7dfFbR2s3&#10;vfbWOz0LrJVmm6kdPM8NmiMDNGcMysQSpyOpqPDbq9AHwB+Ii8Dw1cD8V/8AiqX/AIZ/+If/AELd&#10;x+a//FV9is2wC3xEP/Al/meisRSX20efndSDNegf8KB+Ih/5lu4/8d/+Ko/4Z/8AiJ/0Ldx/47/8&#10;VV/2tl3/AEEQ/wDAl/mV9Yo/zI8/OaTDV6D/AMKB+In/AELdx/47/wDFUv8AwoD4if8AQuXH/jv/&#10;AMVS/tbL/wDoIh/4Ev8AMPrNH+ZHnvNKoavQG+APxCXk+HLj/wAd/wDiqd/wz/8AEP8A6Fy4/wDH&#10;f/iqP7Wy/wD6CIf+BL/MPrNH+ZHnx3UfNXfn4AfET/oW7j81/wDiqF/Z/wDiH/0Ldx+a/wDxVP8A&#10;tXL7fx4f+BIPrFH+ZfecB81NIbDf7pr0L/hn/wCIn/Qt3GPqv/xVDfs//EPa3/FN3HTtt/8Aiqh5&#10;tgF/y/h/4EiXiaP8yI/jVlfBPwnP/UCk/wDRprH+BPiTXvBXjxNe0DQW8TXlray7tPAY7oyMMcKM&#10;nA7CvTPip8GfG2ueFfhva2Ogz3E+naQ9vdqrLmKQyEgHn0rifD/wZ+LnhPVItS0bR9Q02/i+5dW8&#10;iq6/jmvyieJw8o1I88Xdy3f95niqpT5GrrVv82eifFPwR4d8V/ASDxxF4Ji8B+LJdTW1isLfev2x&#10;XbG7a/JPPoK8e0fwf4v8G/EDTdHutK1Ky1KSeBprOFG3mBnUksFPSuw8W+A/jr44vbS68Q2usavc&#10;WjBrd7qZCYyDnKgNjr61cTwv8foPFDeI449ZGvNCLc6h5sfneWOi5zjFcdGoqdJ03Vi733e3ZXfQ&#10;zjLli48y18y5+3Bpd5F8cry6e0uEtXtrcJO0TCNjsOQGxgmvEPDO7/hJtFx0+3w/+hCvXvF3g/49&#10;fEC1gtPEkOr6vDC29EvJI2AbGMjB9KxdA/Z8+Idpr2l3E3hq5SGK8ikdtycKGBJ61rRrUqOFVOdS&#10;LaVtGVCcYUuWUlsfqd4b/wCQLaH/AKZj+VaW41l+G/8AkC2mDkeWP5VqAcV+VnygopaRaWkAVBe/&#10;8ec//XNv5VPUF7/x5z/9c2/lQB51B/qY/wDdH8qKdbgeRH/uj+VFAHX+Ev8AkGyf9dn/AJ1tVi+E&#10;v+QbJ/12f+dbDHGSTgdc0AO4o71434p/ae8P+E9burO50PxFPp1nN5F1rNvprNZwvnHzSEj+VdJ4&#10;/wDjV4f8A6DpmpT/AGrUzqhX7Ba6XD581xkZyq+mKAPQKNorzfwH8dtA8d6XrFytpqWkXekAm903&#10;U7Yw3UQxkfJk5yPSsjwv+0poPiDxVYaJPo/iDRH1Isun3WraeYIbsjtGxPP5UAev8GkNeWePP2gt&#10;K8C65Pph0DxFrJtQDd3Wl6c00FsCM/O/HbnjNd54S8Vab428PWWt6RP9q069jEsMuMZU+3Y0AbFZ&#10;niT/AJAd3j+5WpWV4o50G85x+7P8qAGafeaf9ljBkhBCjOSPSp/tmm4/1kH5ivjzUvEWp/bbkJqE&#10;0arIwCjpjJpW1LxClj9uNxdfYs7fO2nbk+9AH2F9s03r5kH/AH0KPtmnf89IP++hXxvba3rd1MIY&#10;Ly4lkboiDJP4VY1K88SaSyrezXtmX5XzY2QH6ZFPoB9gx32n7xslhD/UVN9sg/57w/8AfYr44t9Y&#10;vrrSL8z3ksuzyyu7t82Kof2hcMSftEn519Jl+T/XqPtee2ttj3MHlv1qn7Tmsfa32u3/AOe8P/fQ&#10;o+1W/wDz2h/76FfFI1C4/wCfiX/vo/40f2hcf8/Ev/fZ/wAa9P8A1af/AD9/D/gnb/Yv98+1/tUH&#10;/PaH/voUv2qD/ntD/wB9CviuGe+uJRHDJPLITgIhYk/rUt5/adhdC3uBcwXB48p9wb8jUf6tq/L7&#10;bX0/4JP9i629ofZrXUABzLERjoGBrK8M3MX2CTfLEB5z45HrXydeabrljbfabu3vYbb/AJ6Sq6r+&#10;ZqjbzXdxMscDzSSseFQsSf1ojw5GSclWVl5f8EP7GVr+0PtU3kH/AD3h/wC+xSC6t/8AntD/AN9C&#10;vjbUbHW9JjD3sF5aoxwrSq6g/iapfbrhf+XiX/vo/wCNOPDikrxq3+X/AARxyVNXVQ+1/tUH/PaH&#10;/voUfarf/ntD/wB9ivin+0LjH+vl/wC+j/jSHULgj/j4l/76P+NV/q0/+fv4f8Ef9i/3z7VkvbVU&#10;JeaIL6swAquuoaZj/XW4/wCBCvkWx1O6h8N+IZo7mSKaG2DJIrEkHd1FeaR+OvEZXnWrwf8AbVj/&#10;AFrh/sGcpyhGa0setl3CNbM4zlSqpcrtrfsn+p+g32/Tf+e1v/30KX+0NN/57W//AH0K/Pr/AITr&#10;xH/0Hb3/AL+N/jR/wnXiL/oO3v8A38b/ABqv9Xav8y/E9j/iHuL/AOf0fuZ+gv8AaGm/89rf/voU&#10;g1DTd3+tt/8AvoV+ff8AwnXiL/oOXv8A38b/ABo/4TnxF/0Hb3/v43+NH+rtX+dfiP8A4h7i/wDn&#10;9H7mfd9veWY16dmkh8rYNrbhjv8A/WrVGoabgZlt/wDvoV+ff/CdeIv+g5ff9/TSf8Jz4i/6Dl9/&#10;39NP/V2r/OvxD/iHuL/5/wAfuf8AkfoL/aGmf89bf/voUf2hpn/Pa3/76Ffn1/wnPiL/AKDl9/39&#10;NH/CceIv+g7ff9/T/jR/q7V/nX4h/wAQ9xX/AD/j9z/yP0F/tDTP+e1v/wB9Cj+0NN/57W//AH0K&#10;/Pr/AITjxF/0Hb7/AL+n/Gj/AITnxF/0HL7/AL+n/Gl/q7V/nX4h/wAQ9xX/AD/j9z/yP0F/tDTf&#10;+e1v/wB9Cj+0NN/57W//AH0K/Pr/AITnxH/0HL7/AL+n/Gj/AITnxH/0HL7/AL+n/Gj/AFdq/wA6&#10;/EX/ABD3F/8AP+P3P/I/QX+0NM/57W//AH0KT+0NM/562/8A32K/Pv8A4TjxF/0Hb7/v6f8AGj/h&#10;OPEX/Qcvv+/po/1dq/zr8R/8Q9xf/P8Aj9z/AMj9BRf6b/z1t/8AvoVk3F5Yt4js2DwmEQtubIwD&#10;2r4Q/wCE48Rf9By+/wC/ppf+E78R9P7cvv8Av81H+rtX+dfiH/EPcV/z/j9z/wAj9BP7Q00gZlt/&#10;++hR9v0z/nrb/wDfQr8+v+E48Rf9B2+/7+mj/hOPEX/Qdvv+/po/1dq/zr8Q/wCIe4r/AJ/x+5/5&#10;H6C/2hpn/Pa3/wC+hR/aGmf89rf/AL6Ffn1/wnHiL/oO33/f0/40f8Jx4i/6Dl9/39NH+rtX+dfi&#10;H/EPcX/z/j9z/wAj9Bf7Q0z/AJ7W/wD30KP7Q0z/AJ7W/wD30K/Pr/hOfEX/AEHb3/v63+NJ/wAJ&#10;14i/6Dt7/wB/G/xo/wBXav8AOvxD/iHuL/5/x+5/5H6Df2hpv/Pa3/76FL/aGm/89rf/AL6Ffnz/&#10;AMJz4i/6Dt7/AN/W/wAaP+E48Rf9B29/7+N/jR/q7V/nX4/5B/xD3F/8/wCP3P8AyP0G/tDTf+e1&#10;v/30KT+0NN/57W//AH0K/Pv/AITrxF/0HL3/AL+N/jSf8Jz4i/6Dt7/38b/Gj/V2r/OvxF/xD3F/&#10;8/4/c/8AI+8PEV5ZSWCCJ4Xbz0OFIPGeTWr/AGlpv/Pe3/76FfAul+JvGGsXYtNP1PUry5ZSwhhZ&#10;mYgdTgZq3qV54+0S3E+oSa1ZwswVXuBIisT0wTUf2BNS5XUjf5/5GMuAq0ZqEsTBPtrc+721DTev&#10;nW//AH0KBqGmf89rf/voV8I3V18QLHT/ALfcPrlvZf8APeVZAn59Kxv+E68R7h/xO73noBI3+NVH&#10;h+c72qRdvX/IuHAFeom4YiD9Ln6D/wBo6aP+W1v/AN9Cj+0NM/57W/8A30K+D5rzx7b6f9vll1mK&#10;xIyLhhIEx656frWUPHPiJhka7e/9/G/xojw/OXw1E/vCPAOIqJuniIP0ufoL/aGm/wDPW3/76FH9&#10;oaZ/z1t/++hX59/8Jz4j/wCg5e/9/G/xo/4TrxF/0Hb3/v43+NP/AFdq/wA6/H/Iv/iHuL/5/wAf&#10;uf8AkfoJ/aGmf89rf/voUf2hpn/Pa3/76Ffn3/wnPiL/AKDt7/38b/Gj/hOfEX/Qdvf+/jf40/8A&#10;V2r/ADr8f8g/4h7i/wDn/H7n/kfoJ/aGmf8APa3/AO+hUN5qGnfZJtssBPltgBh6V8Af8Jx4i/6D&#10;l9/39NA8deIxz/bl9/39P+NH+r1X+dfiH/EPcV/z/j9z/wAj718P31guj2oleFZNnzBiAc5rQ+36&#10;Zj/XW/8A30K/Pr/hOvEbf8xy+H/bY0Dxx4j767ff9/T/AI0v9Xqv86/Ef/EPcV/z/j9z/wAj9Bf7&#10;Q03/AJ62/wD30KX+0NN/57W//fQr8+f+E48Rf9B2+/7+n/Gj/hOfEX/Qcvv+/p/xo/1eq/zr8Q/4&#10;h7iv+f8AH7n/AJH6C/2hpn/Pa3/76FH9oab/AM9rf/voV+fP/CdeIv8AoOX3/f00v/Cc+Iv+g5ff&#10;9/TR/q9V/nX4i/4h7i/+f8fuf+R+gv8AaGm/89rf/voUf2hpn/Pa3/76Ffn1/wAJx4i/6Dt9/wB/&#10;TR/wnHiL/oO33/f00f6vVf51+If8Q9xX/P8Aj9z/AMj9Bf7Q0z/ntb/99Cl/tDTf+e1v/wB9Cvz5&#10;/wCE48Rf9B2+/wC/p/xoPjnxF/0Hb7/v6f8AGj/V6r/OvxH/AMQ9xX/P+P3P/I/QRr/TNvMtvgjH&#10;3hWZ4evLNLOTzpIVbzXxuYdM18G/8J14j/6Dl9/39NL/AMJ14ib/AJjl8P8Atqaf+r1X+dfiH/EP&#10;cV/z/j9z/wAj9Bv7Q03/AJ7W/wD30KT+0NM/57W//fQr8+v+E48Rf9B2+/7+n/Gj/hOPEX/Qdvv+&#10;/ppf6vVf51+Iv+Ie4r/n/H7n/kfoL/aGmf8APa3/AO+hR/aGmf8APa3/AO+hX59f8Jx4i/6Dt7/3&#10;8b/Gl/4TjxF/0Hb3/v4f8aP9Xqv86/H/ACH/AMQ9xX/P+P3P/I/QT+0NM/57W/8A30KP7Q0z/ntb&#10;/wDfQr8+/wDhOfEX/Qdvf+/jf40n/Cc+Iv8AoO3v/f1v8aP9Xav86/H/ACF/xD3Ff8/4/c/8j9Bv&#10;7Q0z/ntb/wDfQpP7Q03/AJ7W/wD30K/Po+OvEf8A0Hb3/v63+NA8deI8f8hy9/7+N/jR/q7V/nX4&#10;/wCQ14e4v/n/AB+5/wCR+g39oaZ/z2t/++hSLfaaGJEtvk+rCviD4e+LNa1LWryK51W6njTTbqQK&#10;8hwGWPIbr1Br57T4teNHjQnxVq+SP+fp/wDGvRwHCFfHynGNSK5bd+t/LyPl8dw3WwOIeGlNNpJ3&#10;163/AMj9TobyyXxDcFnh8nyV2tkYzk961xfadgfvbcf8CFfk4Pi14zXj/hKtW/8AAl/8aD8WfGf/&#10;AENer/8AgU/+Ne1/xD3F/wDP+P3P/I4nklS/xr8T9Yvt2nf89rf/AL6FL9u03/ntb/8AfQr8m/8A&#10;hbPjP/oatX/8Cn/xpf8AhbHjP/oa9X/8Cn/xp/8AEPcX/wA/4/c/8hf2LU/mX4n6x/btN/57W/8A&#10;30KT7dp3/Pa3/wC+hX5O/wDC2PGf/Q16v/4FP/jSf8LY8Z/9DVq//gU/+NH/ABD3Ff8AP+P3P/If&#10;9iVP5l+J+sf2/Tf+e1v/AN9Cj7fp3/Pa3/76Ffk5/wALY8Z/9DVq3/gU/wDjR/wtjxn/ANDVq3/g&#10;U/8AjR/xD3F/8/4/c/8AIP7EqfzL8T9Y/t2nf89rf/vpaPt2m/8APa3/AO+lr8nf+FseM/8Aoa9X&#10;/wDAp/8AGk/4Wx4z/wChq1f/AMCX/wAaX/EPcX/z+j9zD+xKn8y/H/I/WP7dp3/Pa3/76WsnV76z&#10;a9svKaFgHw+0ggDBr8sv+FseM/8Aoa9XH/b0/wDjWxoXib4qeKopH0bUfEmpxxnDvbNLIox15FRL&#10;gHEU48068EvO4v7FnFXcl+J+pbXunZyZrf8A77FH2/Th/wAtbf8A76WvyoX4gfEJ9S/s4a/rxvlb&#10;YbbzpPM3em3Oau6/4k+KnhURvreoeJdIST7hvDLFu+m7rS/1BrqSj9Zhd7bh/Y0r250fqUNQ07/n&#10;tb/99LQb/Th/y2t/++hX5XaH41+JXie6+yaPq/iHVLoDd5NnJJI+PUgHNRax46+I3h++a01TXdf0&#10;67X70F1NJG4/AmmuAMQ5+z+sQ5u2tw/sad7c6P1W+3acf+W1v/30tH27Tv8Antb/APfS1+To+LXj&#10;L/oa9X/8Cn/xo/4Wx4z/AOhq1f8A8Cn/AMav/iH2L/5/R+5h/YlT+ZfifrF9u07/AJ7W/wD30tH2&#10;7Tv+e1v/AN9LX5O/8LY8Z/8AQ16v/wCBT/40f8LY8Z/9DVq//gU/+NH/ABD3F/8AP6P3MP7EqfzL&#10;8T9Yvt2nf89rf/vpaPt2nf8APa3/AO+lr8nD8WPGf/Q16v8A+BL/AONJ/wALZ8Z/9DVq/wD4Ev8A&#10;41X/ABD3F/8AP6P4j/sSp/MvxP1P8RXtm9gghkhZvOQnaQeM81qC/wBO/wCe1v8A99CvydX4t+M1&#10;/wCZq1f/AMCX/wAaP+FseMj/AMzXq/8A4FP/AI0f8Q9xf/P6P3MP7DqfzL8T9Y/t2nf89rf/AL6F&#10;H27Tv+e1v/30K/J3/hbHjP8A6GrV/wDwKf8Axo/4Wx4y/wChq1f/AMCn/wAaj/iHuK/5/Q+5/wCQ&#10;v7EqfzL8T9Yvt2m/89rf/vpaPt2m95rcD/fFfk5/wtjxnu/5GrV//Ap/8a7L4OfEbxTrHxS8NWN5&#10;4i1K8tZ7tFkgnnZkkHPBBNYYjgLE4ejKs60Woq/X/ImWTTjFy5lp6n6Yfb9NDHEtuf8AgQpf7Q07&#10;tLb/APfQr8mPFXxc8aQ+JtXhh8V6tFFHdyoipcsFAEjDAGe2MfhVjw74q+LfjFZm0DUvFGsLAdsp&#10;sTNLsPodvSvnI8O1HBVJTik/X/I5v7Ply8zkj9Xzf6d1863z/vCj7fp2P9db/wDfQr8l9e8c/FHw&#10;ndpa65rfiPSrmQb1hvJJYmK+oDdqZovxD+JnibUFsNI1/wAQajeMpZbe1lkkkKjqdoOcVf8Aq3U5&#10;eb2kbd9f8g/s6Vr8yP1s/tDTv+e1v/30KhvNQsGs51EsBPltjDD0r8k9T+JXxG0XUJ7HUfE2vWV7&#10;bttlt555EdD6MCcg1Z8O/FzxrN4g0mOTxZq0kUl7Cjo1y+GUsMgjPSlLhyrGLlzp/eDy6SV7o/WT&#10;wvj+wbP/AHP61qVmeHP+QPZgDAEY/lWpXyJ5AUUUUAFQXn/HnN/1zb+VT1Be/wDHnP8A9c2/lQB5&#10;7b/6iP8A3R/Kii3/ANRH/uj+VFAHXeE/+QbJ/wBdn/nWzwevSsbwmf8AiXSf9dn/AJ1ssoZSDyCM&#10;UAeO/GbX5PF9vdfDbw3i61jVkMV7cL/qrK3J/eszjgSYzhTyc1j3mj23h39ov4caYWC2dn4duYLR&#10;nOAXUqP++iKsXn7Jfh6bxDq+r23ibxVpVxqs5uLqPTdVa3R27ZCjnHvXVeJPgRoXizwro+j6he6q&#10;8+kf8eWsJeMt/EeQT53Ukg96AOV0zyv+GpvEc1o0QVfDsSXkpP7sSeYSm73xjj0rlvGn/Cc6V498&#10;I6v8SF0e88M22qLFZLojukkdzJlYndXzuIGc4IGK9W8J/Anwz4V8N6tpCrdal/a3/H/fahO0tzc9&#10;huk65A4zWN4b/Zj8M6F4hs9WudR13X5LJ/MtLfWdSkuYLd+zIrdwDigDV+LXj4aHbyeHdEgGqeL9&#10;YjaK00+IZ2qRhpZDj5VUc89cVu/CnwRH8OfAOj+H0uBdmzh8t5l6O2SSfzNcP4s/Zj0DxT40v/FD&#10;a/4k0rVL5Qkz6XqLW4KjGFGBwOPWvQ/AfgyPwHoEWlRanqWrJGxIudUuTPMc9ix5NAHRdFrK8UH/&#10;AIkF5/1zP8q1ayvFH/IBuwe6EfpQB8gWejy6/wCKF0+IqHmnKEscAAk5r0PxNa38ngDWrGGylt7G&#10;zuoY7aN0ILIB8z49zk1wN/4Y1eS9uHWzlIaRipCnpk1bgsfEkWiXOkCyb7JcSrO52nO5elAHPWU1&#10;3b3BazaSOaQFU8vO5s9vxrrPFjHRvCekaLeSibUUZriSPj9yGBAT+tNs38QWOp2d/FoduJbOPykV&#10;oCQ3+22MZb3qPWrbWNZaV5fD1vBPM29riFH3k/ixouBi6fn+x9T/AO2eP++6pLnmty30DUrXSdQ8&#10;20m+cx7VVCTw3pWcNJv+T/Z97/34av0jh+UY4Rpvq/0Ps8nklh9X1f6FTJpRzVr+y7//AKB99/34&#10;agaTf9f7Pvv+/DV9L7SHRo9z2ke6L3hXWLzR9ctZLKTyZXlWJnCgnaSM9a9Q8QQRXXx+s1uFEiFE&#10;O1vZTj9a800G71Lw3qC3kOjNcSgYC3dqzL9ceta+ueNvEWv6hb3kmmC2vbdxItxb2rq+R0BzmvFx&#10;FGdStz07W5Wr3XX/ACPNrQdSpzRatZrfudpp+rX+u3Hj201mWQ2kKsyRyElYmGQMZ6cAVxvwhgvL&#10;fxpbOlqWHkuXZ/lKJ3kGepHFGseOPEuu2FzaS2H2WO6Ia4kt7VlabH9402Lx34nj1KwvUtW32UBt&#10;UVLZiroeoYd+ntXPChWjRqU0ormW1+yt+LMo05xpyirK/n5f5nX+Np11D4eXp0zUpfEFmL3M1zeH&#10;EkDZ4VRjkV42W3MTXY634w8Q65psmnnTFsLORg7x2doyCRh0J61y/wDZl5z/AKHdD/ti3+Fd+X03&#10;h6bhUa37r9NPuOrCR9jFxk1uV9x201s7atrpl7/z53X/AH5b/ChtLvf+fO6/78t/hXqe0hfdHapw&#10;vuixag/8Il4k9Psg/wDQxXkMedvPrXtOn6Pfz+G/EVulpcGaS2AjRoyNx3ZwM/SvN1+HvidVIbRb&#10;sH/rka8iNalGtVcpLdfkfa8M4vD0addVakY3kt2l9lHO80uTW/8A8K+8Tf8AQFu/+/Rpf+Fe+Jf+&#10;gNd/9+jXR9Zo/wA6+8+3/tLBf8/4f+BL/MwOTRg1v/8ACv8AxN20a7/79GlX4feJm4/sa7z/ANcj&#10;R9Yofzr7xf2lgv8An/D/AMCRz3tS8it8/D3xOD/yBLwe/lHFL/wr/wATf9AW7/79Gj6zQ/5+R+8P&#10;7SwX/P8Ah/4Ev8zn+TSbTXQf8K/8Tf8AQGu/+/Rpf+Ff+Jv+gLef9+jR9Zof8/I/eP8AtLBf8/4f&#10;+BL/ADOe2mjaa6H/AIV94m/6At3/AN+jR/wr3xN/0Bbv/v0aPrND/n5H7w/tLBf8/wCH/gS/zOe2&#10;mjaa6H/hXvib/oC3f/fo0f8ACvfE3/QFu/8Av0aPrVD/AJ+R+8P7SwX/AD+h/wCBL/M57aaXBroP&#10;+Fe+Jv8AoC3f/fo0n/Cv/E3/AEBbv/v0aPrND/n5H7w/tLBf8/4f+BL/ADMA5pK6D/hX/ib/AKA1&#10;3/36NL/wrvxP1/sW69f9UaX1mh/z8j94f2lgv+f0P/Al/mc/g0mDXQ/8K/8AE3/QGu/+/RpP+Ff+&#10;J/8AoDXf/fo0/rND/n5H7w/tLBf8/of+BL/M5/Bo2mug/wCFf+Jv+gNd/wDfo0f8K/8AE3/QGu/+&#10;/Ro+s0P+fkfvD+0sF/z+h/4Ev8zn9ppMGuh/4V/4m/6A13/36NH/AAr3xN/0Bbv/AL9Gj6zQ/nX3&#10;h/aWC/5/Q/8AAl/mc9zS7TXQf8K98Tf9AW7/AO/Rpf8AhXvib/oDXf8A36NH1mh/OvvD+0sF/wA/&#10;of8AgSOe5oroW+HviX/oDXf/AH6NJ/wr3xL/ANAW7/79Gj6zQ/nX3h/aWC/5/wAP/Al/maHwp8Ww&#10;eB/GUOs3kdxJbQwSI4tV3PyCM8njr1rvvHttD4k+H6+MtG1/Xry2hvUjax1aTeFkLZBVRxx6DNcT&#10;4Z0Pxl4T1RNQs9DklYKY3huLffHIh6qwPY1t+JdY+IviaGztzof9mWlm4litNPtPKi3jo23PUV5N&#10;bklXjVhJaW1uvutY+VxnsauPhiqNWGlrtzjqle8bWeuu9z0bwfqT+IPBvimCx8U3HizV7i2Mkljq&#10;MTQx24Aw23PGR7Y6V4r8LNGXUPiDoMF5C32Z7lSfNQhXwSQOevOK7W88ZfEm5025gt/DkGnTXalJ&#10;72zsvLnkBGGDHvmsOST4gyaToumJo81tFo7CS2khgIcEepzz3/OsaCdONRKUVzea7eRx4NPDwxEF&#10;Vpr2v9+N4+61f3Uk9bWVk+rZ6T44trTx03jS0sNe8Q213pOTLZXTgWTKByqoOg474r5vXLDdjGSc&#10;V6/r3ir4leI9Lu7SXQFtBeEfabi0s/Llnx/fbPNcB/wr/wATrkf2Ldj2ERrowLjQg4znH70ejklS&#10;lgaUqdetDpZc0Xsknrpu9uxzpY5pRmug/wCFe+Jf+gLd/wDfo0D4e+Jv+gNd/wDfo16n1ih/OvvP&#10;pv7SwX/P6H/gS/zOfNJzXRf8K98Tf9AW7/79Gg/D3xL/ANAa7/79Gj6zR/nX3k/2lgv+f0P/AAJf&#10;5nPLml5rf/4V74m/6A13/wB+jTv+Fe+JiMDRbvP/AFyNP6zQ/nX3oP7SwX/P+H/gS/zOe5oJNdD/&#10;AMK+8TAc6LdjP/TI03/hX/iX/oC3f/fo0vrNH+dfeh/2lgv+f8P/AAJHP5NHJroR8PfEv/QFu/8A&#10;v0aP+Fe+Jv8AoC3f/fo0fWaP86+9B/aWC/5/w/8AAl/mc9tajaa6H/hX3ib/AKAt3/36NH/CvfE3&#10;/QFu/wDv0aPrND+dfeg/tLBf8/of+BI52lwa6H/hXvib/oC3f/fo0n/CvfE3/QFu/wDvyaPrND+d&#10;feg/tLBf8/4f+BL/ADOf5oGa6D/hX3ib/oC3f/fk0f8ACv8AxN/0Bbv/AL9Gj6zQ/nX3oP7SwX/P&#10;6H/gS/zOfOaOT0rof+Fe+JmH/IFu/wDv0aP+Fd+J+v8AYl4v1iNH1mh/OvvQf2lgv+f8P/Al/mc8&#10;c0ldF/wr/wAS/wDQFu/+/RpP+Ff+Jf8AoC3f/fk0fWaH86+9C/tLBf8AP+H/AIEv8znxmlwa3/8A&#10;hX3ib/oDXf8A35NH/CvfE3/QFu/+/Ro+s0f5194/7SwX/P8Ah/4Ev8zn+RSc10P/AAr3xN/0Brv/&#10;AL9Gj/hXvib/AKAt3/36NH1mj/OvvD+0cF/z+h/4EjnwDSEGui/4V/4m/wCgLd/9+jR/wr/xN/0B&#10;rv8A79Gl9Zo/zr7xf2jgv+f8P/AkXfhjn+3L/P8A0Crv/wBFmvmaFm8lPpX1l8PPBevafrV7LdaZ&#10;cwxNptzGpaMjLsmFH1JrwCP4M+O1hQHwtqWcf8+7V9Nw/jMNSq4hzqRV+Tdr+8flufYqhUzKUoTT&#10;XLHVNf3jjST+NA3V2B+DfjtmwPC+o5/692pf+FNeO/8AoVtS/wDAdq+3/tHBf8/4f+BL/M8F1qV/&#10;iX3nH80Zaux/4U347/6FbUv/AAHaj/hTfjv/AKFbUv8AwHal/aWC/wCf0P8AwJD9tS/mRxu40bm9&#10;a7H/AIU147/6FfUv/AdqP+FNeO/+hX1L/wAB2p/2jgv+f0P/AAJf5h7al/MjjcmlBNdj/wAKa8d/&#10;9CvqX/gO1L/wpvx3/wBCvqX/AIDtR/aWC/5/Q/8AAl/mHt6X8yONJYUBmrsW+DXjv/oV9S/8B2oH&#10;wa8d/wDQr6l/4DtR/aOCt/Gh/wCBIPb0v5l95x2CzYNe9/sy3XjW81y1Nnrlzo/gnRZTeajMH8u3&#10;wOqE/wATHA4PrXmr/Bnx26kf8IvqQzxxbtXqXgPxJ8Xfh/4Pfwva+A7fUdIeQyvFqmnGYOT6jcBX&#10;h5viqOIwrpUKlOTemso6Lq159jjxE41KfLBp/Nf1c9A+Gvijw58Qvjh8TfGtrBLDZ2enF7aW0jBn&#10;KgEPKgPRzjOa84+Mmi23i74W6P450TxH4o1ewku3tWsPEc/nSiTGMxgcdRjAzwKjsdW+Lek+Nm8U&#10;aZ4HXSrmS3+yy2Nlp3l2sqdw0eeam1zxF8ZNd1bQr0+DzYW+hzCe00yx0/yrUOP4igP9a+co4f6t&#10;ioVqNWFoqKV5xekU047Pd2d9PQ5Ix5ailGS0t1XToW/hfeX/AIP/AGZvHutaIZrDX01GGB7pMxzR&#10;RkZPPUVX/aNupNc+Ffwo1vUpHn8Q3WmMbiaYfvJBkYJ9f/r0mleJvjNpXiPX9Y/4RBr1Nel86+02&#10;6sC9pI2AM7CfQetc18QdE+K3xM1S3v8AWPDN4v2VPKtrW1tDHDbof4UXPA/GuyjCH19YqpUppc3N&#10;fnTesOXk9E9TWCXtfaSkt77+VrHkmTuNOya68/Brx1nP/CLal/4DtR/wpvx3/wBCtqX/AIDtX2X9&#10;o4L/AJ/w/wDAl/mel7an/Mjj9x9aTc1dj/wpvx3/ANCtqX/gO1H/AAprx3/0K2pf+A7Uf2jgv+f0&#10;P/Al/mHtqf8AMjjstR81dj/wpvx1/wBCtqX/AIDtS/8ACm/HX/Qr6l/4DtT/ALSwX/P6H/gS/wAw&#10;9tT/AJkcZk0o3V2J+DPjv/oV9Q/GBqX/AIUz47/6FfUv/AdqP7SwX/P6H/gS/wAw9vT/AJkcduak&#10;ya7I/Bnx3/0K+pf+A7Ug+DXjvv4X1L/wHaj+0MH/AM/o/eg9tS/mRx/zV3HwLz/wuPwlntfR/wAz&#10;UA+Dfjvd/wAivqWP+vdq7D4O/C3xfovxT8OX9/4dvrazhvEeSWSEhVHPevPzDHYV4OslVi7xfVGF&#10;atT9nL3lseLeLN3/AAlOt+gvpsf9/Xr1z4B/GfQfhr4T8UaPrra/ZprE0bR3+gFUmi2jnDkjB9ue&#10;tcp4m+C/ju58QarLF4Z1GSKW7lkR0t2IZTIxBz9CK6z4fWvxY+G9ncWdr4Cj1qwmkWY2usaYLiNZ&#10;B0cA8g4461+V1Z0a2FjS5k9F1S7HjOUJ0lG6+8T9p74f3HhvXvDd7a67rXiu01rT/tVp/a7ma7iQ&#10;fwH259BXrv7LHw31Xwr4N0vxTokNne6/rt9HFI006I2n2If59qscl2xjGK82PiL45H4kW/jeXwzd&#10;XGq28D20FvJZHyLeJhgoiAjA79TXF6b4B+J+k+NIvE0HhO+bUY7r7YFa2by/M3bumemTXJJSqYZU&#10;JVIr5rXfTS3kZP3qfI5I1P2uPDuo6D8dvEs16iLHqVz9ptykgbdHgDJA6HIPBry7w0D/AMJRo3/X&#10;/D/6EK77xx4D+J3j7xZqXiHVPCd8uoajL5s3k2zBAcY+UEnA/Gqnh74L+PLbxBpUsnhjUY4472KR&#10;3a3YAKGBJNd1OrSpYZQlON1G25tGcI01FyWx+r/hts6LaH/pmP5Vo7qzPDn/ACBbTByPLH8q0wK/&#10;Jj5MdRSDpS0gCoL3/jzn/wCubfyqeoLz/j0n/wCubfyoA89t/wDUR/7o/lRRAD5MfB+6P5UUAdb4&#10;R/5Bsn/XZ/51uVieE/8AkHSf9dn/AJ1sk9ycD1oAXjrR1ryDxN+0/wCC/C3iKTSrxdYbyJfJnvoN&#10;Okezhf0ebG0fnXT+PvjB4b+HPh+01fU7mae3vCPssWnxGeWbIyNiLyfwoA7c44pRXnvgX45eFviB&#10;ouq6jYy3doNLyb221C3aC4hGM5aNucYrI8I/tLeD/F3ii30O3XWLO6uyRaTalp0lvBckdonYYagD&#10;1kCk6GvL/iB+0R4V+HeuNpd/HrF7cwqGuG0vT3uI7fPP7xhwvHP0rv8Aw54hsPFei2eraZcLdWF5&#10;GJYZV6MpoA0uvWszxL/yA7v/AHK06y/FDbdBvD/0zNAD7CztWtIiY4ydo/lU/wBhtP8AnlH+lfKV&#10;58VPEMF3LDFcMqxtgfNQ3xQ8VJa/aS8/2fO3zcHZn60AfVv2C06+VHR9htP+eUdfKEfxU8UTSCKK&#10;aWVz0SPk/lT7r4meLbFgtz58DN2lBX+dPYD6sWxtd4KxR7x3AqXygTnbj/gNfKX/AAsrxHJpJuE1&#10;Oa3lWfZujOcjaTVT/haXivcc6/dH8q+iweS1sZSVaEkk/U9rDZbVxFNVISVj658tf7v6UeWv939K&#10;+R/+FpeK+2vXX6Ug+KXivvr11+ldn+rmJ/nX4/5HT/Y1f+ZH1z5a9dvP0pdgx05+lfJEfxN8XzSB&#10;Y9cvHYnAVQCTTrj4k+MrWbyp9Xv4pv8AnnIm1vypf6uYi9vaR/EX9j1r250fWUyDy3yONp7VleGl&#10;3Wc2R0lbHH+0a+Zbnx945trfzLjUdSiiPG6SIgfniqtr8RfFcZ8u21m7Jc52RgE5pLh6vJXVSP4i&#10;WT1mrqaPrvYPTj6UeWPT9K+T7r4geONPUNdalqUCno00e0fqKrD4peLMf8h66/SmuHa8ldVI/j/k&#10;NZPWe0kfXWwen6Um0en6V8jf8LS8WH/mPXX6Uf8AC0vFn/Qeuv0p/wCreJ/nX4/5D/sWv/Mj62mt&#10;4pABIike4qP7DZ/88IvyFfLtn8TfE39ha5dyatNcPawCSNZOmd2K4CP9oHxns5vVz/uf/XrjeR4l&#10;ycE07HoYLhTHZipyoONouzu7dL9j7h+w2f8Azxj/ACFH2Gz/AOeMf5Cvh3/hoLxn/wA/i/8AfH/1&#10;6X/hoLxn/wA/q/8AfP8A9ej+wMV5feen/qFmveH3/wDAPuH7HZ/88Y/yFAsbQt/qY/yFfDv/AA0F&#10;4z/5/F/74/8Ar0o/aC8Z/wDP6v8A3x/9ej+wMV5feH+oWa94ff8A8A+y7ext/wDhIrlDDH5YiUrx&#10;3ya1/sNrgZgjz9K+Gv8AhfvjDeW+1xZP/TLn8807/hoDxl/z+J/3x/8AXp/2BjPL7w/1DzXvD7/+&#10;AfcX2C1/594/ypfsNr/zwj/75r4c/wCGgPGX/P4v/fH/ANej/hoDxl/z+J/3x/8AXo/sHGeX3h/q&#10;HmveH/gX/APuP7Da/wDPCP8A75o+w2v/ADwj/wC+RXw5/wANAeMv+fxP++P/AK9H/DQHjL/n8X/v&#10;j/69H9g4zy+8P9Q817w/8C/4B9x/YbX/AJ4R/wDfIo+w2v8Azwj/AO+RXw5/w0B4y/5/F/74/wDr&#10;0f8ADQHjL/n8T/vj/wCvR/YOM8vvD/UPNe8P/Av+Afcf2G1/54R/98ik+wWv/PCP8q+Hf+GgPGX/&#10;AD+J/wB8f/Xo/wCGgPGX/P4n/fH/ANej+wcZ5feH+oea94f+Bf8AAPuMWNr/AM8I/wDvmsi5s4B4&#10;mskESCMwsWGO9fGg/aB8Zf8AP6v/AHx/9emt8ffF5kD/AGmIsBjcYxn880f2DjPL7w/1DzXvD7/+&#10;Afcf2G14zBH/AN80fYLX/n3j/wC+a+Hf+GgPGX/P6v8A3x/9ej/hoDxl/wA/if8AfH/16P7Bxnl9&#10;4f6hZr3h9/8AwD7j+w2v/PvH/wB8ik+w2v8Azwj/AO+RXw9/w0B4y/5/U/74/wDr0f8ADQHjL/n8&#10;T/vj/wCvR/YOM8vvD/ULNe8Pv/4B9wfY7T/nhF+Qpfsdp/zxj/IV8O/8NBeM/wDn8X/vj/69H/DQ&#10;XjP/AJ/F/wC+P/r0f2Bi/L7w/wBQs17w+/8A4B9xfY7T/njH+Qo+x2n/ADxi/IV8O/8ADQXjP/n8&#10;X/vj/wCvR/w0F4z/AOfxf++P/r0f6v4vy+8P9Qs27w/8C/4B9xfYrT/nhH+Qo+x2n/PGP8hXw9/w&#10;0D4z/wCf1f8Avj/69L/w0B4z6C9T/vj/AOvR/YGL8vvD/ULNe8Pv/wCAfZPia1hj09GiiQN56A7Q&#10;Omea1/7PtOR5MX5Cviq0+MHxD1eEvawz3kQP3obVpFz9Rmm/8Lp+If242e2Y3a8mBbdjJ9SvX9Kj&#10;+wsRqrx08zL/AFHzK7XPTuv73/APtb7DaL/ywi/75FL/AGfadRDF+Qr4lvfjf4/02QJePJaOwyEn&#10;gKHH0NLZ/HDx9qUnl2bSXcn923gZz+QzT/sHE8t7xt6l/wCouZ8vPzQt35v+AfbLWNn3hiz9BSfY&#10;bTvDH+Qr4iufj144tLhoZ7gwTIcNHJEVYfUE8U3/AIaC8Zf8/q/98f8A16ayDF2+z94/9Qs1tdOH&#10;3/8AAPuD7Daf88Y/yFH2G0H/ACxj/IV8Pf8ADQXjP/n9X/vj/wCvR/w0F4z/AOf1f++P/r0/9X8X&#10;5feH+oea94ff/wAA+4fsdp/zxj/IUv2G0/54x/kK+Hf+GgvGf/P6n/fH/wBel/4aC8Z/8/q/98f/&#10;AF6P9X8X5feH+oWa94ff/wAA+4f7PtMf6iP/AL5qC8sbb7HPiCMERtj5R6V8Rt+0F4z/AOfxf++P&#10;/r0n/DQHjJlObtGHTBTj+dH9gYvy+8P9Qs17w+//AIB9p+HrOBtFtGeGMuU54HrWiLC0x/qI/wDv&#10;kV8NL8fvGMaBVuo1A4wsYA/LNKv7QXjP/n8X/vj/AOvR/YGL8vvD/ULNe8Pv/wCAfcn2C0/54R/9&#10;8ij7Da/88I/++RXw7/w0F4y/5/F/74/+vSH9oLxl/wA/i/8AfH/16X9g4vy+8f8AqFmveH3v/I+4&#10;/sNr/wA8I/8AvkUfYbX/AJ4R/wDfIr4c/wCGgvGX/P4v/fH/ANej/hoHxl/z+L/3x/8AXo/sHF+X&#10;3h/qHmveH3/8A+4/sNr/AM8I/wDvkUfYbX/nhH/3yK+HP+GgfGX/AD+L/wB8f/Xo/wCGgfGX/P4n&#10;/fH/ANej+wcX5feH+oea94fe/wDI+4vsFp/zwj/75FL/AGfaY/1Ef/fIr4c/4aA8Zf8AP4n/AHx/&#10;9ej/AIaC8Zf8/if98f8A16P7Bxfl94f6hZr3h9//AAD7haxtNhzBHjH90Vl+HLOCSzlMkMZbzWHQ&#10;dM18Zf8ADQHjFl5vEP8AwD/69Ivx98Yx9LyP/gMYH9aP7Bxfl94f6hZr3h9//APuT7Baf88I/wDv&#10;kUn2C0/54R/98ivh3/hoLxl/z+L/AN8f/XpP+GgfGX/P4v8A3x/9ej+wcX5feH+oea94ff8A8A+4&#10;/sdn/wA8Y/yFH2K0/wCeMf5Cvh3/AIaC8Z/8/i/98f8A16X/AIaC8Z/8/i/98f8A16P7AxXl94f6&#10;hZr3h97/AMj7h+xWn/PGP/vkUfYbT/nhH/3yK+Hf+GgvGf8Az+L/AN8f/Xpf+GgvGf8Az+r/AN8f&#10;/Xo/sDFeX3h/qFmveH3v/I+4fsNp/wA8Y/yFH2GzP/LGL8hXw4f2gvGf/P4v/fH/ANel/wCGgvGW&#10;Dm9X/vj/AOvR/q/i/L7w/wBQ817w+9/5H3EdNtHGPJj6+lL/AGfa/wDPvF/3yK+F/ix+0P4z8I6d&#10;4Pm029RH1Swe4ufMj3ZcPtGOeOK87X9rz4k/8/8Ab/8Afj/7KvYwfBmZY2iq9Jw5Xfd9m127o+Wl&#10;kuIi3F20bX3Oz/I/RWCzgbxFdI0MYiESFRgdcmtf+z7XAzbxf98ivzR/4a4+Iqyb/ttqT6/ZgD+e&#10;7NOP7X3xIP8Ay/2//fj/AOyrq/1DzXvD73/kT/Y+I8j9Kxp9p/z7xf8AfIpf7PtP+feL/vkV+aX/&#10;AA158SP+f+3/AO/H/wBlS/8ADXnxI/5/7f8A78f/AGVP/ULNe8P/AAJ/5D/sfEeR+ln2C0/54Rf9&#10;8ij+z7T/AJ94vyFfmn/w158SP+ghb/8Afj/7Kk/4a8+I/wDz/wBv/wB+P/sqX+oea94f+BP/ACD+&#10;xsR5H6W/2faf8+8X5Cj+z7T/AJ4Rf98ivzS/4a8+JH/P/b/9+P8A7Kl/4a8+JH/QQt/+/H/2VH+o&#10;Wa94f+BP/IP7GxHkfpZ/Z9p/zwi/IUn9n2v/ADwi/wC+RX5qf8NefEj/AJ/7f/vx/wDZUv8Aw158&#10;SP8An/t8/wDXD/7Kj/UPNe8P/Ah/2PiPI/StbC1/594v++RWPrNnCl9YiOGIBm+bgdMGvzsj/a4+&#10;JjuipewO7HCqtvkk+gAareo/tLfFzS40n1CFrSN/uSXWmsgP0Lf0pPgXNItLmhd/3hf2PX2bX3n6&#10;QNY2vT7PDj/dFINPtOv2eL/vkV+cum/tMfF/WbeSXT45b6GM4eS2095FX2JUkCs+T9rr4lRMwa+t&#10;0K8MGgxj6/NSjwLmcm4xlC6/vB/Y9du1195+lQ0+1/54Q/8AfIpf7PtP+eEX/fIr83m/am+LEOn/&#10;AG92/wBByB9q+xt5WT0G/OP1qoP2uviSv/L/AG//AH4/+yojwJmkk2nB/wDbwv7HxD2a+8/Sz+z7&#10;T/nhF/3yKT+z7T/nhF/3yK/NT/hr34kf8/8Ab/8Afj/7Kk/4a8+JH/P/AG//AH4/+yqv9Q827w/8&#10;CD+x8T5H6WfYbT/n3i/75FH9n2n/AD7xfkK/NP8A4a8+JH/P/b/9+P8A7Kj/AIa8+JH/AD/2/wD3&#10;4/8AsqP9Q827w/8AAg/sfE+R+ln9n2n/AD7xfkKP7PtP+feL8hX5pf8ADXfxI/5/7f8A78f/AGVK&#10;P2vPiR/z/wBv/wB+P/sqP9Qs27w/8CH/AGNifI/RbxLaQw6cjRQxh/PQfKo6Z5rV/s+1DHFvF/3y&#10;K/NR/wBrr4jyDa17auM5+a3B/wDZqcf2vPiRji/t/wDvx/8AZU/9Qs17w/8AAh/2NiPI/Sv+z7X/&#10;AJ94v++RSfYLX/n3i/75FfmoP2vfiR/z/wBv/wB+P/sqU/tefEjGft9v/wB+P/sqn/UHNf7n3i/s&#10;bEeR+lX9n2v/AD7w/wDfIo/s+16eRHyPQV+aa/tefEjd/wAf9v8A9+P/ALKuwtf2l/HM3wZ8SeJW&#10;vY/7UsdUtrSFhFhQjglsjdz25rjxnBuY4Gkq1XltdLR9W7GVTK69KPNKx9/fYbX/AJ94v++RR9gt&#10;v+faHH+6K/L9v2yPiduIOoW4/wC2P/2VammftQ/GnWoDNpsE99CDtMltp0ki59MrkZry5cP4uOsn&#10;H7zP+z6qWtj9LPsFr/z7w/8AfIoFhbD/AJd4f++RX5i3/wC118WdLumtr2dbS5T70U9qUcfUEg1c&#10;0z9qT40a1A8+nQz38Mf33tdOklVfqVyBTfD2Kirtxt6g8vqpbo/S77Dbf8+8P/fIqG/sbcWNxi3i&#10;B8tsfKPSvzHk/bH+KEcjRyXkMbqcFWgwR7feq3on7YHxIv8AWtOtbi+gaG4uo4XXyf4WbB/ipS4f&#10;xcVze794f2fVSvofpP4W/wCQDZ/7n9a1ay/DI26LaDt5YrUr5s8wWiiigAqC8/485v8Arm38qnqC&#10;8/49J/8Arm38qAOIs/8Ajzg/3F/lRRZ/8ecH/XNf5UUAdH4T/wCQbJ/12f8AnWy2G4I4rG8J86bJ&#10;/wBdn/nWyy7lxkj6UAeN/HDXE1zSrj4deHYEvtd11GimRBuS1gbiWV26K4GSAeTWRcaDbeH/ANob&#10;4baPKfMttP8ADtzHaNJ3kXauR/tYqS4/ZXRfEmt6zp3xC8WaNcaxP59yljcxorN26oTx9a6nxT8C&#10;bHxd4Z0OwvNf1hNY0UYtfEMM4W+UnhiWxgkjjpQBzem2sKftSeJTbRxFJ/DsX23ccIXEh2b/AMP0&#10;rk/GV340i+IHg3UviRpGk2vhqx1JVsJtAuGkdbl8rEZA65HB/h4r1Pwj8B9G8MaDrdlLqGpavqGs&#10;4+26xf3Ba7lwML8wxjb2xWLof7NFhZ+ILLUda8VeIvFsVhJ5trYa3dCW3hfswUKMkds5oAufGT/h&#10;ZPlXdt4I0fQbvS7q1db2a9uGjuclcEIANpO3puq/+znc6VN8ItAg0iC5tbWzia2aG82+ajqxDBiv&#10;B+bPTtVDxp8AIvFWv3Wp23jLxN4eivjm7stLvNsE5IwdysDjjj5cV33gnwXpXw/8OWmh6Nb/AGex&#10;tlwqlixYnksSeSSaANwfdrK8Vc+H7zP/ADzP8q1ayvFGP7BvM9PLP8qAPj6DS5te8TLp8A/ezTBc&#10;noAepr0TxHDdt8PNY063sriPT7O7iS2VoWDSAD5pMY7nJrzPUFuItSumRZQ2/hkXOKux+ItWj0G6&#10;0grNJb3MqzPK27fkds56UAZdld3VjcmW0lZJ2BRWi5Y57Cut8XTyWPg/RdN1G4NzqzM1x8zbmiiY&#10;YCE9c555rLsvEj6fqun3yaDDus49gh2ELI399iD96o9f1z+3pJp30MwXczbnuRJI7H/vomhiK8XH&#10;h9/+vnj/AL5NUuct9avxxP8A2AwKMh+05wwx/CaobSWJBPXvX6hkcl9SifdZU/8AZl8w+ajmgq3r&#10;QEbrmvobo9i6Nrwjq11pGv2clqY0lklSLcyBsAsMkZr0zxFZxah8d7KO5VZI9qt5Z5GQmQPzry7w&#10;/rZ8P6kl59gt9QZOVjuhlQex+ora174k32uala6kun2ljqEEgcXNup3tgYwST0rw8Th6lSvz046c&#10;rV7rqebVpTnUvFdGr+p3lnrl74kk8dafq8hksrVXeCNwMQkAgAfln8a4X4RI/wDwmUG2188eU4ct&#10;geUM8yc9x1pdY+J2oaxZ3dsthaWH2xg9zLbLhpv94+9Mh+J2qW2oWF3Fb28Zs4GtvLCkrKrdd1c1&#10;PC1o0alNQS5ltfsrfizGNGpGnKCS97z8jtviFNJe+ALprbVG8TQ/axvvJSAbfnhQAP8AOK8aZizE&#10;54rrNZ+IV3q2ky6Zb6dZ6NZzOJJI7NceYw7kmuU2nntXoZfQlh6bhNdf620+46sJTdGDjLv/AFsG&#10;TTSTtpdjetG0gc9K9TRHcmjRtv8AkU/Emen2Qf8AoYryGNjtOa9gtI2PhTxKCCd1qNoHU/OK8jWG&#10;VVOYJif92vKpySrVfVfkfecKSSpYi/8AOv8A0lEW40opxhm/54Tf980eTN/zwm/75rq5l3PveePd&#10;CZo3U/yZf+eM3/fFHky/88Zf++KOaPcXPHuhlJnNO8mTrsfH+7R5T/3H/wC+afNHuPmXcbRT/Lf+&#10;4/8A3zR5cn9x/wDvmjmj3FzIZRT/AC5P7j/980eXJ/cf/vmlzR7hzLuMop/lyf3H/wC+aPLk/uP/&#10;AN80+aPcOZdxlFP8uT+4/wD3zR5cn9x/++aOaPcOZdxlAp/lv/cf/vmjy5P+ecn/AHzS5o9w5l3G&#10;5o3U7y3/ALj/AJUnlyf3H/Kjmj3DmXcTcfSkp3lyf883/Kjy5P8Anm/5Uc0e4cy7jaMmpPJl/wCe&#10;E3/fNJ5Mv/PCb/vijmj3HzLuM5oyaf5Mv/PCb/vijyZf+eE3/fFPmj3HzLuNDUkgZgQBmn+TL/zw&#10;m/75pWt5WX/UzD/gNLmj3I5o33PZPhj8SNJ03wXF4Xuda1jQr+4vgYrrS4lPU4ALHtzz9KNattX8&#10;C/FS+s7rxm9mbqJZTr9xB5kyoOQDjpnp6cVyHhX4lXnhmxjtP+Ea03VmgO+3nvrYmSA9flI9+eaS&#10;P4pa03iC91bU9NttcN/jzrTULffFgZ2gdwBk/nXiSw8/aTlFKzv1jq/L/JnxMstrRxNapTguWad0&#10;3BuTdrNXjpa20rps7v8AaEW4vvDvhK+WZdbtPIZP7aH+snb3A6VxXwjvvFba5DpXhqeSzSa4Sa6u&#10;EAUqinLZYjgY7U/WPi9resX2jyJpNrZafpDh4NMt4Stvke3XvV3QfjlrPh/UNevY/D+n3H9tS+bP&#10;FLE+xeMbVAPTFKFOtTw3seRP5rv923bQdHC4zD5a8H7GMnra7VruWl1tdJ3006IP2hPEmm+JPHrN&#10;pxjnS1QRTXEYwJpMdffsPwrzItzXQeKvEg8UzwSReHLPQhCpXy9NhZFkz3IPesJoJevkTf8AfFen&#10;hoqjSjTfRdz6TLaKwmDp0Hpyq2rT/LQjJNGaf5Mv/PCX/vmjyZf+eE3/AHxXSpRtuelzR7jM0oan&#10;eTL/AM8Jv++aPJl/54Tf98Uc0e4cy7jcmk3GniN/+eb/APfNBjf/AJ5v+VPmj3DmQzcaMmn+W/8A&#10;zzfP+7R5T/3H/wC+aOaPcOZdxm40bjTvKf8AuP8A980eW/8Acf8A75o5o9w5l3G7jS7jTvLk/uP/&#10;AN80eXJ/cf8A75o5o9w5kNyaOad5b/3H/wC+aTy3/wCeb/lRzR7hzLuNzRTvLf8A55t+VL5b/wDP&#10;Nv8Avmjmj3HzLuM3GjJ6U/yn/wCeb/lR5Lr1jb8qOaPcOZDOaNxp/lv/AHH/AO+aTy3/AOeb/wDf&#10;NHNHuLmXcbkmlyad5Mv/ADwm/wC+aPJl/wCeE3/fNLmj3HzIYSaTJqQwy/8APCb/AL5oEMveCb/v&#10;ilzR7j5lYZk0c0/yZc4EE3/fNO8mVlOIZQcf3armXchySaKPx+JGj/Dn/sEyf+jK8e3H0r2T4+Qy&#10;to/w6HlyZXSZAcKSf9Z3rx77PN/zymx/1zNfoHD8l/Z1Nf4v/S5H4VUklUqf4p/+lMj564oGfSpG&#10;t5+vkzY/65ml+zzf88pv+/Zr6PmjYyurkfPpRz6VJ9nm/wCeU3/fs0eRN/zym/79mjnXcfMiPmjm&#10;pPIm/wCeU3/fs0n2ef8A55Tf9+zRzIfMhnNHPpT/ALPN/wA8pv8Av2aPs83/ADym/wC/Zpcy7hzI&#10;Zk+lJk56VJ9nm/55Tf8AfBpVt5uvkzH/AIAaXtId195PNHui7oOrX2g61Z3+mFRqEUg8kFA+W6DA&#10;PfJr6c+I/i7VdM/Zp/sb4g3q6p4v1ycT2Vvc4M1rBu4J/ukDt7182+Eddu/B/ijTtbt7D7ZNZSiV&#10;ba5jby3x2OPf+Vej/EH9oS9+JNrf/wBp/D7w+mpXkZjbVUtZDcR8YyrFutfLZphZ4rFUXCmnGLTc&#10;rxUrrZatO3V232OGvB1JxslZddLn0NqEejaL/wAIH4C0zxlr/g+/v9MV7eHRbWPyLl2UYaVyMk5r&#10;408aaLd+FfGGrWF5N9ru7C6ZZJ9uUlYE9R39xXpmkftPeK9J0XTLZ/D2malqOlW5tbHWrq2Zru3Q&#10;/wB05xx9O1cjcfFXW7/wLe+F7rTIbmK8vhqE2oSRN57uGztJ6YJ61w5Tg8bgKknNJqW/vRu/ebcr&#10;pXtbpJt3McPTnRk27a+a7/1ueveKvFWpeLv2MZrzUXiaVdbSJRDGsaKi9FCjgDvXzO2S74GQDXtr&#10;ftKag3gmXwp/wr3w9/Y7jd5P2aTAkxjzMbsbvevFRDK2SIJlyc42GvUyalPCxrQqwUFKbktU9Hbs&#10;9Njpw37tSUrK7uR5OKQZqQ28/wDzym/79mk+zzf88pv+/Zr6T2kO6+86+aPdDeaOfSpPs83/ADym&#10;/wC/ZpPs83/PKb/v2aXtId194c0e6Gc+lHNSC2m/55Tf9+zQbef/AJ5Tf98Gn7SHdfeHNHuR7j6U&#10;AmpFtbhukU3/AHwaPs83/PKb/vg0e0j3X3j5o90M59KOcdKf9nm/55Tf98Gl+zzY/wBVN/37NHtI&#10;d194uaPdEIz6V6NprH/hmzxl/wBhyzx/3ya89+zzjnypsf7hr0TTreX/AIZu8Yr5cu465ZsBsOcb&#10;T2r5biOUXgUrr44f+lI4cW4umrPqvzR47yysMcnjmvpX4G/Gvw7oPwvj8EXviXxH4V1e61USRaho&#10;MCMQCVXaWbtnrxXzc1rO24eRcH/tma9O8A/G7UfAuk22nv4K0XxF9kk820udUsN0tsSckKwwTkjP&#10;Nfn+NhHEQ5Ur691+uhwVkpxsL+0v4L1fwT8Vr+w1XXp/E1xLEk0epXQAleMr8m/HfHFfS3wf1JdN&#10;+FvwyivfFUvw4uXnxDYxbMa8ufvScEjd05r5rsf2gPF1t4v8QeJb6wg1rU9btWtJDeW7FYEIIAjA&#10;xjAPFanhz9pTX9E8N6LpGo+DNG8VNoq7LC91a0ZprdQcgKQccH2rzq9CvWoQpu11vqu3bY5ZwnOC&#10;jocx+0FFfR/GbxWdQ0pNEuJLwubONgyoCBggjrnr+Ncf4XyvijRiP+f+H/0IVd8b+Ktc+IHia81/&#10;WhPPqF4++RhGcL2CjjoBUHhi1mPiXRv3M4Iv4TzGf7wr1Y/u8MoytdI6E+WnZ9j9jfDfGiWn/XMf&#10;yrQrO8Pf8ga0/wCuY/lWkBX46fICr0paQUtIAqC8/wCPSf8A65t/Kp6gvP8Aj0n/AOubfyoA4ezb&#10;/Q4P9xf5UUWY/wBDg/65r/KigDpPCf8AyDZP+uz/AM62qxfCf/INk/67P/Oto9PSgA4o4ryrxB+0&#10;18PvDHiiTQr7WJUvInEUrx2srwRMTjDyhSqn6mun8c/FPw18OtBh1jW78QWVwQIfKRpXlJGRsRQS&#10;3HoKAOu4pa4XwL8aPCXxE0K/1bSNUDWtgSLoXUbQSwYGcujgMBj1FZHhH9pLwJ428TJoWl6pM2oS&#10;FhCtxayQpNjr5bsoV/wJoA9QpGrnfH3xB0P4Z+Hpda1+6NpYRsELKhdix6AKOSa0fDuvWfijRLLV&#10;tPkaWyvIhNC7KVJU9Dg8igDSHSszxNn+w7vAz8laYrL8UMU0G8I/uGgDPs/Bejy2sTPZxszICePa&#10;pP8AhBdEP/LlF+VfOd58YvEVncywRTKERtoyD0/OoT8avEy8+dH+R/8AiqAPpP8A4QbRP+fKL8qT&#10;/hBtFH/LlF+VfNv/AAurxN/z3j/I/wCNKfjR4nXkzL/3yf8AGgD6QbwHoE2PM0yCYL/C65FM/wCF&#10;d+Gm5/sKy/79Cvnpvi54lbSzdR3zQSCby/kXjG3PfNVP+FyeL8n/AInE3/fC/wCFfTYLK8ZiaKqU&#10;qlo+rPdwuBxNamp052Xqz6Q/4V34a/6AVl/36H+FH/Cu/DX/AEArL/v0P8K+cP8Ahcni7/oMTf8A&#10;fC/4Uf8AC4/F2P8AkMTf98L/AIV3f2JmH/P38WdSyzG/8/PxZ9H/APCu/DXX+wrL/v0P8KX/AIV7&#10;4b/6AVj/AN+h/hXzevxi8XNwNZlB/wBxP8KP+FxeMME/2zIccH5E/wAKX9i5ht7X8WL+zMZ/z8/F&#10;n0dJ8PfDe1v+JHZg7SciIVnaB4E8P3FtKZNDsyVkYAtEOm4+1eAt8ZPF2Du1iQgjGNif4Uy1+LHi&#10;y1jYRaq6qxz9xP8ACj+xcwt/F/Fh/ZmMt/E/Fn0qfh74b/6Adj/36H+FN/4V34a/6AVl/wB+h/hX&#10;zevxi8X8/wDE5l4/2E/wpf8Ahcfi3trE3/fC/wCFP+xcw/5+/iw/s3GdKn4s+j/+Fd+Gv+gFZf8A&#10;fof4Uf8ACu/DX/QCsv8Av0P8K+cP+Fx+Lv8AoMTf98L/AIUf8Lk8Xf8AQZm/74X/AAo/sXMP+fv4&#10;sf8AZmN/5+fiz6SXwHoEakRaXbwbuvlptz+VL/wguidPsUf5mvnTUfjD4ns/BGoas1809zBcpCm9&#10;QBtPXpiuL/4aS8YhiPMj/X/GvOeU42pOSveztv6f5nfhOGM0zCMqtFppO2sraq3+Z9f/APCC6H/z&#10;4x/mf8aP+EF0P/nxj/M18g/8NJ+Mf+ekf6/40n/DSnjH+/H+v+NH9i47y+87/wDUnOv7v/gR9f8A&#10;/CC6H/z4x/maQeBdE3f8eMePqTXyA37SnjH/AJ6R/r/jSr+0l4w/56R/r/jT/sTHeX3h/qTnX93/&#10;AMCPq6Pwjpb67PA1pH5KxKwGe+a0v+EH0XA/0GP8zXx4P2jfFqzGXdb7yMFtrZx2/ip//DSXjH/n&#10;tD+T/wDxVH9iY7y+8P8AUnOv7v8A4EfYH/CDaL/z5R/maP8AhBtE/wCfGP8AM18f/wDDSfjH/ntD&#10;+T//ABVH/DSfjH/ntD+T/wDxVH9iY7y+8X+pGdf3f/Aj7A/4QbRP+fKP8zR/wg2if8+Mf5mvj/8A&#10;4aU8Y/8APaH8m/8AiqP+GlPGP/PaH8m/+Ko/sTG+X3h/qRnX93/wI+wP+EG0T/nxj/M0f8INon/P&#10;kn5mvj//AIaU8Y/89ofyb/4qj/hpTxj/AM9ofyb/AOKo/sTG+X3h/qRnX93/AMCPsD/hBdE/58k/&#10;M0n/AAg2i/8APlH+Zr5A/wCGlPGP/PaH8m/+KpD+0l4xP/LaH8n/APiqP7Exvl94f6kZ1/d/8CPs&#10;H/hB9E/58Y/zNZlx4T0xNetLdbWMQPEzMvuK+Ul/aS8Yj/ltD+T/APxVMb9ovxa0wlL2/mAYDbWy&#10;Pb71H9iY7y+8P9SM6/u/+BH2GfA+if8APjH+ZpP+EH0X/nyj/M18ft+0n4x/57Qj8H/+KpP+GkvG&#10;P/PaH8n/APiqP7Ex3l94f6kZ1/d/8CPsL/hBtE/58o/zP+NH/CC6L/z5R/mf8a+P/wDhpTxl/wA9&#10;Yfyf/wCKo/4aU8Zf89Yfyb/4qj+xMd5feH+pOdf3f/Aj6/8A+EF0P/nxj/M0f8ILof8Az4x/ma+P&#10;/wDhpTxj/wA9I/1/xo/4aU8Y/wDPSP8AX/Gj+xMd5feH+pOdf3f/AAI+wP8AhBdD/wCfGP8AM0f8&#10;ILof/PjH+Zr4/wD+GlPGP/PSP9f8aX/hpTxj/fj/AF/xpf2JjvL7w/1Jzr+7/wCBH1//AMILonax&#10;j/M0f8ILof8Az4x/ma+QB+0l4x/56R/r/jSH9pPxivPmR/r/AI0/7Ex3l94f6k51/d/8CPq7xB4P&#10;0q0sleCziVzMi59ia0f+EF0XJzYxfqK+PZP2ivF9wu2RoHGdwDAnp361Iv7SXjJs/vYuOvX/ABqf&#10;7Fxvl94f6k5zb7P/AIEfX/8Awguh/wDPhH+ZoPgXROB9hj/M18f/APDSXjItgyRZ/H/Gnf8ADSXj&#10;JsgSQ8fX/Gn/AGJjV2+8f+pOdf3f/Aj6/wD+EF0P/nxjH4mm/wDCC6J/z4x/ma+QP+Gk/GLZw8fH&#10;Xr/jS/8ADSXjDr5kf6/40/7Ex3l94v8AUnOv7v8A4EfX/wDwguh/8+Mf5n/Gj/hBdD/58Y/zP+Nf&#10;IH/DSnjH/npH+v8AjSf8NKeMf+ekf6/40f2JjvL7w/1Izr+7/wCBH2B/wguh/wDPjH+Zo/4QXRP+&#10;fGP8zXx+P2lPGP8Az0j/AF/xpw/aT8Y/89I/1/xo/sTHeX3h/qTnX93/AMCPr/8A4QfRf+fGP8zU&#10;V14J0eO3lZbKNSqEg89cV8iH9pLxj/z2h/J//iqRv2kfGDqVMsJBGOVb/wCKpf2LjvL7w/1Jzr+7&#10;/wCBH1nong/SrrS7eaa0jeV1yx6Ve/4QfRcf8eUf5mvj2L9o7xdDGESS3RR0VVYAf+PUo/aS8Y/8&#10;9ofyf/4qn/YmO8vvD/UnOv7v/gR9gjwPov8Az5R/maX/AIQfRP8Anxj/ADNfH/8Aw0p4x/57Q/k/&#10;/wAVSf8ADSnjH/ntD+Tf/FUf2JjvL7w/1Jzr+7/4EfYH/CDaJ/z4x/maP+EG0T/nxj/M18f/APDS&#10;njL/AJ6w/k//AMVR/wANKeMv+esP5P8A/FUf2JjvL7w/1Izr+7/4EfYH/CC6L/z5R/maT/hBdF/5&#10;8o/zNfIH/DSnjH/ntD+Tf/FUf8NKeMf+e0P5N/8AFUf2JjfL7w/1Izr+7/4EfYH/AAg2i/8APlH+&#10;Zpf+EH0T/nxj/M18f/8ADSXjH/ntD+T/APxVIf2k/GPaaH8m/wDiqP7Exvl94f6kZ1/d/wDAj6/b&#10;wPouP+PKMfiazdB8I6Xd2jvPZxlhKyg5xwDXykP2kvGPeWE/g/8A8VTY/wBo3xbAu2N7dBnOFVu/&#10;X+Kj+xMd5feH+pOdf3f/AAI+w/8AhB9E/wCfGP8AM03/AIQbRf8Anyj/ADNfH4/aU8Zf89ofyf8A&#10;+Ko/4aS8Y/8APWH8n/8AiqX9i47y+8P9Sc6/u/8AgR9f/wDCB6H/AM+Ef5ml/wCEE0P/AJ8I/wAz&#10;Xx//AMNJ+Mv+ekf6/wCNH/DSnjL/AJ6R/r/jT/sXHeX3h/qRnP8Ad/8AAj7B/wCEF0P/AJ8Y/wAz&#10;R/wguh/8+Ef5mvj7/hpTxl/z0j/X/Gk/4aT8Y/8APSP9f8aP7Exvl94f6kZz/d/8CPsH/hA9D/58&#10;Y/zNI3gXRM4FjGPxNfIA/aT8Y4/1kf6/41v+C/jx4p8QapdW1zKqxx2M9wrLnO5E3Dv0zUSyfGwi&#10;5O1l5nNieEc2wdCeIq8vLFXfvH1C3gTRHChrKNtowM803/hAdD/6B8P5V+fkf7anxDaJW3WeSP7j&#10;/wDxVH/DanxDz96zP/AH/wDiq+iXBOc7e7/4EeB/ZWK20+8+8YfBmjtr09ubGLylhVgMcZJNaf8A&#10;wgWh/wDQPh/Kvz6/4bO+ICzGQLYh2GC2x84/76p3/DaXxD/v2f8A3w//AMVR/qTnP93/AMCD+ysV&#10;5fefoF/wgOh/9A+H8qX/AIQHQv8AoHw/lX5+f8NpfEL+/Z/98v8A/FUf8NpfEL+/Z/8AfL//ABVH&#10;+pOc/wB3/wACH/ZWK8vvP0D/AOEB0L/oHw/980f8IDof/QPh/Kvz8/4bS+IX9+z/AO+X/wDiqP8A&#10;htL4hf37P/vl/wD4qj/UnOf7v/gQv7KxXl95+gf/AAgOh/8AQPh/Kj/hAdC/6B8P5V+fn/DaXxC/&#10;v2f/AHy//wAVR/w2l8Q/79n/AN8v/wDFU/8AUnOf7v8A4EH9lYry+8/QP/hAtC/6B8P5Un/CBaHn&#10;/kHw/wDfNfn7/wANpfEP+9Z/98v/APFUv/DaXxDI+/Z5/wB1/wD4qn/qVnfeP/gaH/ZWL7r7z9Av&#10;+ED0LP8AyD4fyrL1bwdo9vd2SR2EQWR8Nx7GvhD/AIbR+ImDl7H06P8A/FVHJ+2d8QHwZRYMyn5S&#10;UY4/8epf6lZ29Lx/8DD+y8X3X3n6Df8ACA6Fn/kHw/lS/wDCA6F/0Dof++a/Pz/htD4iLjLWZP8A&#10;uvx/49Qf20viIv8AHZ/98v8A/FULgnOnty/+BIP7LxXl95+gX/CBaH/0D4MfSl/4QLQ/+gfD+Vfn&#10;7/w2j8RembI++1//AIqk/wCG0viGP47P/vl//iqf+pedd4/+Bof9l4vuvvP0D/4QHQv+gfD+VH/C&#10;BaF/0D4fyr8/P+G0viH/AH7P/vh//iqP+G0viH/fs/8Avl//AIqj/UrO/wC7/wCBi/svF+X3n6B/&#10;8IHoX/QPh/Kj/hAtC/6B8P5V+fn/AA2l8Q/79n/3w/8A8VR/w2l8Q/79n/3w/wD8VR/qVnf93/wI&#10;f9l4vv8AifoH/wAIFof/AED4fyo/4QLQ/wDoHw/lX5+f8NpfEL+/Z/8AfL//ABVH/DafxD7NZ/8A&#10;fL//ABVL/UvO/wC7/wCBB/ZWL7r7z7w17wXpNnYo8FlCrmVFztHQnmtH/hAdDz/yD4cfSvz7k/bO&#10;+IEyhZBYyDOdrI+M+v3qkP7aXxC67rMf8Af/AOKp/wCpWd/3f/Ag/srF+X3n6Bf8IFoX/QPh/Kj/&#10;AIQPQ/8AoHw/lX5+D9tP4h/37P8A74f/AOKpP+G0/iHn79n/AN8P/wDFUf6lZ33j/wCBh/ZWL8vv&#10;P0D/AOEB0LOf7Ph/75pR4F0TaVFjEVY5K44P4V+fn/DaXxD2k77Ppn7j/wDxVdR8RP2rPHXhfw74&#10;Fv7OS2abW9Ne7uRIHIDhyo2jdwMCvPxfC+aYNR9s17zsvevsr/oY1MvxMLKT38/mfbQ8A6D1/s6E&#10;f8Bo/wCEA0D/AKB0P/fNfnaP25PiV03adn/rlJ/8co/4bk+JZYru07I/6ZSf/HK4f7Dx9tbfeZfU&#10;a/Wx+iP/AAgGgf8AQPh/75o/4V/oPfTof++a/O1f24viW7EZ04EdcxSf/HKP+G5viTz8+nY/65yf&#10;/HKTyLHrdr7x/Ua/kfol/wAK/wBA/wCgfD/3zUd34F0OK1maPT4VdULBgvOQK/PD/huT4lY+/p3/&#10;AH6k/wDjlXdH/bV+Iupatp9nM1h5VxcxwPsjkB2scH+M0pZHj4xu7feJ4Gulc/RTwuP+JDZ/7n9a&#10;1RWX4Z40W0A6bBWpXzR5gtFJS0AFQXn/AB5zf9c2/lU9QXv/AB5z/wDXNv5UAcRZ/wDHnB/1zX+V&#10;FNs/+PSD/cX+VFAHS+E/+QbJ/wBdn/nWyyh+CM1jeE/+QdJ/12f+dbJXI64oA8Y+O2oWN74fn+H2&#10;h2MF/wCIPEQaM2cSAiKNv9ZPIR93A5Ge4rGn8O2+lfH34Y6DeP8AarfSvD1x9mEwypmXau8erbRT&#10;pP2Y9at/Feva7pXxU1/R7jWJjLOtvbQscfwoGYEgD2xXVeLvge/izw/4fSbxXqlp4n0VSsHia3VR&#10;ctn725fu88flQBz2l6bbQ/tReJ4bW2hlhu/D0cl7CQNjP5hCl+OpHH0rkvFeqeJ5viL4HuPiF4Us&#10;/DHhzTdTC6ffaVcrch7hsrEj8Axgj6ivUfB/wJtfDuja8l94g1TW9d1tQl3r1w4S5IUfIFC8KB6C&#10;sXSf2c7mXXrG78TePtd8YWGnyie10zUVRIkkH3WJUAsR70Aeb/E/4teDPGHirxbHr/iLTbO38O2t&#10;xZabpdxcBZJ7toyGmK/7OQAe+a9n/Zw8SaX4i+Dvhn+zb6K9+y2UcE/lsCUkCjKn0rf8UfC7w54n&#10;03U7abR7CKe+ieNrxbSMyqzKRvyV5IzmrvgHwTYfD7wpp2h2Cr5VrEsZlEaoZWAALsAOpxmgDof4&#10;eKyvFGP+EfvM/wDPM/yrVx2rK8UY/sG8z08s/wAqAPjiazm1LW5LWJS0ssuxQPc9a7nxBb6fD8Pd&#10;SsrG1ikm0+7ht5bwKC0jkZb5vQHjiuJa/vNJ16W8tGeK4ik+SSMZK1ut8RNTuPC+oadcmWW4uZ1k&#10;E3lKMKOoIxyT60Acvp9xBa38c01uLuNDkwsxUH6kdq6z4nC3LaBPbWkViLqyWVo4FwuTn/P4Vz0/&#10;9lNdWPlWt5FAE/0nBBZmz1XIwK1vF2v6Z4gtNPS0gv45rCFbZPOVdrKO5xznntQBlR/8i6x7/af/&#10;AGQ1SUnJq/GpXw+wYFf9J/i4/gNUMruOGH51+o5H/uMT7rK/91XzFyaYWY9DinEg/wAS/nSbh/eG&#10;frXv9D2Edh8Mbiz/AOEos7S6023vjcyqgkn5EY56L0JrptJ8O2Go/GPXopraN7SxDzLbfwFlXIH0&#10;rjvBOvaT4d1Rb++tJ7ueF90XkyBQv1B61uzfEjTrPxs+v6dYsi3UbJdwTSfe3cErjpxXgYinWlWn&#10;7OL1jb5/eeXWhUlOXInrG3zNC8mtvHHgDWtTk060srqxulijktownynnBxXDeF/Edzos221s7S9e&#10;VsBbmISDPtzXQar460tdJfStH057SyubpLi586Tcz4Odo9scVVi8SaFb+M4NUt9KFrYQqCtmjA5c&#10;cgmroxnGnODpvld2l2slpv1CmpRjKLjo9vw0Og+LV5Db2Gkac9ja22qGLzbtreMJhj0XivMMnJ56&#10;1reKfEEnibxBd6nOQGmfcEz9welZTMpOQw/Ou/B0XQoxg9+p1Yan7Gmoy3DcaRicfjRuH95fzpTt&#10;xyy/nXbezOq6uTa+xb4W6vntfRYry3J+b616nrmG+F2r4Of9OiPFeWNuZmwrYz6V5dCSU6q/vfoj&#10;9E4VaWEqf43+UQ3GjcaNrejUgRvRq6eaPc+0uu47mm89qcVb0ak2t6NT5o9w5kGT6Ubj6UnT+IUf&#10;8CH50c0e4cyFyfSjJ9KT/gQ/OjH+0Pzo5o9w5kLk+lGT6UmP9pfzo2/7S/nRzR7hzIXJ9KMn0pNv&#10;+0v50bf9pfzo5o9w5kLk+lLk+lNx/tL+dH/Ah+dHNHuHMhdx7Cjnrjmk/wCBD86UdM7hRzR7hzIN&#10;x9KNxo/4Ev50n/Ah+dHNHuF0Luo3UmP9ofnR/wACH50c0e4uZC7qMn0o2t6NS7G9DRzLuO6GnNCk&#10;0rI3o1Iqt6NRzR7jug+bd0pyttcEjPNJ8+ejU5MrIGZd4znaeh9qmUlYiR9L2Mdv4m0TS9P8I3Hh&#10;K4vhYFrmzvLUSXTMBk4PavP/AIQ6tc/8JRb+HB4Z068ka5dtRubmHzGVMndyeFCgVD4X+J3hPwe4&#10;1bS/C01v4jEDRBjOGt1JGCVXr/8ArqfwH8XtE8NeHdVtNU0q9l1PU5WkudQsZFjkYMclATyB9K+c&#10;dGpCFRRg3fbvfq9Hql0Pzp4HF0qNenCjKSlblu0pXbd3pLWKW3U5X4wx6NbfEDW4tC8uPT0kwvlt&#10;8m7HIX2zXs3wz8OwXngfQJ9J0vSGWU7dUbVoP30pHUwk9eBxj1ryLT/Efgqw1i9lTw7c3eny2rRQ&#10;w3sod45ecPkfhW/pvxb8O3Oh+HrbXtDvZ7/QVC2klnceWmQc5YHrW2IjVnQhShFvl/H8TrzDD4ut&#10;g6WGown7lrt2bfutarmV9bX103V7HFfEaOyi8da3FptrJY2a3GIoJUKFQOvB965znPtW/wCPvFk3&#10;jrxXfazLAIDcPuEa9FGMYrB2n0YV7NF8tOKlvbU+wwalTw1ONVWkoq+t9ba69RCaSl2t6NRtb0at&#10;uaNtzsUlYM0bjRtb0aja3o1HMu4XQufakyfSk/4GPzo/4EPzo5kF0O3H0pOfSkOc43D86P8AgQ/O&#10;nzLuK6FyfSjJ9KTH+0Pzo2/7Q/OjmXcOZC5PpRk+lJt/2h+dG3/aH50cy7hzIXJ9KXcfSm4/2hRj&#10;/aH50rofMh2T6UZPpTf+BD86P+BD86LoOZClj6UKT6Un/Ah+dL/wIfnRzIOZC59qTdSf8CH50f8A&#10;Agfxo5kLmQuaSl2t6NRtb0ai6HdCUpzRtb0al2t6NS5kO6G11vwx+bXr/wD7BV5/6LNckVPcN+Vd&#10;b8MVYa/fnBA/sq868f8ALM1z4lqVGSR4Oev/AIS8R/gf5HzNGzGKPjjFK2QelEJ228edxOPb/Gl3&#10;d8N+lftiauz8jurhuPpQGNDZxnDY/D/GkBx2b9P8apSVhaC7qN1G72b9P8aTd7N+lK6DQXdRzSbv&#10;Zv0pd3s36f40cyHdBuNGSaNw9G/T/GgMPRv0/wAafMhXQc+lHJ7cUuR6N+lNxnpu6+3+NRzx7oV0&#10;elfBrxZc6LrVtpel+E9L8Qatf3kYE2oQeeYoSQHATOMf7XavdPE3wy8FeLv2rrLRLCztIbW0sJL3&#10;VLO3O2385BkKcfwnvivJfgH8Z/DXwhh1eXVdBub7VbrMcGoWkiJLBGRhlUnp9ai0f4weGvAfxJ03&#10;xX4T0bUvLEUsWoxavdid7oSfe+YdOPWvgsdh8VWxtaeHpyi+SSUk9JSa9dLdPPseTVjOVSTiraO3&#10;mzu/jl4f1TVvAGpalpH/AAht/wCHLG7SKVtAtfLubTPRWkJ57dq81+Avw5j8ZeILvWNThln8NaFG&#10;b298lDI0jLnbEFH3txHStrxN8b/C0XhS/wDDnhHwzcaXper6gl9qj3lwJHlCkExpg8LjjmsfVvjh&#10;caD4iubn4aR3HgTRrpI/NsbV1YPIqkbjnPPNaYOlj6eBlhKceVyvaTstNL3s3aT1tbtqVTVX2Tpr&#10;S+z/AK6nb/tbabZbPAWr6Z4fj0C31DTnllht7fygrbuA+AOcetfO/wA27mvW/jP+0FqPxc0Hw3pc&#10;kl2kdhb7L4SlCt1MOknH4/nXkp9fm/T/ABr3Mlp1sNgoUcQkpK/W+nM7anVhYyhSUam+v5gx9qTc&#10;aTd7N+lAb2b9K95Siup1aC5PpRuPpQfo36Um72b9KXNHuF0O3GjJ9Kbu9m/Sl3ezfp/jT549x3QZ&#10;PpS7vakHzHADfp/jSbvZv0p88e4XQrMaTcfSlJ9m/T/Gk/Bv0o5o9wug3Ha30NegfGjP/CE/Cc4/&#10;5gUn/o01wP8AC3DD5T6f413vxnz/AMIV8JsBj/xI5M4x/wA9TXxfEUlKNDX7T/8ASWedimrw9f0Z&#10;5N8zKcHDYr7J+G/w+0zwf8IfB9/Z3Hg+w8ReJv3z3fiyEz+ZlsLHGn19+9fG21pFIUOCeO1e7+Ff&#10;j54TbwT4X0Hxp4Uu9ZvPCswl0u5tLgRZAOQsmeoz6V8FmEalWC9lrrrb0/zPNr8zS5Tzr4teGdZ0&#10;D4navpOvW9nYaq12FkTTk2W/zYwY17Lgg19TGbw74F+KHgL4VQ+ENEvdJ1bT4xf3l1bBrp5pUz5i&#10;yHkYPavBPEXxq0LxzceN9W8R+FEvfE2sSK2mXyvhdOCjAAHU9M12dn+1J4XuLjw/4k1jwZcXnjzQ&#10;7I2lpdR3QW1chcK7oRndXJiI16kYpw2XR9WtHvsmZT52krf8OeKfEvw9D4Q+IPiLRLc7rexvZIo/&#10;93cSB+Rx+FZvhfP/AAk+jYH/AC/w/wDoQqLXtYuvEOtXuqXm57q8laaVh/eJz61N4XBbxPow2uP9&#10;Ph9P7wr2LunQtJ3dv0Oq/LD5H7I+HONFtP8ArmP5VoVm+HcnRrT/AK5j+QrTA+Wvxk+OFWlpB0pa&#10;BBUF9/x5z/8AXNv5VPUF5/x6T/8AXNv5UAcLZ/8AHpB/uL/KinWa/wChwf7i/wAqKAOk8J/8g+T/&#10;AK7P/OtoVi+E/wDkHSf9dn/nW1QAUcdawL7x54b0vVE0y817TbXUXO1bOa6RZWOcfdJzWhq2taf4&#10;fsWvNTvrewtB1muZBGg/E0AX/elrK0XxRo/iKwe90vVbPUbNPvXFrOsiD6sDiq+k+OvD2u6jJYad&#10;rmnX17F/rLe3ukeRfqoORQBuUn0rndY+I3hbw/fNaap4i0zT7peWguruONx+BOa2tN1K01axhvLG&#10;4iurWZd0c0Lh0ceoI4IoAs1meJsf2FdgjIKVqVk+KG26FeEf3DQBkWvw70Oa3jeSzR2ZQentT/8A&#10;hWugH/lyTH0rwW6+N3iGzuJII8bY2KL83YHFRj47eIwDypx/tUAe+r8NdAGc2SH8KX/hW+gbv+PG&#10;P8q8A/4Xx4iHpj/eob47+JByNrf8DoA9+f4Z+HJgFl02KZVOQjDjNNPwr8KHn+wbUfQGvDJPjV4l&#10;fShdRXAglE2w5UOCNuehqr/wvDxfk/6fH/36H+NfS4LLsdiKKqUKlo+rR7mFweKrUlKlOy9T3z/h&#10;VXhQ/wDMCtfyNH/CqvCv/QDtfyNeCf8AC8PF/wDz/wAf/flaP+F4+L/+f6P/AL8j/Gu7+ycz/wCf&#10;v/kzOr+zsd/z8/FnvZ+FfhTjOgWZP+7R/wAKp8J/9AG0/wC+K8E/4Xj4uHW+jz/1yH+NN/4Xl4vP&#10;P26Me3lD/Gn/AGRmf/P3/wAmY/7Px3/Pz8We+SfCvwosbY0GzHB/grO0L4Y+F7q3lM2hWpKyMBuX&#10;PGTXijfHDxc2Qb6PGMEeSpqG2+M3imzQrFexqjHJBiU8/Wj+yMz6Vf8AyZi/s/Hf8/PxZ9CL8K/C&#10;g6aDZj/gFJ/wqrwp/wBAK0/74rwT/heHi88/box/2xH+NIPjj4v/AOf6P/v0P8aP7IzPf2v/AJMw&#10;/s/Hf8/PxZ77/wAKr8Kf9AK0/wC+KP8AhVfhT/oA2Z/4BXgX/C8fF/8Az/R/9+h/jR/wvDxfj/j/&#10;AE/79D/GhZTmb/5e/wDkzH/Z2O/5+fiz38fDXw6sLQx6XDBEzbmjjGAT6mkPwv8ADrf8w2D/AL4F&#10;eE6h8bPE1j4LvtXeZbi4huUiVcBBg9elce37UXizeQLeIf8AbQ1539l4+UpWd7PXX0O7CcO5vjoy&#10;qYfVJ2fvW1su/qj6l/4Vd4c/6BsH/fAo/wCFXeHP+gbB/wB8Cvlv/hqLxZ/zwi/7+Un/AA1D4s/5&#10;4Rf9/DR/Y+Y/1L/gnf8A6oZ/2X/ga/zPqX/hV3hz/oGwf98Cj/hVvhzd/wAg2DH+4K+Wv+GoPFn/&#10;ADwi/wC/hoH7UPisc+RF/wB/DT/sjMf6kH+p+f8AZf8Aga/zPpWP4e6G2tTWxsIfKWNXC7BnnPfF&#10;aP8AwrDw7/0DYf8Avkf4V8q/8NNeJ/OMv2a1EjDBcM+cDoM5qT/hqHxZ/wA84f8Av49H9kZj/Ug/&#10;1Pz7sv8AwNf5n1N/wq/w7/0Dof8Avkf4Uf8ACsfDv/QNh/75H+FfLP8Aw1B4s/55w/8Afx6P+Gov&#10;Fn/POH/v49H9kZj/AFIP9T8+7L/wNf5n1N/wrHw7/wBA2H/vkf4Uf8Kx8O/9A2H/AL5H+FfLP/DU&#10;Xiz/AJ5w/wDfx6P+GovFf/POH/v49H9j5j/Ug/1Pz7sv/A1/mfU3/CsfDv8A0DYf++R/hR/wrHw7&#10;/wBA2H/vkf4V8s/8NReK/wDnnD/38ej/AIai8V/884f+/j0f2PmP9SD/AFPz7sv/AANf5n1N/wAK&#10;x8O/9A2H/vkf4Uf8Kv8ADv8A0Dof++R/hXyz/wANReLP+ecP/fx6P+GoPFn/ADzh/wC/j0f2RmP9&#10;SD/U/Puy/wDA1/mfU3/Cr/DvfTYf++R/hWbP8PdDj162tVsIRDJEzsuwdR+FfNi/tReLB/yzh/7+&#10;PUbftNeJ2uFmNvbGVRtD73yB9c0f2RmP9SD/AFPz7sv/AANf5n1V/wAKx8O/9A2H/vkf4U3/AIVf&#10;4d/6B0P/AHyP8K+Wj+1D4r4/dw/9/HoH7UPiz/nnD/329H9kZj/Ug/1Pz7sv/A1/mfU3/CsfDv8A&#10;0DYf++R/hR/wrDw7/wBA2H/vkf4V8tf8NQ+LP+ecP/fx6T/hqLxZ/wA84f8Av49H9j5j/Ug/1Pz7&#10;sv8AwNf5n1L/AMKv8Of9A2D/AL4FH/Cr/Dn/AEDYP++BXy1/w1D4s/54Rf8Afw0n/DUHiz/nhF/3&#10;8NH9kZj/AFL/AIIf6n592X/ga/zPqb/hV3hz/oGwf98Cj/hVvhz/AKBsH/fAr5a/4ag8Wf8APCL/&#10;AL+Gk/4ai8Wf88Iv+/lL+x8x/qQf6n592X/ga/zPqb/hV/hz/oGwf98Cj/hVvhz/AKBsH/fAr5bX&#10;9qDxZ/zwiz/10NNb9qDxZn/UR/8Afyn/AGPmH9S/4ILg/Pn0X/ga/wAz6U174e6Hp1kkkWnQbjKi&#10;H5B0J+laf/CsfDwbjTYMf7gr5Wm/aY8UXEYWW2t5Fzuw7seR34p3/DUXioDPl2+D381/8aX9kZh/&#10;Uhf6n592X/ga/wAz6mPwv8O9Rp0IP+4KX/hV/h7tp0A/4AK+Wf8AhqDxb/zzh/7+PR/w1F4sx/q4&#10;D7+Y/wDjQ8ozBf8A7Qf6n58u3/ga/wAz6m/4Vf4cx/yDYf8AvgUn/CrvDn/QNg/74FfLK/tReLGG&#10;fLhx/vvS/wDDUHiz/nnD/wB/Ho/sjMf6kH+p+fdl/wCBr/M+pf8AhV3hz/oGw/8AfAo/4Vb4c/6B&#10;sH/fAr5a/wCGoPFn/POH/vt6T/hqHxZ/zzh/77en/Y+Y/wBS/wCCP/U/Puy/8DX+Z9Tf8Kv8Of8A&#10;QNg/74FH/CrvDn/QNg/74FfLI/ag8Wf884f+/j07/hqHxZ/zzh/7+P8A40f2RmP9SD/U/Puy/wDA&#10;1/mfUv8Awq/w7/0DYf8Avkf4VFdfDPw/FbSuunQhlQsPlHUD6V8u/wDDUPizp5cP/fx6G/ae8VOp&#10;VooGUjBBd6X9j5h/Ug/1Pz7sv/A1/mfTWjfDnQb7S7eeXT4WkkXJOwf4Vd/4Vf4d/wCgdD/3yP8A&#10;CvlaH9pvxTbxrHFBbxoowFV3AFO/4ag8Wf8APOH/AL+P/jR/Y+Yf1IP9T8+7L/wNf5n1P/wq/wAO&#10;/wDQOh/75H+FH/CsPDv/AEDof++R/hXyz/w1D4s/55w/9/H/AMaP+GovFn/POH/v4/8AjR/Y+Yf1&#10;L/gh/qfn3Zf+Br/M+pv+FYeHf+gdD/3yP8KP+FYeHf8AoHQ/98j/AAr5Y/4ag8Wf884f+/j/AONL&#10;/wANReLP+ecH/fx/8aP7HzD+pf8ABD/U/Puy/wDA1/mfU3/Cr/Dv/QNh/wC+R/hR/wAKv8O/9A2H&#10;/vkf4V8s/wDDUXiz/nnB/wB/H/xpP+GofFn/ADzh/wC+3o/sfMP6kH+p+fdl/wCBr/M+p/8AhV/h&#10;3/oGw/8AfI/wo/4Vf4d/6BsP/fI/wr5ZH7UXiz/nnD/329If2ovFn/POH/v49H9j5h/Ug/1Pz7sv&#10;/A1/mfU3/Cr/AA7tONOhBx12j/CqGi/D3Qr63kkl0+FmWRkGEA4B+lfNX/DUPivbzFAfrI9RwftN&#10;eJ7dCI7a1jBJOEdxyevej+x8w/qQf6n592X/AIGv8z6p/wCFYeHf+gdD/wB8j/Cj/hV/h3/oHQ/9&#10;8j/Cvln/AIai8Wf884f++3/xo/4ag8Wf884f+/j/AONH9j5h/Ug/1Pz7sv8AwNf5n1L/AMKt8O/9&#10;A2H/AL4FH/CrvDv/AEDYf++BXy1/w1F4s/54R/8Afyj/AIah8V/88Iv+/lH9j5h/Uv8Agi/1Oz7s&#10;v/A0fUv/AAq7w5/0DYP++BR/wq7w5/0DYP8AvgV8tf8ADUXiz/nhF/38o/4ai8Wf88I/+/ho/sfM&#10;P6l/wR/6nZ/2X/gaPqX/AIVb4c/6BsGf9wU6H4aaBC5aOxjRipU7Vxwe30r5X/4ag8V/88Y/+/lR&#10;fEr9qjxb4LsfCs9pDBO2rWT3MqzOwCMG24GD0rSlkeZYirGhDeV/tdlf8keXjuHc1wMY/WNpO3xX&#10;6X/Q+ph8JfCq4H9i2uP+uS/4Uv8AwqXwp0/sW1/79L/hXw+37dHjvtp1j/38k/xo/wCG5/HX/QPs&#10;f+/kn+Ne5/qfn3Zf+Br/ADPL/s3Gf0z7Nj+F/hptcmtjpFr5SRq4HlL1OfatP/hUvhTj/iS2v/fp&#10;f8K+GV/bf8aJO0o0ywErDBffJnA7dan/AOG6PHf/AD4WJ/7aSf40f6n592X/AIGv8xf2bjP6Z9v/&#10;APCpfCn/AEBbX/v0v+FH/CpfCn/QFtf+/S/4V8QD9ujx3/0D7H/v5J/jQf26PHf/AED7H/v5J/jT&#10;/wBT8+7L/wADX+Yf2bjP6Z9v/wDCpfCn/QFtf+/S/wCFH/CpfCn/AEBbX/v0v+FfEH/DdHjr/oH2&#10;P/fyT/GkP7dHjv8A6B9j/wB/JP8AGj/U/Puy/wDA1/mH9m4z+mfcH/CpfCn/AEBbX/v0v+FH/Cpf&#10;Cn/QFtf+/S/4V8PD9urx1/0D7H/v5J/jS/8ADdHjr/oH2P8A38k/xo/1Pz7sv/A1/mP+zMZ/TPuD&#10;/hU3hT/oDWn/AH6X/Ck/4VL4Uzn+xrX/AL9L/hXxB/w3R47/AOgfY/8AfyT/ABpP+G6PHfX+z7HH&#10;/XST/Gj/AFQz/wDqa/zD+zcb/TPuD/hU/hXdxo1oB/1yX/Cs7Vfhn4bt7mzSPR7QLI21v3S+hPp7&#10;V8Yf8N0eOTyLGwGOv72T/Go5v24PGs7I0mmaezDlSZZP05pf6oZ/f/7df5h/ZuN7/ifcjfCfwqTh&#10;tHtSPTyl/wAKG+E3hRhj+xrX/v0v+FfEH/Dc/jpeun2Of+ukn+NH/Dc/jst/yD7Ef9tJP8aP9Uc/&#10;tf8A9vX+ZP8AZuM/pn2+PhN4U76PanHT90v+FH/CpvCn/QGtP+/S/wCFfEH/AA3P46Lf8g+xP/bS&#10;T/Gl/wCG6PHX/QOsf+/kn+NP/VHiD+pr/Mr+zcb3/E+3v+FTeFP+gNa/9+V/wo/4VN4U/wCgNa/9&#10;+l/wr4g/4bo8d/8AQPsf+/kn+NJ/w3R47/6B9j/38k/xp/6ocQf1Nf5h/ZuN/pn3B/wqbwn/ANAa&#10;1/79L/hR/wAKl8J/9Aa1/wC/S/4V8P8A/Dc/jv8A6B9j/wB/JP8AGl/4bo8df9A+x/7+Sf40f6oc&#10;Qf1Nf5h/ZuN/pn2//wAKl8J/9AW1/wC/S/4Uf8Km8Kf9Aa1/79L/AIV8Qf8ADdHjr/oHWP8A38k/&#10;xo/4bo8d/wDQPsf+/kn+NH+qHEH9TX+Yv7Nxn9M+ztd+GXhmxsklh0az3mVU5hU8E89q0P8AhUvh&#10;Tcf+JNa/9+l/wr4cn/be8bXSBJdL0+RchsNJJ1HfrUv/AA3N46A40+x/7+Sf40f6o8Qf1Nf5j/s3&#10;G/0z7f8A+FTeFP8AoDWv/fpf8KP+FTeFO2jWn/fpf8K+IB+3R47H/MPsf+/kn+NIf26PHR/5h9j/&#10;AN/JP8aP9UOIP6mv8w/s3G/0z7h/4VL4V6f2NaZ/65L/AIU6X4V+GbhYll0q3kWEbY1ZAQg9BxwK&#10;+Hv+G6PHJ2qdOsQM/wDPST/Gui+LH7YHjL4f+JrTTrS0tbqKawt7svNI4YNJHuZeD0B6V5eK4ezf&#10;CyjCvu7295Pb5mM8DioNKXXzPrv/AIVD4R/6AdmD/wBcl/wpf+FReE16aLaf9+l/wr4Q/wCG+PHv&#10;X+zNP/7+yf40D9vjx8eP7N08f9tZP8a5P7GzLr/6UT9TxP8ATPu7/hUHhL/oCWn/AH6X/Cj/AIVD&#10;4U/6Atpj08pf8K+EP+G+vH3I/syw/wC/kn+NIP2/PHmM/wBnaee3yyyH+tH9jZkv/wBoPqeJ/pn3&#10;h/wqHwj/ANAO0z/1xX/Co7j4T+Fre3klTRrVXjUsrCJcggZB6V8K/wDDfHj7/oGWGP8ArpJ/jVrS&#10;P26vHOq6tZWM2m2Kw3NwkDFZJM7WOCetKWTZjFXf/pQng8Qlr+Z+gPhb/kA2mf7latZfhn/kCWg7&#10;bB/jWpXzR5gtFFFABUF5/wAec3/XNv5VPUF7/wAec/8A1zb+VAHEWf8Ax6Qf7i/yopLNv9Dg/wCu&#10;a/yooA6Twn/yDpPTzn/nWxIu9cZIHtWP4S/5Bsn/AF2f+dbDBsHacHHGaAPnr9oT4Z+A9L8I6tJF&#10;4bsr3xnrMm2wmEe+7+0ucJIG+8qKeSRx61B4k8Jp4n+Kfw08DeK1Gq6ba6HLeXdpMS8dxcIAoLeo&#10;B5qK5+F/xjtPiVq3iuyvfCepzSyMmnPq63DSWMB6xoFwoB6nr9a63xp8NfGuuf8ACK+KtO1HS7P4&#10;gaPC8MwKyNYXCP8AeQ/xgdDQBznhPwjpPg349eLPCelWa2fh3VdDS8l0q0XZEsu4qxVVxjcvpXCW&#10;Y8HSfGDwRDofge++G8mnXjNJqt/Ym0W/UAjyQ2CHDHuxzmvYfBPwp8W2reJfEfiDXLQeONYgW2hu&#10;LGEm3sY1+6qByWIzyc81jTfC/wCJ/wAQNW0mDx5rOgpoGmXiXwj0WCRZ7mSP7m9nOAO/HpQByXxO&#10;8DaxZ/F3xN4iuPhHY/EHSbqCAxXN3cwhoRGp37UfJJPoMdK91+DvirQ/GXw+0rUfD1h/ZWmbDGlj&#10;5Qj+zlSQybRwMHNcn4w0j4yNr+pReGtZ8Pf2BdN+6k1CCX7VaqwwQm35TjqCwrs/hd8P4Phl4Ns9&#10;ChuXvWiLyTXMihWmldizuQOASSaAOt/h4rK8UDdoF5n/AJ5n+Vao+7zWX4oONBvP+uZ/lQB8a3Nr&#10;NqGsSW0Kl5pZiiKoycknFdx4g0vTrHwDqFta2SNqGn3MME19t+dnYZYA+g6Vxv8AaN1oviB760Oy&#10;5ilYo+0HByecHitt/iBLJ4T1HTZoYzd3VwsgZLWJV2jrnCjJ96AOY0ye3hvUkuIftEKnmLdtB+pw&#10;a6r4lQWcc2iTWNlFpyXVkszRQDjJzXPXC6M1zZLE12lv5YNy4Qbg/faM9PrW14w1zR9fs9MWxe9W&#10;extxbhbiJQHA/iJDHB/CgDHjz/wjrZ/5+f8A2U1SXq1XlIXw+275R9p7/wC6ao+ZHuPzD86/Ucjv&#10;9Sjofd5V/uq+YvSk5bpTtyn1pAw3YFfQa9EeuvQ6/wCGv9nTeJrO0vtOS+NxIEXzXwq5/wBnHPeu&#10;i0nwtpuo/F7X7SW1QWFkskq2y8JlVyB9K5XwHrGjaDrC3+qLdSSwtuhW3CnH1zW/N8QdI0/x1L4g&#10;0y3u2ivI2ju4braD8wxlMZ7eteBiIV5Vpqmpaxsn0v8A8MeTWjVdSXInrH8Se+XTfGXgPWNXt9Jt&#10;dKubC6WFPsq7Qynrmsz4R+F7TxJqt5c3Ucc9vaQmTy5n2xls8bj6U/VvGmiWuhS6RolrdR2d3dJc&#10;XTXOA5APKgA+nFLpPjrQ9D8Q3jWGnyx6He2/kSw7vnB/vDJ681ny4j2FSnTi1fbyWmm9772IUavs&#10;pxinrt6aaB8RNMu4dPs9QOn6LDYyMVFxozFkJx0Y1wHQmuz8S+LNMufDdr4e0OCeLTIn812uiPMZ&#10;vw461xpcMScV6eBjUhStONv8vPc78KpKFpIO1NLU7cvvRlcV6C32Or5E+vH/AItXq/tfRV5ZjLN9&#10;a9T13DfC7WAP+f6LrXlhzubBwM15VB2nV/xfoj9D4VaWEqL++/yiI2aQZp20460gUj+Kuq6PteZW&#10;3Cjml2n1oKn1ouhXXcTHtS80nIHXmjB7t+tF0MXmjmj/AIF+tGPei6ASl2mjB9f1o2/7VF0AbTRt&#10;NLt/2v1o2/7X60XQCc0c0bf9qjHvRdAHNGO/ekwfX9aX+H39aLoNA5o5pAD3P60uD60XQBzSc0uD&#10;6/rRj3ougEwaKXHvRj/aouguNOaFpxX/AGqTYf71F4hdAc7s9q3/AACtnJ4y0oaiImsTOomFwQE2&#10;85zntWDyvU5FXdGuLC11OGXVLU32n5+e3DbSfcH1FZVNYNI58QuelOC6p7b/AC8z3L4paDJceH9W&#10;vdC0Twlc6FDMqC70c5uol/2iDgHHpUXwfk8PeNNH1W21Dwjplpo1laMTqrAmXzADj5z34ziuUvPi&#10;N4a8OeB9V8P+D7DUVOquDcXOpFCyjGCF2nH8q2p/iZ4BuvBNp4Z+y67p1tGg85dPWNVmkH8TknJ7&#10;1897Ot7H2fK999b27vXc/PHhcWsJ9X9nP4tJK6kopK8mlJ69F954/Z/ZzrFuEbfa/alUmTjKbup9&#10;sV9GeNPDkWradqLeDtE8H6hp8MO5mgObxBt5bjjivGI9Y8IW3h2SBdIuJ9UF6HSeRtoNvu5VsHqR&#10;7V1Wj/Ebwb4E0/VpvCumalHq+pRNAwvXUwwo3UJjnjtmuzEqpUlGVNO6+57b6o9jNKeJxM6dShTl&#10;zRdkn8L21laStp19TyZTuUEEkHpml5pBlflY59KXaeu7mvZuj7K6uI270pBn0p2CerUBf9r9aq6H&#10;cSilwfWk2+9K6FcXmjmgD3/Wg8d8j60XQ9BOaXkUd+Dj8aUj3ougG0YNLt96Nv8AtUXQBtNJg07H&#10;+1Sbf9qi6ASilx/tUbf9qi6ASil2/wC1Rt/2qLoNA5pMH0penfil2n1/Wi6DQbz6Uc+lLt/2qNv+&#10;1T5kGgc0c0u0nvSbT60roBKMGlwfWjB9anS40+g0ZGTiq/x/Y/2P8Ov+wTJ/6Mq3sP8Aeqr8fsDR&#10;/h1k9NJk7/8ATSvRy2S/tGh/29/6RI+B4q/h4f8Axv8A9IkeO80nPpRuGfvfqKdkf3h+Yr9UufBc&#10;whzTeaczKBy36ikyP736indBzIOaXJ9KTcP736ijcPX9RS0FdC80c+lG4f3h+Yo3D1H5ildBdCc+&#10;lAoLD+8PzFG4f3v1FO6HzIU9elLtLKVHHHWk3D+8PzFDkMjYYZxxyKhyS6i5kfSH7Md5ofjDXLXw&#10;vdeANHvdNjspZNT1q7UyTBlH3g54T6Ve+EPwp8KalqHxD8RWyabqel6NfC00qPXp/Ks8Nzukb0H6&#10;isXwV8aPhvoPwjj8I3Nn4i028vBu1S90ZYle6bPTezZ244xxWH4F+LHgvwzY+LfCN5puq3XgXW3V&#10;42Uob2AqAFJH3SePWvzvEUcZOWJnRhOCbSS1d0pe9JXe7WiSa0PHnGpJzcU1t+erKX7RHhvV9E1D&#10;Rb7UNH8M6dZXls0lrc+FM/ZLlQfvEk9a734F/C/TE+E8vjG5tPDt5q1xf/Zbb/hKpilkicAjA6sT&#10;0rm9Y+MvgfxJrPhjSLzw9fT/AA/8PWMltBZyupuZnboz4YDjJ6GqvhX4teCbrwDqHgnxTpGotoCa&#10;odR099NZDNEM5CNuPT6V0Vo4+eXwwypyTi05W/lu9Lc1+a1m1fruXJ1XRULWd/wv6/qcv8ePDer+&#10;GfHckOraPpOiSTRq8MWhg/ZJUx99MnvXnn8Veg/Gr4px/FTxRa3tpamx0vT7dbSygdwXEYGMt7n+&#10;lefbgW4YY+or63LfaRwlOOISjNLVdvz/ADZ30bqmlPcViaTn0oZh/eH5ijcP7w/MV6XNG25tzIXn&#10;0pOfSl3D+9+opNw9R+YpXj3DmQc+lHPpRuH94fmKXd/tD8xRePcFJBQCaB8x4b9RSDH94fmKfMu4&#10;cyA59KTaaduH94fmKTd82N36ii67j5kHcf739K7v9pXP/CwdN/7Aen/+iK4T7xGG53eoz0ru/wBp&#10;Jh/wn2nEn/mCaeP/ACBXw3EMl9YoW7S/Q8zFSXPD5nlYXzGCnjnFfbdj8Frbwj4a8L6JoOi+A9W1&#10;7UtPF1cjxVMzXtzIy5xAg6L24r4j3HcNrdDkcjrX0xp37SPgO8uPCXifX9A1abxx4Zsxa2v2V4xa&#10;TFRhHkJO7P09a+GzBVpcvsldK+34dVoedX5tHE+eNetZtJ16+tdStBZ3NvculxaRnGzDHKKecDHQ&#10;/SvoHxZpnhTVv2Rz4l0fwpZaLdx6xHaC4B824ZR94mQjPJ9MCvNfE3j7wn4s8I6xc6nodw3j3UtV&#10;N2+pRv8Ault2bJjGWxnHAytejv8AGD4Qv8FZPh4th4t+ztN9uEx8jP2gDj5s/cz14zxSryqSjTag&#10;7qSvba3X5BNyajp1PnFclm54zWj4ZyvifRf+v+H/ANCFZhkXc2DnJ7Vq+FyG8TaNg/8AL/D6f3hX&#10;qVJLkk/I6JtWZ+x/hvjRbT/rmP5VqLWX4d/5A9p/1zH8q1F6V+LHxgtFIvSlpCCoL7/jzn/65t/K&#10;p6gvf+POf/rm38qAOFs/+PSD/cX+VFLZg/Y4P9xf5UUDOk8I/wDINk/67P8AzrbrE8I/8g2T/rs/&#10;863KBDSo/ug0KoPUcelU5ta0+3ultZb63iuW6QvMoc/RSc1NeX1vp9uZrqeO2hXrJM4RR+JoAnx6&#10;CkVQDkKAar2WpWmoW32i1uYriD/npE4dfzBqO21rT7y4aC3vbeedfvRxSqzL9QDkUAXOM9BR/FVS&#10;/wBTs9LTzb26htIf+ek8iov5k1NaXUF9Cs1vKk8LcrJGwZWHqCODQBNWZ4lx/Yd2D0KYrUrJ8USb&#10;NBuyf7lAHN23wp0CeFJJbVWeQbicevNS/wDCo/DvezQj6V5pN+0JNpkhtjaFinyggjt+NNH7Rlx/&#10;z6N+a/40Aenf8Kk8O/8APmntx0pv/Co/DzdbRSPpXmv/AA0XP/z6N+a/40H9oydVybRvzX/GgHpq&#10;elt8IvDcihJrFJogciNsgZ9eKafg34QPP9jxZ/32/wAa86/4aEvvsf2mHT4p18zYVkbGOM9qg/4a&#10;V1Ik40W2H/bQ19Bg8HmNakpYeTUf8Vv1PXw+HxlSnei9PU9M/wCFM+D/APoDxf8Afbf40f8ACmfC&#10;H/QGi/77b/GvMz+0pqX/AEBbb/v4ab/w0tqX/QGtv+/hrs+oZv8AzP8A8C/4J0rC5j/M/vPTT8F/&#10;B5H/ACBov++2/wAaF+DHg/H/ACB4/wDvtv8AGvMx+0pqX/QGtv8Av4aP+GlNT/6A1v8A9/DT/s/O&#10;P5n/AOBf8Ef1XMf5n956VJ8GvCAjYDR4c4JB3t/jWfofwk8J3ltK0ukxOyyMM7mHc+9cKf2ktSdS&#10;P7GthkY/1hqtp/7Q2oafG8a6PbMGYsT5h7nNT9Qzf+Z/+Bf8En6pmP8AM/vPVv8AhTHg/H/IGi/7&#10;7b/Gj/hTPhD/AKA8X/fbf415l/w0tqecf2Nbf9/DR/w0pqQ/5g1t/wB/DT/s/N/5n/4F/wAEf1TM&#10;f5n956Z/wprwf/0Bov8Avtv8aX/hTPg//oCxf99t/jXmP/DS2p/9Aa2/7+Gn/wDDSmpbc/2LbH/t&#10;oaP7Pzf+Z/8AgX/BD6rmO/M/vPTT8I/DS2r20enRx28jB3h+8rEdCQc1B/wpbwr/ANAu3/79L/hX&#10;nes/tH3Wl6Ja6jNpyoJpGiEcLZ5XGev1rBb9r75jjTHIHsP8a894PMJN2u311O7DZPnmIg6mHjJx&#10;v0lbX70exf8AClvCv/QLt/8Av0v+FH/ClvCv/QLt/wDv0v8AhXjn/DYC/wDQMf8AIf40f8Nfj/oG&#10;P+Q/xo+oZl2l97On+weJH/y7n/4F/wAE9j/4Ut4V/wCgXb/9+l/wo/4Uv4Vz/wAgu3x/1yX/AArx&#10;s/tgD/oGP+Q/xpV/bAGc/wBmSH8v8aPqOZdpfex/6v8AEn/Puf8A4F/9seqR/CXw0+szWp0q18tI&#10;1cfuEzzn2q//AMKX8K/9Au3/AO/Kf/E14r/w1dEt410NLuBK4CkfLjH51Yb9r7bwdJlB/wCAf40f&#10;Ucy7S+9/5i/1f4j/AOfc/wDwL/7Y9i/4Ut4V/wCgXb/9+U/+Jo/4Uv4V/wCgXb/9+U/+Jrx0ftff&#10;9Qmb8l/xo/4bAH/QJl/8d/xo+o5l2l97F/q/xH/z7n/4F/8AbHsX/Cl/Cv8A0C7f/vyn/wATR/wp&#10;fwr/ANAu3/78p/8AE147/wANgf8AUKl/8d/xo/4a/wD+oTN/47/jR9RzLtL72H+r/Ef/AD7n/wCB&#10;f/bHsX/Cl/Cv/QLt/wDvyn/xNH/Cl/Cv/QLt/wDvyn/xNeO/8Nff9Qmb/wAc/wAaP+Gvv+oTN/45&#10;/jR9RzLtL72H+r/Ef/Puf/gX/wBsexf8KX8K/wDQLt/+/Kf/ABNH/ClvCv8A0C7f/vyn/wATXjv/&#10;AA19/wBQmb/xz/GkP7X3/UJl/wDHf8aPqOZdpfew/wBX+I/+fc//AAL/AO2PY/8AhS/hX/oF2/8A&#10;35T/AOJrPm+E3hqPXLa0Gl2vlSRM5/cpnI/CvLV/a+zwNJl/8d/xqCT9q2N76O6bSrgTRqUHKYwf&#10;xo+o5l2l97D/AFf4j/59z/8AAv8A7Y9p/wCFL+Ff+gXb/wDflP8A4mj/AIUv4V/6Bdv/AN+U/wDi&#10;a8db9r3bwdJlH/fP+NIP2vv+oVN/47/jR9RzLtL72H+r/Ef/AD7n/wCBf/bHsf8Awpfwr/0C7f8A&#10;78p/8TR/wpfwr/0C7f8A78p/8TXjv/DX/wD1CZv/AB3/ABo/4a/H/QJmH/fP+NH1HMu0vvYf6v8A&#10;Ef8Az7n/AOBf/bHsX/ClvCv/AEDLf/v0v+FH/ClfCv8A0DLf/v0v+FeOf8NgD/oGSfkP8aP+Gvx/&#10;0DH/ACH+NP6hmXaX3sf+r/Ef/Puf/gX/AAT2P/hSvhX/AKBlv/36X/Cj/hS3hX/oF2//AH6X/CvH&#10;P+Gvx/0DH/If40f8Nfj/AKBj/kP8aPqGZdpfew/1f4j/AOfc/wDwL/gnsf8Awpbwr/0C7f8A79L/&#10;AIUv/Cl/CvU6Xbn/ALZL/hXjX/DX4/6Bkn5D/Gj/AIbAH/QMf8h/jS/s/MrbS+9h/q/xH/z7n/4F&#10;/wAE9U1z4T+GNOs0kj0m2LGVU/1S9CfpWj/wpnwt20y3/wC/S/4V4peftYRahGIpNLlIDB+CByKn&#10;/wCGvlH/ADDJP0P9aPqGZP7MvvY/9X+I/wDn3P8A8C/4J7J/wpfwr/0C7fH/AFyX/Ck/4Uv4Vzzp&#10;Vuf+2S/4V46P2wB/0DH/ACH+NH/DXw/6Bj/kP8aawGZdpfexLh/iP/n3P/wL/gnsX/Cl/Cv/AEC4&#10;P+/S/wCFJ/wpXwr/ANAu3/79L/hXjv8Aw1+P+gZJ+Q/xoH7X4/6Bkn5D/Gj6hmXaX3v/ADH/AKv8&#10;Sf8APuf/AIF/wT2P/hSvhX/oFwf9+l/wo/4Ur4V/6Blv/wB+l/wrxz/hr4f9AyT8h/jQf2vx/wBA&#10;x/yH+NH1HMu0vvYv9X+I/wDn3P8A8C/+2PY/+FK+Ff8AoGW//fpf8KP+FK+Ff+gZb/8Afpf8K8c/&#10;4bAH/QMk/If40f8ADXw/6Bkn5D/Gj6hmXaX3sP8AV/iP/n3P/wAC/wDtj2P/AIUt4V/6Bdv/AN+U&#10;/wDiajuPg14Wht5XGl2+5UJGYU7D/drx8/tgAHH9kzf+Of40kv7XImjZG0qYIw2nGzv+NH9n5l/L&#10;L7/+CL/V/iL/AJ9z/wDAv/tj1nR/hD4Yv9Mt7iTS7bfIuTiFP8Kuf8KX8K/9Au3/AO/Kf/E14vZ/&#10;tZLY26QRaVMY4xgbtn+NSf8ADX4zj+ypf/HP8aP7PzL+WX3/APBD/V/iP/n3P/wL/wC2PZP+FL+F&#10;f+gXb/8AflP/AImj/hS/hX/oF2//AH4T/wCJrx7/AIa+H/QKl/8AHP8AGj/hr4f9Aqb/AMd/xo+o&#10;Zl/LL7/+CP8A1f4j/wCfc/8AwL/7Y9h/4Uv4V/6Bdv8A9+U/+Jo/4Uv4V/6Bdv8A9+U/+Jrx3/hr&#10;4f8AQJm/JP8AGj/hr4f9Amb8k/xpfUcy/ll9/wDwQ/1f4j/59z/8C/8Atj2L/hS/hX/oF2//AH5T&#10;/wCJo/4Uv4V/6Bdv/wB+U/8Aia8c/wCGvh/0CZf/ABz/ABo/4a+H/QKl/wDHP8af1DMv5Zff/wAE&#10;X+r/ABH/AM+5/wDgX/2x7H/wpfwr/wBAu3/78p/8TR/wpfwr/wBAu3/78p/8TXjq/tfD/oEy/wDj&#10;n+NI37X4U/8AIJm/JP8AGj+z8y/ll9//AAQ/1f4j/wCfc/8AwL/7Y9i/4Ut4WHTS7fP/AFxT/wCJ&#10;qjo/wl8M6hbvJJpdsCsjJxAnY/SvLP8AhrovGcaVMB0z8n+NQWf7V8WmxtHHpM5DMX+YoeSfrR/Z&#10;+Zfyy+//AIIf6v8AEf8Az7n/AOBf/bHtP/Cl/Cv/AEC7f/vyn/xNH/Cl/Cv/AEC7f/vyn/xNeOn9&#10;r8D/AJhU35L/AI0n/DX4/wCgVL+S/wCNH9n5l/LL7/8Agh/q/wAR/wDPuf8A4F/9sex/8KV8K/8A&#10;QMt/+/S/4Uf8KV8K/wDQMt/+/S/4V45/w18P+gY/5D/Gj/hr4f8AQMf8h/jS+oZl/LL7w/1f4i/5&#10;9z/8C/8Atj2P/hSvhX/oF2//AH6X/Cj/AIUr4V/6Bdv/AN+l/wAK8c/4bAH/AEDH/If40f8ADXw/&#10;6Bj/AJD/ABo+oZl/LL7x/wBgcR7ezn/4F/wT2L/hS3hXp/Zlv/36X/ClvPgv4U1JYEutKt7lbddk&#10;SzQqwQHnC5HAry/w9+09L4gvZreKwaMx20lzlsYIRdxHWuB/4eCWewH+wLoZ/wBtP8a6cPlOb4iT&#10;9hCTcfPv8zyMVgM0oT9liFLmWtm77/M+hf8AhQPgb/oXrD/wGT/4mk/4UF4Hz/yL1h/4DJ/8TXzx&#10;/wAPBrM/8wG6/wC+0/xpR/wUEs8/8gG6/wC+0/xr0nkHEf8Az7n/AOBf8E5vqeN7P7/+Ce7xfBHw&#10;W2tT2n/CO6f5aRq4/wBGTqSf9mtD/hQPgb/oXrD/AMBk/wDia+cP+G9tOjvGuv7BuvNcBT8ydB07&#10;+9WD/wAFBLPp/YN1/wB9p/jS/sDiP/n3P/wL/wC2F9UxvZ/f/wAE+h/+FA+Bv+he0/8A8Bk/+Jo/&#10;4UD4G/6F7T//AAGT/wCJr53/AOHgtmP+YDdf99p/jQf+Cg1p/wBAG6/77T/Gn/YHEf8Az7n/AOBf&#10;8Ef1TG9n9/8AwT6I/wCFA+B/+he0/wD8Bk/+Jo/4UD4G/wChd0//AMBk/wDia+dv+Hg1p/0Abr/v&#10;tP8AGl/4eDWf/QBu/wDvtP8AGl/YHEf/AD7n/wCBf8EPqmN7P7/+CfRH/CgfA3/Qvaf/AOAyf/E0&#10;f8KB8Df9C9Yf+Ayf/E187/8ADwaz/wCgDdf99p/jR/w8Gs/+gDdf99p/jT/sDiP/AJ9z/wDAv+CL&#10;6pjez+//AIJ9Ef8ACgvA3/QvWH/gMn/xNL/woLwN/wBC9Yf+Ayf/ABNfOw/4KC2f/QBuv++0/wAa&#10;P+Hgln/0Abr/AL7T/Gl/YPEf8k//AAJ/5j+qY7sz6IPwD8Dk/wDIvWGP+vZP/iaztT+CPgq0uLSN&#10;PD2nlZW2tm2TPQn+77V4T/w8Es8/8gG6/wC+k/xqtdft7adeTRu+g3W+M5X5k/xo/sLiL+Sf/gT/&#10;AMw+q47sz6Q/4UD4G/6F6x/8Bk/+JoPwC8DdvD1gP+3ZP/ia+d/+Hgtm3P8AYN1/32n+NL/w8Gs/&#10;+gDdf99J/jR/YPEX8k//AAJ/5h9Vx3Zn0QvwD8DKOPD1hn/r2T/4mk/4UH4H/wChesP/AAGT/wCJ&#10;r55/4eCWf/QBuv8AvtP8ab/w8Fs/+gBdf99J/jR/YPEf8k//AAJ/5h9Ux3Zn0R/woHwN/wBC7Yf+&#10;Ayf/ABNH/Cg/A/8A0Lth/wCAyf8AxNfOw/4KDWf/AEAbr/vpP8ad/wAPBrP/AKAN1/32n+NH9g8R&#10;/wAk/wDwJ/5h9Vx3Zn0R/wAKD8Df9C7Yf+Ayf/E0n/Cg/A//AEL1h/4DJ/8AE188f8PBrP8A6AN1&#10;/wB9p/jR/wAPBrP/AKAN1/32n+NH9g8R/wAk/wDwJ/5h9Vx3Zn0P/wAKC8D/APQvWH/gMn/xNH/C&#10;g/A//QvWH/gMn/xNfO5/4KCWf/QBuv8AvtP8aB/wUEs/+gDdf99p/jT/ALB4j/kn/wCBP/MPqmO7&#10;M931z4IeCtPs0lj8P6eGMqpzbJ0J+laP/Cg/A+T/AMU9Yf8AgMn/AMTXzhe/t56fqUQik0C7KhhJ&#10;w8Y5H41Y/wCHgtn/ANAG6/77T/Gl/YPEf8k//An/AJh9Vx3Zn0P/AMKD8D/9C9Yf+Ayf/E0n/Cgf&#10;A3/QvWAP/Xsn/wATXzx/w8Gs/wDoA3X/AH2n+NNb/goJabsDQbr/AL7T/Gn/AGDxH/JP/wACf+Yf&#10;Vcd2Z9Ef8KB8D8f8SCx/8Bk/+Jqxf/A7wbqkyzXmiWl3IqLGrzwI7BVGFAJXIAFfPOn/ALfNrfX9&#10;raDQrlGnmSIOXTA3EDPX3qz45/butvAfi7VfD91ok9xcWE3kvJGyhWOAeMn3rgxGV5zQnGGIjJSe&#10;qu29PvMJUcVGSjK9z3T/AIZ78Bt/zLen/wDgMn/xNH/DPngQdPDmnj/t2T/4mvm4/wDBRay2/wDI&#10;v3X/AH2n+NKn/BRWy2/8i/df99p/jXP/AGdma6S+9h7DELufSP8Awz34C7+G9P8A/AZP/iaT/hnz&#10;wJ/0Lmn/APgMn/xNfOI/4KKWWP8AkX7r/vtP8aT/AIeKWRH/ACL91/32n+NL+z8z3tL72HsMTvqf&#10;R/8Awz34DH/Mt6ef+3ZP/iabN8BPA9rG88Xh6wjliUujLbICGHIPSvnL/h4pY/8AQv3X/faf41NY&#10;/wDBQWx1q+t7BdBuozdSLb7tycbjjPWplgcyjHmkpW9WJ0MQld3sfXfhb/kA2ZJz8netWsvwyNui&#10;Wg6jYK1BXhvfU4WLRRRSEFQXn/HnP/1zb+VT1Bef8ec3/XNv5UAcRZ/8ecH/AFzX+VFFn/x5wf8A&#10;XNf5UUAf/9lQSwMECgAAAAAAAAAhAC1RdjFS3AAAUtwAABQAAABkcnMvbWVkaWEvaW1hZ2U0Lmpw&#10;Z//Y/+AAEEpGSUYAAQEBAGAAYAAA/9sAQwADAgIDAgIDAwMDBAMDBAUIBQUEBAUKBwcGCAwKDAwL&#10;CgsLDQ4SEA0OEQ4LCxAWEBETFBUVFQwPFxgWFBgSFBUU/9sAQwEDBAQFBAUJBQUJFA0LDRQUFBQU&#10;FBQUFBQUFBQUFBQUFBQUFBQUFBQUFBQUFBQUFBQUFBQUFBQUFBQUFBQUFBQU/8AAEQgA7wQ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jw&#10;n/yDZP8Ars/862Ww3BrF8I/8g2T/AK7P/Otlt235evvQB83ftCfB3wBpPhPWNXbSEufGmpTY068D&#10;s119qdsR7eeEU4zgYp/izws/jn4ifDbwD4tLahpkGiy6hqFqznbdToAih8dQDk1Wv/Bfxoh+J2p+&#10;KY9H8L666yPHpLalfzJ9hgPZUVcZbvnkV13jjwJ4+1abwn410hdHt/Hul28lvdWEsjmxnST7yb8b&#10;gBwQcdaAOc8F+B9L8A/Gzxf4J0dJNP8AC+raIt7/AGbaltkEm4oxQZyMr6VwWiweAG+M/gu38EaB&#10;f+C7+yu2e+1DU7aWzF/GAVMYZ/8AWbjg5FexeDPhv43F54m8Xa/eabaeNtTtltLSGyVpbWyjQ5Ch&#10;mwW3Hk/WsW78A/Fb4oazo9p43Tw9pGh6Xex3/n6PJJJPcSR52jDAbAc8jNAHDfEa+h8dfGLxZHqn&#10;gLVfiLZaD5VnBpcMqx2luCm95W3EAuT+gr3n4E694b174e2b+F9KbQtOt3e2bTHXabaVTh0IyehJ&#10;rkfFPgb4j+EfiFrniL4fDRtQtNfSM3ljrErxiKVFKiRCoOcg8g+ldx8Hfh7P8OPCJsr67S+1W7uJ&#10;L6+uI02o08hy20eg6UAdzyKy/FH/ACAbz/rmf5VqDpWT4qYr4fvMf88z/KgD42uraS61iaGFS8ss&#10;uxFUZJJ6V2+vaDpem+Ab+OC1il1WxuIorm9B+bewyyjsQOlcfHq0uh+I2vrbb9ohkym8AgH1wa32&#10;8fRXHhPVLCa1s0vbq5WUCO3UIV7k46t70Acnp8lqt8jXkbTWqnLIpAJ9vpXU/EizsIX0SbTrJdPi&#10;urJZmjVi3Jzzk1gXEOjG5sxBeTi3MYa4kkjBKSdwoB5FbnjXWNE1q00v7BqM00tjbrbeXJBsD4z8&#10;2c8fTmgDFjz/AMI+3/Xz/wCymqWOT9auxtjw83cC5xn/AICao7hub61+pZHd4KPzPu8qu8KvmOxi&#10;g80gYe9BYdua+gSZ69meg/CHT9E1rXP7P1DTftlxJE7h5HwiAD+73OaXwP4e0y6vvEWo6jbLdWWl&#10;KzLbPnaxycD9KrfDPxJ4d8K6idU1Ga9+2IpiWKCIMm1hySfWrWk+LvD+i61q1vG93c6HqkREryIB&#10;KjHPQdDjNfN11WdSqqalZpd++tvlseRUjVc5qCeqX/Bt8hPFumaXrHgWx8T6fp0OkSmUwTW8JJTP&#10;POT9Kf8AC7wfa61p+qatdW8F/wDZGEcNvdS+XEzH+83YVFqfizw61lpGgWa3cugW83m3Uk6gSyE5&#10;6AH3p2i+LfD1rD4g0OeO6j8PahIJIXjXM0eBxwaH9Y+rypxjLe63uo3273t53Far7JwSe/4X++5m&#10;/EnSJ9Nv7N5tIsdJiljLR/2bKZYpR65NchXW+NvF1jrNrpel6Ws39m6bD5MclwAHbvyK5DcN1evg&#10;1UjSSqKz/rvf8z0MMpqmlJajs0HG0/SkLL70FhtPXpXZrodOonj7/kn+kf8AX1L/ACFea9zXpHj6&#10;RF+H+kEnH+ly/wAhXmzSLk/MPzry8Ne0/wDE/wBD9M4Xv/Zy/wAU/wD0pi5pKQyJ/eH50gkT+8Pz&#10;rqs+x9ar2HUUeYnqPzpPMTsw/OjXsGo7mko3ADrSbqNRC0Um4etG4etGoC0Um4etLmjUAoozRmjU&#10;dgooyPWk3D1o1AWik3D1pdwx1o1AKKTcKNw9aNRC0UmR60u4etGoWCik3L/eX86Xcv8AeX86NR2Y&#10;U4U3cv8AeX86QSL/AHl/OmFmK3Az716f8B9I0XWNc1GPWbawvNtqz28OpTeVEZOcZP5V5fuDcb1/&#10;Oug8Jt4WuJLmDxML1Ldl+S6sNrPH7bT1z61y4mLlScVfXtueXmdKVbCTpxbTfWOrXorp/idv8TNH&#10;Phu/0W81fwhpOlaWwMmdFuzJHcj0LentWxr+j+GPEHwXuPEo8N2/hfUFuBHaLbkkzLnHfqPesfxF&#10;8RvCupL4W8O28V3L4R0hg0s1wo86bGeNvpzVv4o+NvA3jbTx9g1TWoBZwlLHTPsiJbRnHAJznk96&#10;8dRrWppxkrPfXa+1tdX5nyMaeMf1aM6c4tSbbXO1yp6Jq8tZdea9keW6BcadFq8T6rBJeWKn5oIp&#10;NhJ7ZODxXonx30HR9FufDEmj6bFpUV7p/nyRQ5PzZ7k9a5/UpPAlzqGhLbG/srMQk6nKq7pPN7FA&#10;T0rpfi9428FeNtJ0xtJvNUGo6ZAtrDHcwBI3TIJLH1rtnKcsRTnGMra30du35ns1qlapmGGrQp1F&#10;H3lLR2WjSutt9fSx5Pj5qVqb5ihuq/nR5i/3l/OvU1PqNQ5paTzF/vL+dG9f7y/nTHZi0uTTdy/3&#10;l/Ojcv8AeX86WoWY7caOaQMKTd83tRqIWik3Dd7UpYeoo1AKKTd7il3CjUYUUZozRqAUUZpNw9aN&#10;QFopNw9aUMPWjUQUUm4Z68UpIo1AKKNw/wAmjcPUUajCl3U3ev8AeX86Tev95fzpi1HUYo3L6r+d&#10;HmL/AHl/OkM674Y5/t6//wCwVef+i6+ZYc+TH9K+mvhi4/t6/wAMCf7KvO//AEzNfMkTDyY/pX1H&#10;Dd/a4j/tz/24/JeIf+RpP/BD/wBuH96GpNwo3D2r7yx89qKM0Zo3DHajcKeo9RKcKbuHtS7xRqLU&#10;Uik2mjeKPMFKzHqFJS7gabuFOwDvp1q/oN1p9lrVrPq1q99p0b75rdH27gM8E+lZ4ZSfStvwXcaH&#10;b+LdMk8RpNJoaTK90tuNzlQcnAzz2H41hWfLSk2m9Nlv8vMzk7Reh734r8O+C/Fv7Nt74y/4Q6z8&#10;D6qt4INOFk7H7Qu7AJ3dQeea7DTvgPa+FvCmg2ml+CvDPirWtQsBeXcmvamYrguVBCwxjkjn868+&#10;+N3xK+GPxK00Lpet+I7Q6db+VpWifYo0s4yBxkgk8nvmtKz+PXw61i/8I+LNdg1iHxl4bsfs0Vpa&#10;Iv2a5ZRhSzk5A46e9fmcqOZPDRcFOzlJuLUnbT3I35k2r7u9kzxHCtyKydrvTXTseDWWg/bfHcGj&#10;X0H9mPJqC29xATjyFZ8ED6A8fSvrG8+E3hG98XeIvAJ+HYsNOsdNknsvFKCTzJJETdksfl5NfPfi&#10;Dxh4L8W6Dqurajb3sHju/wBWFyZoWPkxWxfkLzjcF6cV6gv7SeheDfDN9DovijxZ4tv7m1azhtdc&#10;KR29qrLtLDb1IB4zXq5pHH4n2ToRkpJNW95JS933k1ulqlzbq50V1WqcrinfbrvprdHzPJGYJHRj&#10;uKsRn8ab0OKP95tzEk59eaNy194k0j1rBSUF1pBIKeox22jBo8xaPMWjUWoppMGjzFo8wU1cBR9K&#10;Dmk3ijeO9GoCUY5pTIvak8wUWDU0/DJ/4qfQv+wjb/8AoYrT/aD/AOS3eM/T7YP/AEEVleG2/wCK&#10;n0L0/tG3/wDQxWr+0Awb42eMwOv2wdf90V8Bn/8AvtF/3JfnA8vEX9tF+T/NHn+3PyrwWO0fWvtP&#10;T/2fbbwl4R8PWmk+B/C3i7XNRsPtl5L4g1Qw3JcqCFgjHJGP1r4rL7TwcMp3KfQ19R2P7QPw21rU&#10;PB3i/Xodag8aeGtP+ywWtpGptrlwPlZnJyBnt718XmEa8uT2V7eV97abNHBiFN25T5vvrYab4mmt&#10;tQ082ht7zFzYKcMo3HMQz7cA19aW/wAN/DesfCXxVqXiD4VweCdPs7dZNH1K3mM97PlcqW2k9TjP&#10;bmvDNf8AGngTxXo+q63rOm3snjnUNYW5lWNytv8AZN3zKGz94rntXpPhj47fDT4W6Tr03hm68U63&#10;eatam1XRdYcNbWwYYJD87tp6ZHasMV7erGHJCSkn59Ldf1ZnV55RXKnc+YI8tGC3DZOfzrV8L5/4&#10;SbRv+v8Ah/8AQhWY0nODtHJPyjA61p+GWA8TaL0/4/4f/QhXs1b+zl6HXL4Wfsl4b/5A1p/1zH8q&#10;06y/Dp/4ktp/1zX+VaY+7X4ofFi0tItLQIKgvf8Ajzn/AOubfyqeoL3/AI85/wDrm38qAPPLdv3E&#10;f+6P5UU2D/Ux/wC6P5UUAdj4T/5B0n/XZ/51tGsXwn/yD5P+uz/zra4oAbtB/hFOKjbjGR6U3cFx&#10;z1pWPvQABRjGMCjao6DBoznGOlJuBbAPNAC7FPBANL+gFRtNGOsij1ycU9WDDIII9qAF61meJlDa&#10;Hdg9NlalZXiZguh3ZIyNlAHnMfwD0e+UTylt0gDnDEf1pT+zxojHq+P99v8AGsZv2hodPb7O1sxM&#10;XydKT/hpKHtbcfQ0AbQ/Z50Tuz/99t/jSf8ADPOiZ5Ln/gbf41if8NJQHI+ynP0NH/DSMO0n7N+h&#10;oA3ZP2e9JktxALyeCHdvIjOSTjHfNRf8M36J1/tK9/8AHf8ACs3/AIaHb7H9qi09Jow/lsrMVOcZ&#10;qsv7SsrZ/wCJJF/3/P8AhX0mChmkqKeGfu/I9vDRxzpp0H7vyNv/AIZw0X/oJXv/AI7/AIUf8M36&#10;IeupXn/jv+FYp/aTl/6AkX/f8/4Uf8NKS99Ei/7/AJ/wruVPO/5n96OrkzTv+Rst+zboh/5iV7/4&#10;7/hS/wDDNuif9BO9/wDHf8Kxf+GlnX/mCR4/67H/AAob9pV+D/YkWP8Arsf8Kfs88/mf3ofLmnf8&#10;ja/4Zt0Tb/yE73p/s/4VQ0f9n3RdRtnkOo3gKuycbexx6VTP7S0jZC6LEP8Atuf8Kq6b+0M2mwtF&#10;/YsbbnL5871OfSj2eefzP70TyZp3/I6X/hm7RP8AoJXv/jv+FJ/wzfon/QSvP/Hf8Kxv+GlJG6aJ&#10;F/3/AD/hR/w0lL/0BIv+/wCf8KPZ55/M/wAB8uad/wAjaH7N+if9BK9/8d/woP7N+if9BK9H/fP+&#10;FYv/AA0nN/0BIv8Av+f8KP8AhpSTkf2JH0z/AK4/4UvZ53/M/wAA5M07/kbt9+zvomo6ZDp88809&#10;tDI0i+Zw2T16YrNP7K/hcn7jf99N/jVTxB+0tD4fg02S6sWU3sJlVY/mAAOMdRWMP2v9O/58Zf8A&#10;v2P/AIqvOVPNJXcebfp3PSwuG4klSUsL7Tkd9m7b6/idJ/wyr4W/ut/303+NH/DKvhbsr/8AfTf4&#10;1zn/AA19p/exl/79j/4qj/hsDTv+fGT/AL9j/wCKo9lm3978Ts+q8WPrV+9/5nR/8Mq+F/7r/wDf&#10;Tf40f8Mq+Fv7jf8AfTf41zR/bA0//nxl/wC/Y/8AiqVf2vtOHP2KX/v2P/iqfss2/vfiL6pxZ3q/&#10;e/8AM2I/2ZfCr6lLaeS/yIH3eY/f8at/8Mp+Ff7r/wDfb/8AxVcmv7V2lpfveLY3QkdAhHlrjj/g&#10;VWz+19p/H/Evn/79j/4un7PN/wC994/qvFver/4E/wDM6H/hlPwp/df/AL7f/wCKo/4ZT8Kf3X/7&#10;7f8A+Krnv+GvrAf8w+f/AL9j/wCLo/4a+sP+gfcf9+x/8XR7LN/733h9V4t71f8AwJ/5nQ/8Mp+F&#10;f7r/APfb/wDxVL/wyn4V/uv/AN9v/wDFVzv/AA19Yf8AQPuP+/Y/+Lo/4a+sP+gfcf8Afsf/ABdH&#10;ss3/AL33h9V4t71f/An/AJnRf8MqeFf7r/8Afb//ABVH/DKfhX+6/wD32/8A8VXO/wDDX1h/0D7j&#10;/v2P/i6P+GvrD/oH3H/fsf8AxdHss3/vfeH1Xi3vV/8AAn/mdF/wyn4V/uv/AN9v/wDFUn/DKfhT&#10;+6//AH2//wAVXPf8Nf2P/QOn/wC/Y/8Ai6T/AIa+sP8AoHXH/fsf/F0eyzf+994vqvFver/4E/8A&#10;M6Mfsp+FP7r/APfb/wDxVU5f2Z/CsWqQ2fkufNQuG8x+MfjWT/w19Yf9A64/79j/AOLqnL+1dpcu&#10;oRXZsLoSxKUUCNcYP/AqPZZv/e+8f1Xi3vV/8Cf+Z1x/ZT8KH+F/++3/APiqT/hlPwp/df8A77f/&#10;AOKrnj+19Yf9A6f/AL9j/wCLpP8Ahr6w/wCgdcf9+x/8XR7LN/733h9V4t71f/An/mdF/wAMp+FP&#10;7r/99v8A/FUf8Mp+Ff7r/wDfb/8AxVc9/wANf2H/AEDp/wDv2P8A4ukP7YFh/wBA+f8A79j/AOLo&#10;9nm/977w+q8W96v/AIE/8zov+GVfC39xv++m/wAaX/hlXwt/df8A76b/ABrnP+Gv9P8A+fKX/v3/&#10;APZUf8Nf6f8A8+Uv/fv/AOypeyzf+8H1Ti3/AKe/e/8AM6P/AIZV8Lf3X/76b/Gj/hlTwr/cb/vp&#10;v8a5z/hsDT/+fKX/AL9j/wCKo/4bA0//AJ8pf+/Y/wDiqPZ5v/eD6rxb/wBPfvf+Z0Z/ZV8Ldlb/&#10;AL6b/Gj/AIZV8K90fP8AvH/GucP7X2nf8+Uv/fsf/FUf8Nfafkf6BN/36/8AsqPZZv8A3hfVOLX/&#10;AM/fvf8Ama2qfsy+FNNtVl8lnzIqY3sOvfrV1f2VfC3PyN/303+NclqH7V+lalCsUllOoDiT5Yx1&#10;H/Aqtf8ADX2njk2Mw+sY/wDiqfss3/vD+qcW/wDT373/AJnRj9lPwoM/I/8A30f8aT/hlPwr/wA8&#10;2x/vN/jXPf8ADX+ncf6DKfpH/wDZUn/DYGnf8+Mv/fv/AOypeyze/wBsX1Ti1f8AP373/mdF/wAM&#10;q+Fv7r/99N/jR/wyr4W7I/8A303+Nc637X+nf8+Uv/fv/wCypP8Ahr/T/wDnyl/79j/4qj2Wb/3g&#10;+qcW/wDT373/AJnR/wDDKvhb+63/AH03+NL/AMMq+Fv7r/8AfTf41zn/AA1/p/8Az5S/9+//ALKj&#10;/hr/AE//AJ8pf+/Y/wDiqPZZt/eH9U4t/wCnv3v/ADOj/wCGVfC391/++m/xoP7Kvhb+43/fTf41&#10;zn/DYGn/APPjL/37H/xVH/DYGn/8+Mn/AH7/APsqPZZv/eD6pxb/ANPfvf8AmdF/wyn4V/uv/wB9&#10;v/8AFUyf9lnwrDC8gjdtqlv9Y/b/AIFWB/w19p//AED5/wDv2P8A4umzftdadJC6HT7gBgVOI1zz&#10;/wACp+yzf+994fVeLe9X/wACf+Zuad+zB4U1CziuPKeMSDIXzHOP1qx/wyn4V/uv/wB9v/8AFVy2&#10;n/tZaZYWiW8VhcmOMYBaNc/+hVP/AMNfWH/QPuP+/Y/+Lo9lm/8Ae+8PqvFver/4E/8AM6P/AIZT&#10;8K/3X/77f/4qj/hlPwr/AHX/AO+3/wDiq53/AIa+sP8AoHz/APfsf/F0f8NfWH/QOuP+/Y/+Lo9l&#10;m/8Ae+8PqvFver/4E/8AM6L/AIZT8K/3X/77f/4qj/hlTwr/AHX/AO+3/wDiq5z/AIa+sP8AoH3H&#10;/fsf/F0v/DX1h/0D7j/v2P8A4uj2Wb/3vvD6rxb3q/8AgT/zOi/4ZT8K/wB1/wDvt/8A4qk/4ZT8&#10;K/3X/wC+3/8Aiq57/hr6w/6B9x/37H/xdJ/w19Yf9A+4/wC/Y/8Ai6PZZv8A3vvD6rxb3q/+BP8A&#10;zOi/4ZT8K/3X/wC+3/8AiqP+GU/Cv91/++3/APiq54ftfWH/AED5/wDv2P8A4uhv2v8AT/8AoHz/&#10;APfsf/F0eyzf+994fVeLe9X/AMCf+Z0P/DKvhVedjn/gb/8AxVVNL/Zk8KalbtJ5Lph2THmP2OPW&#10;sn/hrzT9v/IPuB/2zX/4uqun/tXaXpsJjisbpgzFzujXqTn+9R7LN/733h9V4t71f/An/mdZ/wAM&#10;p+FOyv8A99v/APFUn/DKfhX+6/8A32//AMVXO/8ADX1h/wBA+4/79j/4ul/4a+sP+gfcf9+x/wDF&#10;0vZ5v/e+8PqvFver/wCBP/M6H/hlTwt/cf8A76b/ABo/4ZU8Lf3X/wC+m/xrnf8Ahr/T/wDnyl/7&#10;9/8A2VH/AA1/p/8Az5S/9+x/8VR7LN/7wfVOLe9X/wACf+Z0f/DKvhb+6/8A303+NL/wyr4V/uv/&#10;AN9N/jXN/wDDX+n97KX/AL9j/wCKpD+2Bp4/5cZf+/Y/+Kp+yzf+8P6rxbt+9/8AAn/mdhpf7Nnh&#10;/RbiSe03JJJC8DEkn5HGGHX0rlV/Yd+HyqF+ySYHrLJ/8VTfEX7Xen+G/C9jrtxYTPaXlxJbRrEg&#10;L7kGWzlunNcp/wAPA/D24/8AEo1Dj/pkv/xVehg8JxFKLq4VVLPR2b6f5HzlaObTqydZyc1o7vXT&#10;p8jr/wDhh74e/wDPm/8A39k/+Kpv/DD3w+/59H/7+yf/ABVcmf8AgoF4e/6BGof9+l/+LpP+HgPh&#10;7/oEah/36X/4qu/6pxb/ANPfvf8AmZezzL+9950Mf7F/w9bU5bP7A5KRq+7zpO5P+1V3/hh74ff8&#10;+kh/7ayf/FVwy/t5eG4797saXqHmOgQr5K44/wCBVbP/AAUB8Pcf8Si//wC/S/8AxdP6pxb/ANPf&#10;vf8AmL2eZd5fedf/AMMPfD3/AJ85P+/sn/xVH/DD/wAPf+fOT/v7J/8AFVyH/DwLw9/0CL//AL9L&#10;/wDFUf8ADwLw9/0CL/8A79L/APFUfVeLf+nv3v8AzD2eY95fedf/AMMP/D3/AJ83/wC/sn/xVJ/w&#10;w98Pf+fOT/v7J/8AFVyP/DwLw/8A9Ae//wC/S/8AxVH/AA8C8Pf9Ae//AO/S/wDxVH1Ti3/p797/&#10;AMx+zzLvL7zr/wDhh/4e/wDPnJ/39k/+Ko/4Yf8Ah7/z5v8A9/ZP/iq5D/h4F4e/6BF//wB+l/8A&#10;iqP+HgXh4/8AMIv/APv0v/xVH1Ti3/p797/zD2eY95fedd/ww/8AD/8A59ZP+/sn/wAVR/ww78Ps&#10;f8e0n/f2T/4quQP/AAUA8P8A/QJ1D/v0v/xVL/w8A8PY/wCQVf8A/fpf/iqn6rxZ3q/e/wDMXs8y&#10;/vHXf8MP/D/GDayfXzZP/iqo337F/wAPrGe2iFk7iZtuTNIMcE/3vaue/wCHgHh7/oFX5/7ZLj/0&#10;Oqt1+3f4ZvZoHfTL/dEcqBEvoR/f96f1Ti3r7X72Hs8y/vHcH9hz4e5/49JCP+usn/xVH/DD3gD/&#10;AJ9nx6ebJ/8AFVyf/Df/AIeyc6TqGf8Arkv/AMVSD/goB4ebONKv+P8Apkv/AMVT+q8W23q/ew9n&#10;mX9467/hh74fd7WTP/XWT/4qj/hh/wCH/e1k/wC/sn/xVcj/AMPAPD3/AECdQ/79L/8AFUf8PAPD&#10;x/5hOof9+l/+KpfVeLO9X73/AJh7PMv7x13/AAw78Pv+fST/AL+yf/FUf8MPfD7/AJ9ZP+/sn/xV&#10;cj/w394f/wCgVqH/AH6X/wCLo/4b+8P/APQJ1D/v0v8A8XR9V4s71fvf+Y/Z5j/eOu/4Yf8Ah9/z&#10;6Sf9/ZP/AIqj/hh/4ff8+kn/AH9k/wDiq5H/AIeAeHv+gTqH/fpf/iqP+HgHh7/oE6h/36X/AOKo&#10;+q8Wd6v3v/MPZ5j/AHjrv+GHvh//AM+sn/f1/wD4qj/hh74f/wDPrJ/39k/+KrkT+394e/6BOof9&#10;+l/+KoX9v/w9/wBAnUP+/S//ABVH1XizvV+9/wCYvZ5l/eOi1T9i/wCH+m2qy/YnfMipgzSDqev3&#10;quf8MP8Aw/8A+fWT/v7J/wDFVxGoft3eG9UhEMml6iqhxJlYl6j/AIFVn/hv7w930nUD/wBsl/8A&#10;iqf1XizvV+9/5h7PMv7x13/DD3w+/wCfWT/v7J/8VR/ww/8AD/8A59ZP+/sn/wAVXI/8N/8Ah7/o&#10;E6h/36X/AOKo/wCHgHh7p/ZOof8Afpf/AIql9U4s/wCnv3sPZ5l/eOytf2J/Adnd29zDaus0EqzI&#10;3mvwynIP3qk8SfsY+B/F2vX2s6nbvLf3r+ZNIssi7mxjPDCue8KftuaP4w8SWOi2emXkV1eSCONp&#10;o1C5Pr81ZGp/8FAvD2l6nd2Uuk37yW0hiZ1iXBIJBx8/TIry8TRz6NVRxPPzpaXvez/4YwlHG8yU&#10;r3OpX9g/4bjrZzE/9fM3/wAXSH9g/wCHOeLWYf8AbzN/8XXH/wDDxDw10Glaj/35X/4qgf8ABRLw&#10;1gk6VqH/AH6X/wCLrm9jnH98XJjPM7A/sH/Dgtn7JN/4Ey//ABdIP2D/AIc97SYj0+0zf/F1yH/D&#10;w/w0cn+ytRz/ANcV/wDiqbH/AMFEfDTMR/ZeoZ/65L/8VR7LOf74uXGeZ2f/AAwf8N8f8eU2f+vm&#10;b/4uiP8AYe+HmlyJeQ2cgmtmE6EzSN8y8jq1cd/w8Q8Nn/mFaj/35X/4qpbX/goD4b1a4h09NK1B&#10;ZLqRbdWMK4BY4GfmpOlm9nfmsPlxdup9UeGfm0KyY9TH/wDWrVrK8MqV0OyBP/LPP51q182eYFFF&#10;FABVe8/485/+ubfyqxVe8/485/8Arm38qAPO4P8AUx/7o/lRRB/qY/8AdH8qKAOx8J/8g2T185/5&#10;1sNkqccHFY/hT/kHSf8AXZ/51s8qCepoA+dfjn8Or/w7oPiDxw3xE8S2ur2uZrC0troR227PyQCE&#10;DEhJ49cZqbxnqHiXx/4g8AeBX1i88NS6lpbapq93pj+XOdigeWGxxkntXN+JvFvjLWPidd3PiP4Z&#10;eJdc0LSLj/iVafpqRm2mYZxcSbmBLjtjius8dyeJ4vE3gv4oaR4Sv72S3spbPUtALIt5HHJyCBna&#10;WBHQGgCH4e2uteB/iN4o+HUnijUtS0uTTF1HTdT1KUT3NsSSrqXb72OCCa5Dw/c2uk/FnwtbeCPi&#10;bqvje+uLl/7csrnUFuYFhCncwQfLGwOPlHua7bwPZ+L9f8V+J/iRd+Fm0y8axXT9J0K+lVJmVTlj&#10;LjIVicj0rk7jS9X+Ivizw4mjfCa48BX1jfpdXmvTrFABCpJdEKHMm/pz2NAHc/F/4S6WIdc8Yan4&#10;58XaPaQxNcNa6dqrwwIQvAVAOMnt6mtz9mvQ9Y0X4V6a2uajf6lfXpa7DajO00saOxKIWJ5wuKq/&#10;Grw/rHxC17wx4St7S4Hh24nF7q94q/uvLiO5YWP+0wHHtXrUMaQxJHGoRFAAUdgO1ADx92svxP8A&#10;8gC8/wCuZ/lWp0rK8UZ/sG8x/wA8z/KgD4xv1b+0rhVyzM/A9TXX6x4LsdK8EzXzTu+swSRpNGCN&#10;ke8ZA6cnHvXP2+qRaP4oa9e3jvVhlz5EhwCfrXUXHivRtR8Ha4HtTHf3l6kpha63O5x98HbwB6UA&#10;cLp8dvcX0cd1cG2ts/PKFLEDvgCuh8deHtO0CbS/7Lnlnt7q2E++YAE5z2/CsubRYobmyhiv7WVr&#10;hNzsX2iI56MTxmuj+IC29xZaG1vf2NyLOzWCRYZ1Ztwz0Hce4oA5xAf+EfY563P/ALKao7cscmr8&#10;cg/4R5gOf9J7f7pqhn5j161+pZE39Sifd5Vf6qreY4R470hBXkc0u76/lSb8dj+VfQansLmO1+G3&#10;hPRfFmomzv725S6dHdLeFcDAGclj/LFN8IeC7LWtU1iW+nkh0vTVZpGjwWOCcAfXFaPwfbTdJ17+&#10;1tQ1e1sVSNohDOxV23DqO2KveG7vRtJ1PxFo9zq1u9nqsLFLyMkorEkgE/j+lfN4ivWjUqxg5bL5&#10;a62+R5FWpUjOai3sv+CYXivwrpEfhex8QaDJcGwkcxSR3QG9H57j6VP8OvBem+JNJ1O9v472d7aU&#10;IkFjjewIz0NX9UutFt/DGj+EU1iO4ie4827vYOUjHPQ9+SKzdM02xttQ1CDTfGLaYsMwCSyFkSdM&#10;feyp65zxTVao8PKHNJO+js72v5Lf9Bc1R03C7Tvo7Pb7jB8XafZadqSw2Vrf2SgfPHqAAfPbGKwy&#10;hz1rvfix4lsfEGpafFa3DX32GHyZLphjzG9R61we/wCtevg5TnQjKa18zvw8pyppyWom33pdpw3P&#10;Y0bhRuwrY/umuvU6fesVfisCtn4Swf8Alxb/ANCrz4Z9a9B+K0irZ+E93B+xNj868981fUV5eFu6&#10;Xzl/6Uz9U4cT/syl/wBvf+lSFLH1pOfWk8xfUUeYvqPzrrsz6VLQXn1pOfWlMi+tJ5q+v60tewWY&#10;v1NJil3jrkUeYv8AeFPUVg6UUnnD1FHmj1otINRaKPMHr+tHmD1/WlqOzCil8xfWjzF9aNRaiUUe&#10;YPX9aPMHrRqGoUUnmD1pd4xnI/OnqGoc96KTzB60vmCjUNQopfMX1o8xfWlqGoZPrSjPrTfMX1H5&#10;0eYvqPzos+wWYpJ9aTJ9aTzF9R+dHmDsR+dVZ9g5WK2dpO7mvX/h78LtE174fya9f2Ws6rdLdeT9&#10;m0faXx64Pb/GvIPMGDkg/jXp3w5t4DbWV3H8Qf8AhHfs86vcWE0jIGwwPyAcNkDvXm47nVL3XZ/P&#10;Xy0PBzr2qwydKbg01qk3fy93VX7mJHonhufx0+n3Eup6JpQdUENzGGut5IAU44Gc9c0vxg8HWPgH&#10;xtNpGmvM9sqKwMxBbkZPIFdR4u1vRviZ8ZBqUWqW+l6dbmNhfXgKrMUPPA6E/wBKtfGK08PeLviL&#10;Z6lF4qsn0+8kWCVrdtzwgKcsegrnp1pKrT5725dV5/dueTRxlaGKw7rcyTptyjZtJ6W1tq9/M5zw&#10;H4F0fUvCer+KPEMt7/ZWnyrD5FiB5js3QknoKh+KXgew8LLouoaJPPNo+rW32iH7V/rF7EGum8B6&#10;hH4X1HxBpmk+MNG/sTzwFGtQ+ZHdDH31UHt061lfHLx5YeLL7R7HT547m30y3MLzxReVHI5OSUXs&#10;KypzryxWl+X9Lem9yaNbG1M1XK26b12aSi46JpxXvX8/Kx5jk+tLz603cM9Rj60vmL6j8693Xsfb&#10;W8hcn1o3H1pPMHqKDIvqPzp2Y+UXcfWk59aTzB6/qKXzF9R+dFn2FYMUdKPMHr+tHmDd1GPrS1Cz&#10;D2ooaQBuo/OjzB60ahYKKTzB60vmD1o1AKPxo8wetHmD1o1APxoo8wetHmD1o1AKMGjzB60eYPWj&#10;UQUc9KTzBnqPzpfMHqPzo1HYKKPMHr+tHmD1pWYailj60KT603zF9RS7x6iqCwvJPWkfcqnB7UeY&#10;vqKJJB5Z5pMmzuSfFoE/Bnw0MnjVbn/0WK8ROWY17d8WXC/Bjw0SRzqtyBz/ANMxXiG8bj8y/nX3&#10;XDf+4v8AxS/M/EcVf63X0+3L8x3IHWk5Pek3jH3l/Ojev95fzr6rl0ObXsLj3pOfWhnX1X86TcPV&#10;fzpWFZ9hefWjn1o3L6r+dLuH95fzosLXsFJz60u8eq/nRvHqv50WHr2Dn1oH1pGcf3l/Ok3r6r+d&#10;VbQNew7af72a6fwDD4Q/tCeXxjc6ilgiARW+mRqZZXz3LcAAVy/nL6j869R/Z60PwTrXjZp/G+sW&#10;2m6dYL58MN1IEjuJAflDH09q83MKio4WdSV9F9nf5GNZ8sHJ/hudN8XvhF4I+Gt54P1pLrVpfCmt&#10;W5mltGKC9j7jBIwePatJvhr8KtY+EXiHxrpUPiTTYrGQW9sdUlixcSsPlC7AcjPXpWD+0VMvivxB&#10;Zas/jnQdbhkmFra6fpkj7LGE4z94fdHepfj9440OHwj4R+H/AIV1GDUNG0y2829urZgUmuD1Oe+O&#10;a+Ro/W61LCQ9rNzk3zPVJRTu07pXdrJdzzYqpKNNKTu9/Q8i8MWemXmsWsOt6jJpmmcme6jhMrgA&#10;E7VUdzgfnXpP7Q3wu0D4Y3vhNfDtxeXNtq2n/bJHvSN3P3cAAY47c1k618PfCUeq+GbLTvG9vMmp&#10;Wvn6hc3QCR2Mn/PPK5JPPf0r0r9qKbwx4n0Pwpf6P410fVbjQ7BNPls7WVmllP8AfXjGB716tfGy&#10;lj8M6blyS5rrlduqV9O/4anTKo/aw5W7O/Q+b+f71GD/AHv0pomToCOKd5id2H519VZnfqHP96jB&#10;/vUeYnqPzo8xPUfnRZjDB/vUvP8AepPMT1FHmJ6iizELz/eo2n+9SeYn94fnR5ieo/OiwC7T/eNH&#10;P940CRT3H500yJnqPzoswHAH+9Qc7vvGkEqZ+8Pzo85N33h+dHKxandfA7P/AAt7wudx/wCPpf61&#10;wPi0H/hLtdIc/wDH5J/6G1d98DJFb4v+GACP+Ppe/wBa8/8AF0oHi7XsMv8Ax+SZ5/22r87zpP8A&#10;tJWX2F+bPLr39v8AIo2NjJqWo2dnC3726uEt0J6ZY4Br6V8X/s6eG/h34eaPVNC8bazrEVuzXGpa&#10;bBGthBLjIBLfMR7ivnPw/qiaP4g0nUG2ulpeRXDL6qrAkfpX2rffGTwtH481X4if8LK+16HeaTJA&#10;ng8OzS+e6AbWj6AAjrjvXx2YVK9OcPZp21+/TTRM4K8qkWuXY+IdNsLrWLy0s7VWnurmVYY1Rcks&#10;TgcV9E/FT9nXwx8P/gfPr0OpXF34t025gtNRjWVWt4pXGWUADOQCO9cr4a1zwx8IT4Z+Iml6ja+J&#10;fENwZmufDM/yJZ5B2ncATkZ/WvSde+P3gjxN+z94ohPhnRrHWtQ1GOc6Kt5IzTORzcZPOV/KpxNX&#10;ESnTdKL5U1f79b+RNSVRyi4LS58pMDuIDEAVo+G1J8TaLhz/AMhCH/0IVlrIkeQz7znlj3rU8MTI&#10;PE2i/MMfb4f/AEMV7FW/JL0OuezP2S8O/wDIFtP+uY/lWn/DWZ4c/wCQLaZ/55j+Vaf8NfiZ8SC0&#10;tItLQAVBe/8AHnP/ANc2/lU9QXv/AB5z/wDXNv5UAedwA+TH/uj+VFOt/wDUR/7o/lRQB13hP/kH&#10;Sf8AXZ/51tGsXwn/AMg6T/rs/wDOtrNADTzz09sUu49xSFj6U7PFACY3KKOG680vP4UgbLYwfyoA&#10;Mc80tIzbe2aWgA7Vl+Jv+QFd/wC5itWsrxMwXQrwkZGygDy9f2f7C+Xz2mKmX5zxSH9nLTWIPnt+&#10;VN/4aF0+x/0drcs0XyZ2ntxSf8NIacvH2Zv++TQA5f2cdNGR57Yo/wCGcNMXOJmNNH7SWnf8+zZ/&#10;3TR/w0fp20/6OR/wE0wJm/Z5s5LUWwv5bePf5haMAnOMVAP2adPHJ1u7P/ABUjftEWy2n2lLBp4g&#10;/lnnac4z3/GoP+GlrTn/AIk0n/fwV9Jg/wC1fYr6rfk+R7eG+vezXsPh+RL/AMM16f8A9Bq6/wC+&#10;BR/wzXp//Qauv++BUX/DS1p/0BpP+/i0f8NK2n/QGk/7+LXb/wALnn+B0/8ACp5/gS/8M06d21q6&#10;B9fLWmn9mnT/APoN3WO/7taZ/wANLWYxnR5P+/gob9pa0HH9jSf9/BR/wu+f4D/4VO7/AAJD+zTp&#10;+0ga1dAdf9WtUtL/AGeNP1S1aQ6xcptdkwsa9jirP/DSlqcgaPID/wBdVqnpn7Q1ppsDxf2TI252&#10;f/WL3OaP+F19/wABf8Knd/gX/wDhmnT+P+J3dHHT92tO/wCGa9P/AOg1c/8Afpah/wCGlrPvo0mf&#10;+ui0f8NLWn/QGk/7+Ci+evv+A/8AhU8/wJf+GadP/wCg1c/9+lpf+Ga9P5H9tXODx/qlqL/hpa0/&#10;6A8n/fwUf8NLWnP/ABJpOmf9YKX/AAudb/gFs08/wJtZ/Zu0zXIbCK7vJZ1sYzDE2Sp2k55rL/4Z&#10;L8P/APPWb/v4av65+0pp3h+LT5Ly1eIX0RmjRRu4Bxyayv8AhrnQP+feX/v2a86P9qW9zmt5euv4&#10;np4VcTOkvqvtOTW3Le2+u3ncm/4ZL0D/AJ6zf9/DR/wyX4f/AOes3/fw1D/w1zoP/PvL/wB+zR/w&#10;11oH/PvL/wB+zTtm/wDeOvl4u7VvxJv+GS9A/wCes3/fw0f8Ml+H/wDnrMP+2hqE/tdaD/z7y/8A&#10;fs0g/a50Dr9nlz/1zNP/AIVv7wcvF3/T78SJP2W/Dz6hJaCSfeihi3mHGDVv/hkrQP8An4m/7+Gs&#10;6P8Aao8PxajJdiC58yRAhXyDjj8auf8ADXGhDj7LP/34P+NH/Cv/AHvxFbi3/p9+JL/wyXoH/PxN&#10;/wB/DS/8Ml6B/wA/E3/fw1D/AMNc6F/z6z/9+D/jR/w1zoX/AD6z/wDfg/40f8K/978Qtxb/ANPf&#10;xJv+GS9A/wCfib/v4aP+GS9A/wCfib/v4ah/4a50L/n1n/78H/Gj/hrnQv8An1n/AO/B/wAaP+Ff&#10;+9+I7cW/9PfxJv8AhkvQP+fib/v4aP8AhkvQP+fib/v4ah/4a50L/n1n/wC/B/xo/wCGudC/59Z/&#10;+/B/xo/4V/734hbi3/p7+JN/wyXoH/PxN/38NH/DJegf8/E3/fw1D/w1zoX/AD6z/wDfg/40f8Nc&#10;6F/z6z/9+D/jR/wr/wB78Qtxb/09/Em/4ZK0D/n4m/7+Gqcn7Lnh6PUobPzJy8iFw3mnHHqKmH7X&#10;Ohf8+0//AH4P+NVJP2qPD8mpQ3hguQ8SGML5Bwc/jR/wr/3vxC3Fv/T7/wAmND/hkvQOP9Im/wC/&#10;ho/4ZK0D/n4m/wC/hqL/AIa40L/n2uP+/B/xo/4a40L/AJ9Z/wDvwf8AGj/hX/vfiFuLf+nv4k3/&#10;AAyXoH/PxN/38NH/AAyVoH/PxN/38NQ/8Nc6F/z6z/8Afg/40f8ADXOhf8+s/wD34P8AjR/wr/3g&#10;txb/ANPfxJv+GS9A/wCe8/8A38NJ/wAMl6B/z3n/AO/hqL/hrvw//wA+8v8A37NH/DXXh/8A595f&#10;+/Zo/wCFb+8HLxd2rfiS/wDDJegf895/+/ho/wCGS9A/57z/APfw1D/w13oH/PvN/wB+zR/w13oH&#10;/PvN/wB+zRbN/wC8HLxd2rfiTf8ADJOgf895v+/hpG/ZI8PSfelm/wC/hqL/AIa80D/n3m/79mm/&#10;8NeaBzi3m/79mhLN+nMChxd09t+JHqn7LPhzT7dZZHnYF1TiU9SatD9kfw8M/vZv+/hrP1L9qrw7&#10;qdusTxTqA4kyIj1FXB+114fxzbzZ/wCuZp/8LD/nDl4u3/ffiS/8Mj+HyoBmmI/66GlH7JPh4ADz&#10;psf9dDUQ/a78P9Ps82f+uZpB+154f7283/fs0v8AhX/vC5eLv+n34k3/AAyT4f8A+e8//fw0f8Ml&#10;6B/z3n/7+Gof+GutAz/x7zf9+zS/8NdaB/z7zf8Afs0Wzb+8Pl4u/wCn34k3/DJegf8APef/AL+G&#10;k/4ZL0D/AJ7z/wDfw1F/w13oH/PvL/37NJ/w114f/wCeE3/fs0f8K394OXi7tW/Em/4ZL0D/AJ7z&#10;/wDfw0v/AAyVoH/Pef8A7+Gof+Gu/D//ADwm/wC/Zpf+Gu9A/wCeE3/fs0f8K/8AeDl4u7VvxJP+&#10;GStA/wCfib/v4abN+yf4fhheQzzNtUtjzG7Uw/tcaF/z6z/9+D/jTJv2tNClgdDbXHzKVJ8g9/xp&#10;2zf+/wDiFuLf+n34i6f+yt4e1CyhuFmnQSLkAykkfjU//DJOgf8APxN/32apaf8AtWaBp9lFbrBc&#10;usY2hmgOf51Ov7XGhD/l2nP/AGwP+NFs3/v/AIhbi3/p9+JN/wAMk6B/z8Tf99mj/hknQP8An4m/&#10;7+Go/wDhrjQv+faf/vwf8aP+GuNC/wCfWf8A78N/jRbOP7/4hbi3/p7+JJ/wyVoH/PxN/wB/DR/w&#10;yVoH/PxN/wB/GqL/AIa40L/n1m/78N/jS/8ADXGhf8+0/wD34P8AjRbN/wC/+IW4t/6e/iSf8Mla&#10;B/z8Tf8AfxqP+GS9A/5+Jv8Av4aj/wCGuNC/59p/+/Df40n/AA1zoX/PrP8A9+G/xotm/wDf/ELc&#10;W/8AT38SX/hkrQP+fib/AL+Gj/hknQP+fib/AL+Go/8AhrjQf+fWf/vw3+NIf2udC/59Z/8Avw3+&#10;NFs4/v8A4hbi3/p7+JK37JegKpPnzMfTzDVXTf2WfDuoQtIss6hWK8ynscVL/wANcaFj/j2uB/2w&#10;P+NVdN/ao8P6fC0aQXLBnL/NAe5z60Wzf+/+IcvFv/T78S//AMMlaB/z8Tf9/Go/4ZK0D/n4m/7+&#10;NUf/AA1xoX/PrN/35b/Gk/4a40L/AJ9Z/wDvwf8AGj/hX/v/AIhy8W/9PfxJf+GS9A/57z/9/DQP&#10;2S9A/wCe8/8A38NRf8NdeH/+feb/AL9mk/4a68P/APPvL/37NK2b/wB8LcW/9PvxJj+yXoH/AD3n&#10;/wC/hpP+GS9BPHnz4/66Gov+Gu9A/wCfeb/v2aF/a78Ps2Ps83X/AJ5mi2b2+2HLxbb/AJe/iWNb&#10;/ZN8P+IvD9pot5NMbK1ne4jCyEMHcAHn8K5sfsG+Cj1lvP8AwIatXxj+2R4b8C6uum6pBOt00Mdw&#10;BFEWGxxlefpWH/w314K7xXn/AH4NerhafE0aSeFVXkeqte3qfMN5nNub5m3q99yx/wAMG+Cv+et5&#10;/wCBLUn/AAwb4K/563n/AIENUH/DfXgr/nlef9+DR/w3z4J/55Xn/gOa6+Xi7/p9+IrZl/e/Ejj/&#10;AGH/AAS2oS2Ya93ooct9qbGDnt+HrVz/AIYM8Ff89rw/9vDVmR/tz+Co9SkuxFqG+RApH2Xjj/gV&#10;W/8AhvjwZ0+zXv8A4Cn/ABo5OLv+n34hbMv734lj/hg3wV/z1vP/AAIaj/hg3wV/z1vP/Ahqr/8A&#10;DfHgz/n3vf8AwFP+NL/w3x4N/wCfe+/8BT/jS5eLv+n34hbMv734k/8Awwf4L/563n/gQ1J/wwb4&#10;L/563n/gS3+NQ/8ADfHg3/n3vv8AwFP+NH/DfHg3/n3vv/AU/wCNPl4u/wCn34hbMv734k//AAwb&#10;4K/563n/AIENR/wwb4K/563n/gQ1V/8AhvjwZ/z73v8A4Cn/ABo/4b58Gf8APve/+Ap/xo5eLv8A&#10;p9+IWzL+9+JZH7CHgv8A56Xf/gQ9I37BvglsfPdf9/2NVv8AhvrwV/zyvP8AvwaG/b68Fbc+Vd/9&#10;+DRy8Xf9PvxC2Zf3iwv7BvglWPz3X/f5qqXX7D/giwmhjLXjeccDbcFQP056VIP2+vBO0Hyrv/vw&#10;aqXn7cvgi+mhkMV/+5O4bbUkdCPX3ppcXO/8b8Q/4Uv7xor+wb4JXID3WD/02bFKv7Bngler3R/7&#10;bsKgb9vjwYuD5F6c/wDTqf8AGj/hvjwZ3t77/wABT/jS5eLv+n34h/wpf3ix/wAMIeCv793/AOBD&#10;0v8Awwf4K/56Xf8A4EPVb/hvjwZ/z733/gKf8aX/AIb48G/8+99/4Cn/ABo5eLv+n34hbMv7xY/4&#10;YP8ABX/PS7/8CHpP+GD/AAX/AM9Lv/wIaoP+G+PBn/Pvff8AgKf8aP8AhvfwZ/z7X3/gKf8AGjl4&#10;u/6ffiP/AIUv7xP/AMMIeC/+el5/4ENR/wAMH+C/+el3/wCBD1B/w3v4M/59r7/wFP8AjR/w3x4N&#10;/wCfe+/8BT/jRy8Xf9PvxFbMv7xP/wAMH+Cv+el3/wCBD0o/YP8ABX/PS7/8CHqv/wAN7+Df+fe+&#10;/wDAU/40f8N7+Df+fe+/8BT/AI0cvF3/AE+/ELZl/eGan+w/4I0+3WVpLwguqYFyw6nFWv8Ahg/w&#10;X3kuz/28PWbqX7cvgnVLcQvDfoA6yZW1OeD/AL1W/wDhvbwWBkwXx9/sp/xo5eLv+n34jtmX94n/&#10;AOGD/BX/AD0u/wDwIej/AIYP8Ff37z/wIeq//DffgrH+qvP+/BpP+G+vBWMmK7x/1wNPl4u2tV+5&#10;/wCQrZl/eNvw3+xf4V8Ka7Z6vYSXAvLVw8e+ZmGR7GsvUP2DPBWpahc3k73ZmuJDJJtuWUbic8DH&#10;HWtPQ/2zPDXiHS9Z1CzgnNtpMH2m63REME3bflHc5Nc5/wAPCvA7KD9nvx/26n/4qvFrvPJVX7fn&#10;51prv3/U55fXHL3r3LP/AA7/APAhyS9/9Ptbf4Uz/h334Dx1vh/29nP54qNf+Cg3gbb/AMe99/4C&#10;n/Gk/wCHhHgbn/R77H/Xof8AGs/+Fnpzh/tnmTL/AME/fAaknN9n/r7b/ClH/BP3wJ/evh/29t/h&#10;UP8Aw8G8Ddre+/8AAQ/40n/DwjwPkf6Pff8AgKf8aX/Cy/5xf7Z5ln/h3/4E/v3x/wC3tv8ACnQ/&#10;sH+CdKmjvoXvTJauJ0Vrpj8y8jtVX/h4N4HPWC/H/bof8adb/t7eCdWmjsYob7zLpxboWtSBubgd&#10;6T/tiSd+ew/9strc+lvDPOh2RPXy61ayvDKlNDsweuz+danavnDzApaSloAKgvf+POf/AK5t/Kp6&#10;gvf+POf/AK5t/KgDz23/ANRH/uj+VFJbt+4j/wB0fyooA6/wn/yDZP8Ars/862TnaccGsbwn/wAg&#10;6T/rs/8AOthiVGQM8dKAPnr41eCvFPhvRdf8bp8Tdcsrmy3T2ekwmNLN8HKwlMZYseOvep/GniLx&#10;X471jwH4KtNWuPCt7rGmNqmqahp4AniVAMomemSa4/xh8TdS8R/Ei8TxT4F8XXvhrRrkCw03S9Na&#10;WC9kU5WeRiR8ynoBkGuv8e6tq1j4s8E/FXTPDOrahp8dhNZaho6W+L+FZOVbys9QRjGelAD/AIdy&#10;eKPCfj7xV8Ob/wAUXmtxLpy6jpms6mVe5jDMVZWIwGwec4rmNHutU8N/FDwnbeH/AIp6j8QZr66a&#10;PV9MmninhhiCktIoQYjwR90n3ro/Bs/iDxR4w8VfE1vCt5ZxDT107StI1ACG4uFU7nZ0ydpJ4wTX&#10;FfYLfxn410A+BPhZqfgXW7e9We+1q6shZxiAN+9TK8SFs0AbnxQ1e91L4qa1p3iH4i6r8PNMtLdX&#10;0mDTWWMX425ZizD5mDcBe9evfAzUfEGqfDPSLjxMZH1RlbMsy7JJUDEI7rgYYrgke9eJeO8ab8TP&#10;FB8f/DnVvH1hcSb9CuLGzF4lpb7cMhycRksM+or1n9nLS/EWj/DeC38RwS2cpnlktLO4l8yS3ti2&#10;Yo2PqFxQB6j2rL8TcaDef9cz/KtToKyvFOToN5j/AJ5n+VAHxjqKt/aFyASxaRsD1OTxXVat4Gtt&#10;L8DyalJdyHVYpI1kthjYgfkA++MViWeoW+l+KBeTwC7hgnLmBjgMQx74NdZe+I9F1LwTr7ETreXl&#10;9HI0clwrOx9QNg4H+TQBwWnwRX2oR281x9miJ+aRgeB+APNbvjjw1Y+G5tOGnXM13b3VuJxJMADz&#10;nt+FZ9x4fkhu7K3W4tZZbpBJlZRhPQMexrpPiLaH7DoEiXNnOtrZLBMIbhHZXGeMA8j3oA5qMH/h&#10;H2O7rc/+yGqPIJ571fjYf8I62P8An5/9lNZ+75j1r9RyO/1KPzPu8qv9VVvMeM+tJz659qXdSbhX&#10;0Op7Cudn8OvBWm+ML5ra81KS3mKsUghTLNgZJLHgVH4R8FQa7qmrC7uXt9L09WaWaMfPgE4wPwrX&#10;+DdrBY+IP7Xub+ytYo4ni8u4mCSHcOoB7Vf8NNp2k6l4l0O81Oz26rEWiuopd0QJJwC3avnK+IqR&#10;qVYwk9lby11+5HkVa1SM5xi3svl3Ob8VeDtNs/Dtjruh3txd6bMxjf7UoV0b04qfwD4J07xJpOp3&#10;2oSX220dVEVigd3B9FxzWvqaadZ+FNH8InVraWSa5865uoX3xxDnv361m6Lpc+l6jqFro/jGHT2h&#10;nA3vIY0mUj74PIJzxjmn9YqPDyjztO+ja3V/T9Be0n7Jrm1vo/L7jnPFGn6fp+oCLTFv0iA+ddRi&#10;8uQHtxWK2d3Wu/8Ai9rlprGqaclvci9mtIPKublRxI/qD3rgNw3cDAr1cHOdSjGclq+56GHlOVNN&#10;h+NDZKsM/wAJoJFJu+99DXZqdGpW+K2fsfhEA4/0Fv8A0KvPec/er0H4rOPsfhMf9OTY/OvPd3PW&#10;vKwt/ZfOX/pTP1Phy/8AZlLT+b/0uQ5t3940nzf3jQzD1FIH9x+ddmvY+ms7bDtp/vUYP96k8weo&#10;o8weoo17Cs+wu33pOfWnbhjrzTd9Fn2DXsJz60c+tL5lG/3p69g17Cc+tHPrS7vejd70a9g1E59a&#10;OfWl3e9G73o17BqJz60c+tLu96TfRr2DUOfWl/Gk3Z70u4fjSs+wa9hOfWjn1pd3vRu96evYevYT&#10;n1o59aXd7ijd70a9g17C/Mf4jR8/940m/wBxRv8Aelr2FZ9hfm/vUmWz940bh60bh609Qs+w7kKT&#10;ntXsGj/Cvw4/gTRtd1F/EVxNfRM7x6TaiVYyCepxwOK8e3rtJr2/4WTX2jnRtU/4WJb2mgwLvuNL&#10;mudsi4zujER6j3rzMdKpGmnCVtfv8tmfNZ5OvSoRnRnytPpf3tH7t0nZ/I4jwT4R8P8Aivxg+nza&#10;zdWFpJOIrWFoT9olz3I6DFYfjzQ4vCfjLWNHtppJ4bOcxI8uNxAA64r0Pw5Ppniz43XviW11Gw0r&#10;SoL0TKl5N5TunTKgj2/WovHfg/TPEXxcvnl8TabDp2qPJcrdwTrKIsAYRuQAx+tYRxDjWSm3blu1&#10;56HLSx8qeNtWlJR9km4tXtLR20Wrte5z/gjSfBGtLaWer3uvLrNxKIli0+FGjGTgHJ5qH4s+EtL8&#10;C+L5dH0u9nvEgUea1xjcrkZxwMV0XwdGjeF9a13xBqWo20iaTHJHZRtIA88nO1lXPI9/evMtW1af&#10;XNUutQunL3N1K0shPqTWtLnliJNSfKl+L+R1YX21XMZyhOXsopXT2cpaq2i0S892VSW3dSKCWP8A&#10;EaVmHqKbuFenrbY+lt5Dhu/vGgl/71JuHqKN/uKevYLPsGW/vGjLf3qTf70b6WvYLPsFFLu9aM4P&#10;tRr2DXsJRilJz9KNw9adn2DXsJg+tGPel3e4o3e9FvINQoxRu96XdRZ9g17CUn40u73o3e9Kz7D1&#10;7Cc+tLz60bvelDA0/kLXsJ+NH40Zx3o3e9Kz7D17Bz60c+tG73pN1Fn2DXsLlv71A3f3qTf7ilDe&#10;4/Oj5BrbYXLbvvUjM3949aNwzyaRmHrxmiV7EO5l/tJM3/CxLYBiANLs/wD0Wa8sZm3ffNepftJM&#10;F+Ilvz/zC7P/ANFGvKi4yOa/R8kT/s3D6fZR+B0f4aH73/vmgu39803cPWjzBXuLbYv5Bg9dxo3N&#10;/eNHmCm+YPWnZ9g+Q7c3940bm/vGk8wetL5g9aLPsHyF3N6mk3N/eNG8etHmD1pWfYPkBZv7xoUn&#10;+8aQsD3pNyr3p28h/Ik3OM/OWOK9T+EPgv4f+MLnT9P8SeI9Wtta1C4+z29pptuGRCful2b+leU+&#10;YuN33vavpL9mjw74Y0rQLvxlca7oaeL43eDTbDWLxIIoMZHmnOSSN3pXg51Wlh8G5xcoyei5bXv0&#10;vdOy7s5MVJwptrR+RxviT4c+Cfhf8Stf8OeNdX1mS1tWH2OfRoo5JHUjP7wMeDirPxq+E/g/wD4H&#10;8Na3oOp6xPea2vnRWmqxojiID7xCjg5xVX/hEV1749WsPi3xZompx3c32+/1W3vVa3ZASdgc4GSM&#10;DFSfF3xZY/Gb45LZjU4tM8OQSR6fZXjn93DAMgt1A/XtXlU54h4ig3Vk1GHNUf2XZWSStfV69zni&#10;588Peb0u+xyvw10PwRq0jt4x1vUrHfcpbW9ppdurzSbuA+5uAAeo61q/H/4Rw/BvxnBpVnqT6jY3&#10;cIuLeSUYkVeeHHbpXf8AwW+GXgTTfH/iK81bxZo+oJ4fuAmmLe3KQW98+0MsuSTwp9M9K4L9oAav&#10;e+Mm1jWvEWjeIbvUBvV9EuvPht0BIEecDHBrSjjJVs2UKVSXs+W7TWl2k1y6X0W7fp6ONRzxFoy0&#10;tszzD5h/GaDn++aQuPXik8xPWvruV9j0UvId83980fMP4zTfOT1pTMvrRZ9h/IXc399qPm/56Gm+&#10;YnrS+ctOz7C+Qvzf89DR83980nnLR5y0rPsP5C893ajn/noaPMU96YZFFOz7B8iZWbH+samtvBB3&#10;k01ZUx1pDMpOAec0rO+wj0z4Vlj4H+Jpyc/2SP8A0aK8Xhz5agsT1/nXtHwqcf8ACC/E3nn+yRn/&#10;AL+ivF4XXy1OeOf51+Y5jf8AtCv6x/8ASUePP+LP5FiztZtQuobaA5lmkWJB6selfQ3i39n3wn8O&#10;dFeDXn8ZXniKO28yWbS9N36dBIVyqNIR/I14H4d1SPSfEOj37jdFa30M7D/ZVgTX3TqXxY01fGur&#10;eObj4mWdz4EvdIkSPwv9p3XHnOgXHkYyMH+dfM5hWrUpx5Ntfm+2zOOvKcWrbHxV8NfDMPjfx1oW&#10;hXlzJbwahcpBJLBgsoZsZX3r1X41/CXwH8MbXVLW0Hjf+07WdYo7rUdPRLCX1KyYGRnuK5yz8F6F&#10;ZW/hLxLaePbfR7/Vrl2eG3XMmlYyybirEjnHJAxXsWt+Nj4F+Bfi/Q/GnxFsPiBq+sSKmnQ2F4b3&#10;ycAZJcj5cD19KnEVqntYOm3bZx2677CnKXMnF/L+kfJChx9581p+Gd3/AAkui8/8xCH/ANDFZUZC&#10;rycnJ/nWr4ZfHibReePt8P8A6EK9itdwl6HXK9mfsj4cX/iTWnOf3Y/lWn/DWX4d/wCQNaf9cx/K&#10;tP8Ahr8UPihVpaRelLSEFQXv/HnP/wBc2/lU9QXv/HnP/wBc2/lQB51B/qY/90fyopYP9TH/ALo/&#10;lRQB2HhP/kHSf9dn/nW1WL4T/wCQdJ/12f8AnW17UANwSevH0p3bpSbjkDB/KlJwKAAUi5/Cjdxn&#10;HFG7Jxj9KABu2OvrS7RSMxHaloAKy/Ewzod2M4+Q1qZrL8TY/sO7J6bKAPJP+Gebe/3Tm5lUynfw&#10;wHXn0pP+Gb7Xg+fLnp98f4V1sPxl8PWkaQy3aK8YCkFhn+dP/wCF2+G84+2R/wDfQ/xoA4wfs22u&#10;CvnybSc/fH+FPX9my0TpcyZ7EMB/Q11//C7fDXe8j/76H+NC/G7w23S8jz/vD/GgDlG/Z3DWotV1&#10;J4Yt/mF1UE5xjGM1XX9miIZ/4nkx+sP/ANeu0k+N3huCPzJbljFu274l384zjiof+F9+EOn2yb/v&#10;w3+Fe/ha+ZwpKOGT5fJHr4erjY07UU+X0OT/AOGa4v8AoOS/+A4/xpP+Ga4/+g5N/wCA4/xrrv8A&#10;hfXhD/n8m/78N/hR/wAL78Ij/l8m/wC/Df4V2/Wc67S+7/gHT7fMuz+45H/hmeJv+Y3Jn1+zj/Gm&#10;t+zPFwv9ty4/64D/ABrsD8fPCAH/AB+Tf9+G/wAKP+F9+D9v/H7N/wCA7/4U/rWddpfd/wAAf1jM&#10;uz+45A/szQgH/iezY7j7OP8AGqemfs7Q6lbl/wC2ZECuyACAEcHHrXdn49eECpH2ybp/zwb/AArN&#10;0L43eFLCzeOW7mUmRmH7ljwTkdqPrWddpfd/wBe3zLs/uMP/AIZniXj+3Jsdv9HH+NL/AMM1x/8A&#10;Qcl/8Bx/jXWr8e/CGP8Aj8m/78N/hR/wvzwj/wA/k3/fhv8ACl9ZzrtL7v8AgB7fMuz+45H/AIZq&#10;i/6Dk3/gOP8AGj/hmuPoNcl6Y/49x/jXXf8AC+/CP/P5N/34b/Cj/hffhHr9sm/78P8A4UfWc67S&#10;+7/gB7fMuz+45LXf2a7fxBFYR3V9IwsYjDG6YXcCc5Iwax/+GR9KH/L7cH8V/wDia9JvPjf4ZsY7&#10;eSa7EUdwu+Iy4Usvrg1U/wCGgvCH/QQi/wC+1/xrzViMxj8Ll93nr+J24fH59TpqOHlU5Ve1lpvr&#10;073OC/4ZH0r/AJ/Lj8x/hR/wyNpX/P5cf99L/wDE13v/AA0F4R/6CMX/AH2v+NH/AA0F4R/6CMX/&#10;AH2v+NH1rM+8vuOn+0uJf5qv3P8AyOB/4ZH0r/n8uPzX/wCJoX9kfSycfbLgf8CX/wCJrvv+GgvC&#10;H/QQj/77X/GgftBeEO+oxf8Afa/40/rWZ95fcH9pcS/zVfuf+R5xH+yrpEmoSWn2263ooY/vBjB6&#10;fw1b/wCGRNKH/L9cn/toP/ia6yH45+EY9YmvBqtvtkQIR5i54q8P2hfBxxjU4P8Av4v+NH1nM+8v&#10;uD+0uJf5qv3P/I4T/hkXSv8An9uf+/g/+Jpf+GRdK/5/bn/v4P8A4mu7/wCGhPB3/QUg/wC/i/40&#10;f8NCeDv+gpB/38X/ABo+s5n3l9wf2lxL/NV+5/5HB/8ADIulf8/tz/38H/xNH/DIulf8/tz/AN/B&#10;/wDE13n/AA0J4O/6CkH/AH8X/Gj/AIaE8Hf9BSD/AL+L/jR9ZzPvL7g/tLiX+ar9z/yOD/4ZF0r/&#10;AJ/bn/v4P/iaP+GRdK/5/bn/AL+D/wCJrvP+GhPB3/QTh/7+L/jR/wANCeDv+gnD/wB/F/xo+s5n&#10;3l9wf2lxL/NV+5/5HB/8Mi6V/wA/tz/38H/xNB/ZF0r/AJ/rn/v4P/ia7z/hoTwd/wBBSD/v4v8A&#10;jR/w0L4O/wCgnB/38X/Gj6zmfeX3B/aXEv8ANV+5/wCRwY/ZD0o/8v1yP+2g/wDiaqSfsqaRHqEV&#10;n9uujJIpYHzBjA/4DXo4/aF8Hd9Tg/7+L/jWfN8dPCMmtW96NVtwkUbIV8xc80fWcz7y+4P7S4l/&#10;mq/c/wDI5P8A4ZE0of8AL9cn/toP/iaP+GRdK/5/rn/v4P8A4mu8/wCGhPB3GNTg/wC/i/40f8NC&#10;eDv+gpB/38X/ABo+s5n3l9wf2lxL/NV+5/5HCf8ADIulf8/tz/38H/xNH/DImlf8/tz/AN/B/wDE&#10;13f/AA0J4O/6CkH/AH8X/Gj/AIaE8Hf9BOD/AL+L/jR9ZzPvL7g/tLiX+ar9z/yOD/4ZF0r/AJ/r&#10;j/vof/E0n/DIul/8/wBcf99D/wCJrvv+GgvCH/QRi/76X/Gl/wCGgfCH/QSi/wC+l/xo+tZn3l9w&#10;v7T4l/mqf+Av/I4H/hkXS/8An+uP++h/8TSf8Mi6X/z/AE//AH0P/ia77/hoLwh/0EYv++l/xo/4&#10;aC8If9BGL/vtf8aX1nMu8vuH/aXEv81T/wAB/wCAcD/wyNpf/P8AXH/fS/8AxNN/4ZB0lsk3txn/&#10;AHx/hXoH/DQXhD/oIxf99r/jR/w0J4P/AOghH/32P8apYrM11l9wf2pxL0nV+5/5Hm2pfsp6NY26&#10;yy3lyQXCcMOp/CrP/DIelbcfbbgf8DH+FdjrXxx8I6larCupwqVlWTJcY4Oav/8ADQHhDr/aMX/f&#10;a/40vreZrrIP7U4l/nq/c/8AI4E/sh6UcH7bcZ9d4/wpR+yNpeP+P64/76X/AOJrvT+0J4P/AOgh&#10;H/32v+NH/DQXhDj/AImMX/fa/wCNH1rM/wCaX3f8AX9qcS7OdX7n/kcD/wAMi6X/AM/1x/30v/xN&#10;L/wyLpX/AD/XH/fQ/wAK70/tBeEP+gjF/wB9r/jR/wANB+EP+gjF/wB9r/jS+tZl3l93/AD+0+Jf&#10;5qn/AIC/8jgf+GRdL/5/rj/vof8AxNH/AAyLpf8Az/XH5r/hXff8NBeEP+ghH/32v+NH/DQXhH/o&#10;Ixf99r/jT+tZl3l9w/7T4l/mq/8AgL/yOB/4ZF0v/n+uPzX/AApf+GRNL/5/rj/vof8AxNd7/wAN&#10;BeEf+gjF/wB9r/jR/wANBeEP+gjF/wB9r/jR9azPvL7v+AH9p8S/zVP/AAF/5HAn9kTS/wDn9uf+&#10;/g/+Jpsv7JGlQwvIb65woJI8wf8AxNd//wANC+Dv+gnB/wB/F/xqO4/aA8HTW8iDU4AXQr/rF7j6&#10;0fWsz7y+7/gB/aXEv81X7n/kcBY/sn6RqFrHOl9dBHGRmQf/ABNTD9kTSv8An9uf+/g/+JrstJ+P&#10;Hg/TtOt7Z9Ut2aNcZEi4/nVv/hoXwd/0E4P+/i/40fWsz7y+7/gB/aXEv81X7n/kcH/wyHpX/P7c&#10;/wDf0f8AxNL/AMMiaV/z+3P/AH8H/wATXef8NC+Dv+gnB/38X/Gj/hoTwd/0E4P+/i/40fWsz7y+&#10;7/gB/aXEv81X7n/kcF/wyLpX/P7c/wDfwf8AxNH/AAyLpX/P7c/9/B/8TXe/8NCeDv8AoJwf9/F/&#10;xpP+GhfB3/QTg/7+L/jR9azPvL7v+AH9pcS/zVfuf+Rwf/DIulf8/tz/AN/B/wDE0f8ADImlf8/t&#10;z/38H/xNd5/w0L4O/wCgnB/38X/Gj/hoXwd/0E4P+/i/40fWsz7y+7/gB/aXEv8ANV+5/wCRwf8A&#10;wyJpX/P7c/8Afwf/ABNB/ZE0r/n9uf8Av4P/AImu8/4aF8Hf9BOD/v4v+NL/AMNCeDv+gnB/38X/&#10;ABo+tZn3l93/AAA/tLiX+ar9z/yOB/4ZF0tVJ+3XP08wf/E1Bp/7KWj6hC0iXt0ArFeZB1HX+GvR&#10;P+GhPBzZxqcG7H/PRf8AGqWj/HXwfp9u8bapbsWdnyJF7n60fWsz7y+7/gB/aXEv81X7n/kcf/wy&#10;HpX/AD/XP/fwf/E0f8MiaV/z/XP/AH8H/wATXff8NC+Dv+gnB/38X/Gj/hoTwd/0E4P+/i/40fWs&#10;z7y+7/gB/aXEv81X7n/kcD/wyLpf/P8AXH/fQ/8AiaP+GRdLH/L9cfmv/wATXff8NB+EP+ghF/32&#10;v+NH/DQfhD/oIRf99j/Gj61mXeX3f8AP7S4l/mq/c/8AI4H/AIZG0v8A5/rj/vpf/iaB+yLpm7/j&#10;+n9eWX/4mu//AOGgvB//AEEYv++x/jSx/H7wlNKkSX8bO7BVUOOSeg60fWsytrKX3CeZcSW1lV+5&#10;/wCR5t41/Y10jx5rCanf6hdRzpBHbhYJABtRdo6r6Vh/8MB+Gf8AoKah/wB/V/8AiK9b1P8AaU8C&#10;6JqE9jf6zbWt5btslhkkUMjehGarf8NT/Dr/AKGCz/7/AC/416lHMOIadOMKMqiilpZaW+4+ejXx&#10;yS5XKx5Z/wAMB+Gv+gpqH/f1f/iKX/hgPwz/ANBTUP8Av6v/AMRXqX/DU3w6/wChgs/+/wAv+NH/&#10;AA1P8Ov+hgs/+/y/41t/aXEv81T/AMBf+RX1jH95fceRL+wl4XfUHtBqeo+Yihz+9Xoen8FWv+GA&#10;vDXH/E01D/v8v/xFeiQ/tLfD1dYmvB4istskYTb5wzxnmr4/an+HX/QwWf8A3+X/ABo/tPiX+ar9&#10;3/AD6xju8jy3/hgLw1/0FNQ/7+r/APEUf8MBeGv+gpqH/f1f/iK9S/4am+HX/QwWf/f5f8aP+Gp/&#10;h1/0MFn/AN/l/wAaP7T4l/mqf+A/8APrGP7y+48s/wCGA/DX/QU1D/v6v/xFH/DAfhr/AKCmof8A&#10;f1f/AIivU/8Ahqb4df8AQwWf/f5f8aP+Gp/h1/0MFn/3+Wj+0+Jf5qv/AIC/8g+sY7vL7jywfsB+&#10;Gj/zFNQ/7+r/APEUv/DAfhnr/amof9/V/wDiK9S/4an+HX/QwWf/AH+X/Gj/AIam+HX/AEMFn/3+&#10;X/Gj+0uJf5qn/gL/AMg+sY/vI8rb9gXw1/0EtQ/7/L/8RSN/wT/8LyHc2oX+f+uy/wDxNerf8NTf&#10;Dr/oYLP/AL/L/jTf+Gp/h10/4SC0/wC/q/40f2lxLfSVX7n/AJC+s4/+aR5X/wAO/wDwuy7TqeoY&#10;/wCuy/8AxNVbz9hTwtZyQxPqeoYlO1f3q/8AxHtXr5/am+HWf+RgsyP+uq/41Q1D9pX4eXtxayjx&#10;DZAQtk7pR6Gn/aXEu7lV+5/5B9Yx3eR5y3/BP3wswX/iY6h8v/TYf/E04fsA+GEzt1HUBn/psv8A&#10;8TXqR/ao+HXX/hILTH/XVf8AGl/4an+HXGPENn/39X/Gl/afE1tZVfuf+Q/rGP7yPLP+GA/DHX+0&#10;tQ/7+r/8RR/wwL4Z/wCgnqH/AH9X/wCIr1P/AIan+HX/AEMFn/3+X/Gj/hqf4df9DBZ/9/l/xpf2&#10;nxJ/NV+5/wCQfWMf3l9x5Z/wwL4Z/wCglqH/AH+X/wCJo/4YF8M/9BLUP+/y/wDxNep/8NTfDr/o&#10;YLP/AL/LSf8ADVHw7/6D9n/3+Wn/AGnxL/NV+5/5B9Zx/eR5b/wwL4a/6Cd//wB/V/8AiKX/AIYF&#10;8Nf9BLUP+/q//EV6l/w1R8Ov+hgs/wDv8v8AjR/w1R8Ov+hgs/8Av8v+NH9p8S/zVfuf+QfWcf3l&#10;9x5Yf2BfDX/QS1D/AL+r/wDEUD9gXw1/0E9Q/wC/q/8AxFepf8NT/Dr/AKGCz/7+r/jSj9qf4df9&#10;DBZ/9/l/xo/tPiX+ar9z/wAhfWcd3l93/API9Q/YV8L6dCJX1LUNpcJxKvU/8Bq1/wAMC+Ge+p6h&#10;n/rqv/xFeh61+0r8PdStFiXxBZDEqvzMvY1fP7U3w6H/ADMFn/39X/Gj+0+Jf5qv3P8AyH9Zx3eX&#10;3f8AAPLP+GBfDWP+QlqH/f1f/iKT/hgTwyR/yE9QB/66r/8AEV6p/wANT/Dv/oYLP/v8v+NIf2qP&#10;h3/0MFn/AN/V/wAaX9qcSfz1Pu/4AvrGO7y/r5HEaD+xho3h3SdbsLXUbpodXt/s9w0kgLBc54+X&#10;1rm1/wCCefhVeF1TUgvoZlP/ALJXs9j+0d4I1O1vLm11e3mgs08y4kWRSI19TzWeP2sPhqwyviOy&#10;dezLMpBry6mMzaVSUqkpcz3018unYxdXFXd27nlH/DvPwquf+JrqH/f1f/iaYP8Agnb4SX5hqeoZ&#10;9fNX/wCJr1sftXfDU8/8JFZ/9/V/xpq/ta/DFuniawz/ANfCf41CxeaLVSl93/AD22K7s8n/AOHe&#10;PhM5J1PUM/8AXVf/AImlX/gnf4SjOV1PUAf+uq//ABNesj9q/wCGv/QxWY/7bL/jSL+1l8M5Gwvi&#10;Wxb2E6E/zo+t5p/NL7v+AHtcV3Z5R/w7x8K9TquoH/tqv/xFPtv2A/DGk3EN8mq6gz2ri4VWlXGV&#10;OQPu16p/w1h8Nv8AoYrP/v6v+NI/7U3w6vl+zw+ILR5p/wB0iiVeWbgDrSeKzNqzlL7v+AL22JfV&#10;np/hn5tDsmPUx/8A1q1B0rK8L8aFZA8HZWtXhnEJS0lLQIKr3n/HnP8A9c2/lViq95/x5z/9c2/l&#10;QB59b/6iP/dH8qKLf/UR/wC6P5UUAdd4T/5Bsn/XZ/51snPUDmsbwn/yDZMf89n/AJ1ss23BxQB8&#10;+/GHw/8AEHw1puueNYPiPcafHp+6a20GO1jFtKgPyxMxyxZuBxVjxl418WeNtQ8CeEND1F/Cuq67&#10;pranqGoxxiSS1jRRlUVuCSxxzXDeOvjNa+KfiNd6d4t0TxLF4U0S6/cafYaNNOupyoeJJHH3QpwQ&#10;O9dd488USaR4y8DfFWy0bVbzw8dOmsbu1hsmN3CrnKN5P3s5HSgC78O9W8a+HfG3in4e6z4i/wCE&#10;iuYbBdR0rWr6JUlKsSpWRU4O1gK5+x1Dxd4J+JfhO3h+JL/EBdYuWi1DSfLiCWkYUkyJ5eSADxya&#10;0/Besah4w8ceKvidF4a1OPRotMXTtOsruHybm7w26R/LbkDkjnrXn9pb+GfEHjrQJPhb4F1vwn4k&#10;W/jl1G/uLKS0hNtkmVHZjhye2KAO+vpPG3xe+IHjS10fxxP4L0/w1cCyht7KKORrp9m4vJvzhc8c&#10;V6F8A/HWoeP/AIeW1/qxhbVbeaWzungGEeSNyhYfXGfxrxz45WHw8b4gXi3XhjxlL4pmAXfocdxD&#10;a3rkfIZZEIUr2Oe1ev8A7Pfw9uPhr8NLHS7yBbW8lkkuprdXDiFpG3bAR1A4oA9K7Vk+Kh/xT94P&#10;+mZ/lWsKyvFP/IAvMf8APM/yoA+MdUTGoXGCT8/ArpdU8Bw6X4LOrzXcv9oq8Ye0/hUPyufQ47Vk&#10;2d5a2HioXV7A1zawzb2hUgbsdua7C+1zRtW8D+IZjLdtcXV/G7LMyby2ONoH8I4H4UAefafZx31/&#10;DbSzpbozYMsjEAVt+NPCtt4ZmsFtLyS9guoBOJHBXrnoPwrPu/Dd5bXFnAWt5JLuMSqI5QRtPZiT&#10;wfaup+JWm3EVj4ffdA6W9isU3lzIxRueCAf5ZoA5eNSPDzfMebn/ANlNUdp3H5qvRuP+Edb/AK+f&#10;/ZTVHdy31r9RyK/1KJ93lV/qq+Y/acfeNN5XuTShhSM4HSvoT19TsPh/4Is/GV4YZ9V+xzbWKQRr&#10;ud8DJPoBUfhXwSniLVNRjmu3tdPsAxnuFHzAAkDA/Cug+CelvF4iXVpLi0htI4nibzpgrbiOMCrv&#10;he0i0rUvFOgX97axTapEz28yygx5+bALdq+dxGKqU6lWEZXslby11+5Hk1a84yqRi9kvlrqcr4r8&#10;GWOl6HZazpGoT6jpc5KGSddrq3pj8Kz/AAX4Uk8WawLUTGC1jG6efsij+tdpqlhDY+D9H8HPf2jX&#10;9xdebNLDKHji5PVh9aqaV4g0TwbDqHhq9tW1HzLtS97azbBIBgjJ9PanHE13QlGneUru3pffsONa&#10;p7KSi7y6enc5vx/4Wh8HeIG062upLqPy1kEkgwfmGa5vBDY3GvRfjXfaZe+JIWsh5kohXzJRIGU8&#10;cAAV51uya9PBVKlTDwlPe2tzswspzpRc97C4P940vO1vmPQ03cKN3DfQ12u+516lT4rRhrPwnnk/&#10;Ym7+9eeeUM9/zNeifFY/6H4R/wCvFv8A0KvPdwz3/KvKwt/ZfOX/AKUz9T4cv/ZlL/t7/wBKkN8s&#10;e/5mjyh7/macT7Gjd9a7NT6VXsN8ke/50CIe/wCdO3Z7Gkz9aWoajto20m32pdw296QMPQ0aiDb7&#10;UbPal3exo3exphqJt9qNvtS7vY0bvY0D1E2+1G2l3exo3exoDUbsNGw07d7GjePQ0C1G+XTtvy03&#10;d7Gl3fL0NLUBAvtS7fakVvY07cKeoDfLo8s07d7Gk3+36UBqN8sf3f1NL5Y9P1NLu9jS7/aldhqN&#10;8te4/U03yxnpgfU0/IPrR36GjUeojQrx9fWvXNU+EnhTw/o+n3Wpaxrgubu1+0KlrpnmxL7FwOOa&#10;8l+8wGdg7k9B719I/DnUNc0FVvdc8bWF/wCDI7F1Fq1wrO4K8L5fUc8V5eOqVKcVKErfr+DPlM9x&#10;FfDQhUpVLWvdJ2ctNEnyy18tPU8t+Fvwv0z4gahLbT64tlJtdobZYy0sgUZ3eiiuF1C0jsb66gBa&#10;QRSMgZuOhI/pXs/wF0yKb4hXviVLnTrHR1FxCkd1cLFJhx8oCnsM9a5W5+GMl94s121u9a0218uJ&#10;7xJo5xJG6ksQoII5OOlKGKca841JaJLQmjmfs8fWp16r5FGLt2et1or6aXJfDfwl06Twra694hvt&#10;Rs7a9J+yxabZm5dlHViB0FcFrFpZWuqXUNhLNcWkb7YpbhDG7D1Zexr6J8K+JNR1jwD4OHh3xNaa&#10;N/Ze2PU7W5nWMsgbJAB+9x/OvH/jFrOl+IPiJq17o+DYyScOi4DkDk/nms8JiK1SvKE3pr8rP0/U&#10;yynH4rEY2rSrtv4vSNpWSa5Vq1qved9TiWiX0z+Jo8tew/U04nnvR+f5V7V2fY+9YTyx6fqaPLHp&#10;+pp24Ubh/kU7sNRvlj0/U0nlj0/U07f/AJxS7s+tF2GogQGjb81HH+RSZqdQF2/NjtQUHpSbqMj/&#10;ACKLsA2+360u32pN31oDCjUBdvtRt9qM/WjPuaYCbPajZ7Uufc0UXYCbPal2eoo3Yo3ZouwArzQV&#10;9qN31o3fWi7ANvtSbfajNKD9aNQ1GmMen6mgRD0/U04t9aA3saLsBPKXPI/U1c0eMLrFgQP+XmLu&#10;f74qru+tW9HfGsWBOcfaYv8A0MVnUvyS9DCtf2cvRnB/HeNW+Mfi/jI+256/7K1wZjXd0Fd78dm/&#10;4vJ4uAz/AMfvP/fK1wmRnvX6nll/qOH/AMEf/SUfg2Hv7CHovyQnlj0FHlr6UtHHvXqa2N9QMalc&#10;YFN8tfSn7ht703NCuLUTy19BS+WvoKKX86eoaieWPSl8tfSjj3o/Op1HqJ5a+gpvljPApxP1pNxz&#10;3pq4ajvLCqTjJA6V7R8I/gn4K+JMljpc/jS5t/E99bNcRWFpabootvVJHPRvpXi54VmGSQM49a+s&#10;PgP4Eg8F/D0eMNE1TQrzx1qkJjtIdS1FIEsIm4JwTktivms+xU8LheanUcZN2Vrb+bado9XscOLq&#10;Sp07xlZ/1+B4zpngDwLoeua3ovjnxNqOk6tYXf2WOPSbL7Qk3vknrnIxVn4+fCPQvhHdaHb6VrV3&#10;rEuo2v2p47qERvED90EDoTz19K2fhH4DWT46XT+M9W06S30V21C/uRdK0c8q5ZQjZ+fJI6elZOpX&#10;D/tGfG/VZrrVbfRobzfJb3F222OKNM7Uzkckc/jXLHEVY41TdaTpwhzT25btWSWl+73fQzVSftU+&#10;ZuKV32+WhB8J/hn4K8bPY22v+LbjStV1K4+zWdjY2nmnd/00J+7XOfFb4dyfC3x5qfhu4nW7Nq+I&#10;5lx86kZBI7HHavcv2c/hfpGiw6p4wk1bRdS8RWFxLa6TY396kETOrFPNYk5GDkj1Brxb4xWevWXj&#10;2+uPE1/Y6nq94fPlm065FxFznADDpgDpVYPHTr5pUpQrNwS2dlrv7ul7Jbt9fQKVaU67Slp28/Ly&#10;OHaH5vQUvlL60rNzij8K+tTdj0rsXyV/yKQwr60oIoLD3o1C8hvlL60vkijPtRRqF2HlCk8oetLR&#10;mjUNQ8sdzmm+WKduHvSbvrT1HqO8kY60zye/WpFbjvSbvrS5pX3J1PSPhXGD4F+JvY/2SOn/AF1F&#10;eMwx5jHPr/OvZ/hSf+KH+JvqNJH/AKNFeMQsNgPOOe3vX5hmLf8AaFf1j/6Sjxp39tP5Gp4X8L3f&#10;i7xBp+i6eoa9vJ1hj3dBk9T7CvWPih8G/Bnw10nUbWfxF4gn8U2ICPGukuunPKQDtE5GNvJ59q4/&#10;4H+JbPwj8XPC+s37bLG2u085yM7VORu/DNfWPjrxpLoui/Ey88Y+MtM8S+EtWBXw/pcNwk0qEr8p&#10;2KMqAfWvmcZia1LERjG/Lbp1d/R/ccdapOM0lsfHfw0+Hd78UvGlh4c03bHcT5dpG+6ka5LMfoAa&#10;6z4sfDfwR4J0uVdG1/xDqerxTCJkv9Ie2tZACQzJIeCOOPWvQ/gbpek/AX4veENQ1TxRp91Br2kT&#10;A3FqwP2GSTG1XOTzkium+LXiW90P4J+JtF8feK9O8X6zf6okmjJaTpO0MC9SSo+XsazqYyo8TFQv&#10;y6ad7uz6PYUq0vapLY+QmhBY1qeGYR/wk2i8Z/0+Hn/gQrMj+VcElmrU8NOF8TaL1/4/4f8A0IV7&#10;VXm5Jeh1SvZn7IeHRjRrT/rmv8hWpn5azPDv/IFtP+ua/wAhWl/DX4ofFCr0paRaWkAVBe/8ec//&#10;AFzb+VT1Be/8ec//AFzb+VAHnluP3Ef+6P5UUtv/AKiP/dH8qKAOu8J/8g+T/rs/862iAwxWL4T/&#10;AOQdJ/12f+dbQ4oAbtJIwcD6UvQYHHvS/wAqKAEHp1PrSAHdycinAfnRmgBGB4wce1LtAJNLTetA&#10;C1l+Jl3aFeDOPkIrU6Vl+J2A0O7J7JmgD5/uPgNrF5NJPHOqrId4G3/69R/8M+6znd56Z6fdP/xV&#10;ewW/xV0G3hWKS5AZAFPI9Kf/AMLd8PD/AJeh+YoA8aX9nnWIycTphjk/Kf8A4ql/4Z71lQcTqMnP&#10;3T/8VXsv/C3PD3/P0v5ik/4W54e/5+h+YpsZ5E3wJ8Q/2b9lgMEjGXzN0jFQOMe9V1/Z98VDOfsJ&#10;/wC2p/wr2SX4veG4Y/Mmu9kecb9pYZ9OM1F/wurwj0/tBv8Av03+FfR4LHZhRoqGHhePpc9rDYrG&#10;U6ajSjdeh5F/wz74p9LH/v8AH/Cj/hn7xTjpY/8Af0/4V67/AMLq8If9BM/9+2/wo/4XZ4Q/6Cf/&#10;AJDb/Cu7+0s2/wCfX/krOr65mH8n4M8hb9nnxNJyy2O7/rs3+FIf2efE64C/YgPTzm/wr1//AIXZ&#10;4Q/6Cf8A5Db/AApP+F1+Dz/zE/8AyG3+FH9pZt/z7/8AJWH1zMP5PwZ5C37PPigA4+w49POb/Cob&#10;P4E+Jb6EvF9jCBih3Skcjr2r2RvjV4QVT/xM+3eNv6Cs7Qvi94TsbR45NRKMZGbaY26E8dqX9pZt&#10;/wA+v/JWH13Mf5PwZ5kv7PPihen2H/v83+FO/wCGffFP/Tj/AN/T/hXrn/C6/B//AEE//Ibf4Uf8&#10;Lq8If9BM/wDftv8ACj+0s2/59/8AkrD65mP8n4M8j/4Z98U+lj/39b/Cj/hn3xTtP/Hj0x/rT/hX&#10;rv8Awuvwh/0Ez/37b/CgfGrwhuA/tPqcDMTf4Uf2lm3/AD7/APJWP65mH8n4M8e8Xfs8a94kh0aI&#10;zpbvY25hfZ8wYk5yDkVzv/DJmuKedQGf93/69fQ158YvDNjKI5r5I2IyBIyoceuCc1D/AMLu8J/9&#10;BOH/AL+p/jXnRzHMIq0Ntend3PRwuf59haMaWHuoq9vcvu79vM8A/wCGTtc/5/8A/wAd/wDr0n/D&#10;Juu/8/4/75/+vX0D/wALu8J/9BSH/v4n+NJ/wu7wn/0FIf8Av6n+NV/aeZ+f3HZ/rNxJ3f8A4Av8&#10;j5+/4ZN13tf/APjn/wBelX9k3XT/AMv4z/uf/Xr6B/4Xd4T/AOgnD/39T/Gj/hd3hPP/ACE4f+/q&#10;f40f2nmXn9wv9Z+JO7/8AX+R88/8Mr6y9ybddUj85RuK+V25/wBr2qf/AIZM17/oIx/9+v8A7Kvb&#10;ofi94WXWprsaralWjVdvnJnI6960R8bvCeP+QnD/AN/U/wDiqf8AaWZ+f/gP/AD/AFm4j7v/AMAX&#10;/wAifP8A/wAMm69/0EU/79f/AGVH/DJuvf8AQRj/AO/X/wBlX0B/wu/wl/0E4f8Av6n+NH/C7vCX&#10;/QTh/wC/qf40f2lmfn/4D/wA/wBZuI+7/wDAF/8AInz/AP8ADJuvf9BFP+/X/wBlR/wybr3/AEEU&#10;/wC/X/2VfQH/AAu7wl/0E4f+/qf40f8AC7vCX/QTh/7+p/jR/aWZ+f8A4D/wA/1m4k7v/wAAX/yJ&#10;8/8A/DJuvf8AQRT/AL9f/ZUf8Mm69/0EU/79f/ZV9Af8Lu8Jf9BOH/v6n+NH/C7vCX/QTh/7+p/j&#10;S/tLM/P/AMB/4Af6zcSd3/4Av/kT5/8A+GTde/6CKf8Afr/7Kk/4ZM17/oIx/wDfr/7KvoH/AIXd&#10;4S/6CcP/AH9T/Gj/AIXd4S/6CcP/AH9T/Gn/AGlmfn/4D/wA/wBZuJO7/wDAF/8AIngC/sl69/0E&#10;Y/8Av1/9lUEn7K2spdLbnU4xM43Kvldv++q+hv8Ahd3hP/oJw4/66p/jWfN8XPC8utW14NUtvLji&#10;ZCPOTOT+NH9pZn5/+A/8AP8AWbiTu/8AwBf/ACJ4ef2TNe/6CMf/AH6/+ypP+GTde/6CEf8A36/+&#10;yr6A/wCF3eE8D/iZwf8Af1P8aB8bvCX/AEE4f+/qf40f2lmfn/4D/wAAP9ZuJO7/APAF/wDIngH/&#10;AAybr3/QQj/79f8A2VJ/wyZr3/QQT/v1/wDZV9A/8Lu8Jf8AQTh/7+p/jR/wu7wl/wBBOH/v6n+N&#10;H9pZn5/+A/8AAD/WbiTu/wDwBf8AyJ8/f8Mma7/0EB/3z/8AXo/4ZN13/oID/vn/AOvX0B/wu7wl&#10;/wBBOD/v6n+NL/wu7wl/0E4f+/if/FUv7TzPz+4P9Z+I+7/8AX+R8/8A/DJmu/8AQQH/AHz/APXo&#10;/wCGS9d/6CA/75/+vX0B/wALu8J/9BOH/v6n/wAVSf8AC7/Cf/QTh/7+p/jR/aeZ+f8A4CL/AFn4&#10;k7v/AMAX+R4B/wAMm67/AM/4P/Af/r0z/hkfWuv2xA3XOwZ/nX0F/wALu8Jf9BOH/v6n+NH/AAu7&#10;wn/0E4f+/qf40LM8y8/uBcT8SdJP/wAAX+R88Xf7KeqwKJJtQRBkJuMeeT+NTf8ADJOtbQovYxtP&#10;9wf417jrXxc8LalaLFHqlvkSq/zSp0B+taA+NvhPcc6nD/39T/Gk8zzJ6a/cH+s/Elrcz/8AAP8A&#10;gHz+37JGtyHJvkJ90H+NL/wybrvA/tAf98//AF69/wD+F3+Es8anD/39T/Gl/wCF3eE8f8hSH/v6&#10;n+NP+0sy8/uH/rPxL/M//AF/kfP/APwybrv/AD/j/vn/AOvR/wAMma7/ANBAf98//Xr38fG/wn/0&#10;E4f+/qf40v8Awu7wl/0E4f8Av4n/AMVR/aeZef3B/rPxIur/APAF/kfP/wDwyZrv/QQH/fP/ANek&#10;/wCGTdd/6CA/75/+vX0D/wALu8Jf9BOH/v4n/wAVSf8AC7vCX/QTg/7+p/jT/tPM/P8A8BD/AFo4&#10;j7v/AMAX+R8//wDDJuu/9BAf98//AF6P+GTNd/6CA/75/wDr19A/8Lu8Jf8AQTh/7+p/jR/wu7wl&#10;/wBBOH/v6n+NL+08z8//AAEP9Z+I+7/8AX+R8/f8Mm6//wBBGP8A79f/AGVEn7J+uxxMzajGFUZP&#10;7r/7KvoH/hd3hL/oJw/9/U/xqO4+NPhOa3ljXVIMshHMqen1o/tPMv6j/wAAP9Z+JO7/APAF/wDI&#10;ngFv+ynrd1CssWpRtG3IPlf/AGVL/wAMm6//ANBGP/v1/wDZV7to/wAYvCthptvbyapbl41wSsyE&#10;fzq5/wALu8Jd9Th/7+p/jR/aeZf1H/gB/rPxJ3f/AIAv/kT5+/4ZM17/AKCMf/fr/wCypf8AhkzX&#10;v+gin/fr/wCyr6A/4Xd4S/6CcP8A39T/ABo/4Xd4S/6CcP8A39T/ABo/tLM/6j/wA/1m4k7v/wAA&#10;X/yJ8/8A/DJuvf8AQRT/AL9f/ZUf8Mm69/0EY/8Av1/9lX0B/wALu8Jf9BOH/v6n+NH/AAu7wl/0&#10;E4f+/qf40f2lmfn/AOA/8AP9ZuJO7/8AAF/8ifP/APwybr3/AEEU/wC/X/2VH/DJuvf9BFP+/X/2&#10;VfQH/C7vCX/QTh/7+p/jR/wu7wl/0E4f+/qf40f2lmfn/wCA/wDAD/WbiTu//AF/8ifP/wDwybr3&#10;/QRT/v1/9lSN+ybr3/QRj/79f/ZV9A/8Lu8Jf9BOH/v6n+NH/C7vCX/QTh/7+p/jT/tPM/P/AMB/&#10;4Af6z8Sd3/4Av/kT5/8A+GTdeEZb+0YwP+uX/wBlUVv+yvrN0haLU43UEqT5Xcf8Cr6E/wCF2eE2&#10;+UanB+Mqf41Q0X4veFtPt5Y31W2YtIzfLMh6njvR/aeZ+f8A4D/wA/1n4k7v/wAAX/yJ4f8A8Mm6&#10;9/0EE/79f/ZUf8Mm69/0EE/79f8A2VfQH/C7vCX/AEE4f+/qf40f8Lu8Jf8AQTh/7+p/jS/tLM/6&#10;j/wA/wBZ+JO7/wDAF/8AInz/AP8ADJmu/wDP+P8Avn/69H/DJuu/8/4/75/+vX0B/wALu8Jf9BOH&#10;/v6n+NH/AAu/wl/0E4f+/qf40f2nmX9IP9Z+JO7/APAF/kfP/wDwybrv/P8Aj/vn/wCvU1j+ynrt&#10;rfW87XysscqyFdvXBBx19q96/wCF3eEv+gnDn/rqn+NKnxq8KySKialCzsQqqJEySe3Wk8zzFpp/&#10;kTLiTiOUWpN2/wAC/wAj5k+IH7FviHxt401fXYtWjtEv5/O8lodxTgDGd3PSsH/hgPxHn/kPQ/8A&#10;gP8A/ZV9ZXvx68F6beTWt5rdpa3MLbZIZriNXU+hBbiof+GiPAX/AEMNh/4FRf8AxVe1R4j4ho0o&#10;U6TfKkkvcW1tOh8xDHY2MUo7eh8qf8MC+I/+g9D/AOA//wBlR/wwL4j/AOg9D/4D/wD2VfVf/DRH&#10;gP8A6GGw/wDAqL/4qk/4aI8B5/5GGw/8Cov/AIqtv9Z+JP5n/wCAL/Iv69jv6R8mj9hDXmumtx4h&#10;h85RuK/Zz0/76qc/sC+I/wDoPQ/+A/8A9lX03D8ePA661Nef8JFp2x4lT/j6jzwT/tVf/wCGiPAR&#10;xjxDYf8AgVF/8VR/rPxJ/M//AABf5C+vY/8ApHyr/wAMC+I/+g9D/wCA/wD9lS/8MC+I/wDoPQ/+&#10;A/8A9lX1V/w0R4D/AOhhsP8AwKi/+Kpf+GiPAf8A0MNh/wCBUX/xVH+s/En8z/8AAF/kH17H/wBI&#10;+VP+GBfEf/Qeh/8AAf8A+ypP+GBfEf8A0Hof/Af/AOyr6r/4aI8B/wDQw2H/AIFxf/FUf8NEeA/+&#10;hhsP/AqL/wCKo/1n4k/mf/gC/wAh/Xsf/SPlT/hgXxH/ANB6H/wH/wDsqP8AhgXxH/0Hof8AwH/+&#10;yr6r/wCGiPAf/Qw2H/gVF/8AFUf8NEeA/wDoYbD/AMCov/iqP9ZuJP5n/wCAL/IPr2P/AKR8qf8A&#10;DAviTp/b0P8A4D//AGVM/wCHfuvMSW1uBiev7g//ABVfV3/DQ3gP/oYLAf8Ab1F/8VR/w0R4CH/M&#10;w2H/AIExf/FU/wDWbiXpJ/8AgC/yF9fx3n9x8oj9gHxBtA/tqDjp+4PH/j1R3X7CGtwtHFNr8IMh&#10;wo+znk4z/e9q+sT+0T4BXr4hsP8AwJj/APiqz9S+PHga8uLOVPEWnbYm3HN1Hnof9r3o/wBZuJN7&#10;v/wD/gA8fjuv5HzE3/BP7XpMZ1mEcY5gP/xVOT9gHxDGu1ddhUen2f8A+yr6s/4aK8Bf9DDYf+BU&#10;X/xVL/w0N4D6/wDCQ2H/AIFRf/FUv9ZuJbWu7f4F/kH17Hf0j5T/AOGBPEf/AEHof/Af/wCypf8A&#10;hgXxH/0Hof8AwH/+yr6r/wCGhvAf/Qw2H/gVF/8AFUf8NDeA/wDoYdP/APAqL/4ql/rLxJ3f/gC/&#10;yD69jv6R8p/8MCeJP+g/D/4D/wD2VH/DAniT/oPw/wDgP/8AZV9V/wDDQ/gP/oYbD/wKi/8AiqP+&#10;GhvAf/Qw2H/gVF/8VT/1m4k7v/wBf5B9ex39I+VP+GBPEn/Qfh/8B/8A7Kj/AIYF8R/9B6H/AMB/&#10;/sq+rP8AhojwH/0MNh/4FRf/ABVH/DRHgP8A6GGw/wDAqL/4qj/WbiTu/wDwBf5B9ex39I+U/wDh&#10;gXxJ/wBB6H/wH/8AsqP+GBfEn/Qeh/8AAf8A+yr6r/4aH8Cf9DDYf+BUX/xVH/DRHgP/AKGGw/8A&#10;AqL/AOKo/wBZuJO7/wDAF/kH1/Hf0j5Ouf2ENds0Dza/Cqlgv/Huep6fxVN/wwL4ixxr0P8A4D//&#10;AGVfTeufHfwPqVmkUfiLTwwlV/mu4+gP+9Wh/wAND+A8n/iobDH/AF9Rf/FU/wDWbiTu/wDwBf5D&#10;+vY7+kfKn/DAviT/AKD0P/gP/wDZUn/DAviT/oPwj/t3/wDsq+rf+Gh/AfbxDYf+BUX/AMVTf+Gi&#10;PAWcHxDY/wDgTF/8VS/1n4j7v/wD/gC+v47+kfPnhL9jjX/DOgeKNObVI7h9ZtPsok8rb5eGDA43&#10;c9K4lf8Agnn4ljUA+I7c/wDbof8A4uvsFfjz4NbTZtQXWLVrGFxHJcCePy0Y9FLbsAn0qr/w0d8P&#10;u3iPTz/29Rf/ABVeLUzfNq1WVSbfM9/d8v8AKxz/AFrEtt9fQ+SP+HefiQ5/4qO3x/16H/4umL/w&#10;Tv8AEEZyuv2ynuRaHn/yJX15/wANGeAMc+I9P/8AAuL/AOKpv/DR3gDt4j07/wAC4v8A4ql/amae&#10;f3B9bxXf8D5FX/gnh4iUEDX7f5jz/orc/wDkSnL/AME7/EEbZTX7ZPXFof8A4uvrn/ho3wBjJ8R6&#10;eP8At7i/+KpP+GkPh/0/4SPT/wDwLi/+Kqf7VzTa7+4X1rFdH+B8kf8ADvTxJn/kY7f/AMBD/wDF&#10;1a0z9gPxFpOpWl9J4gt5EtZ0uCPspGQpzj7/ALV9Xf8ADR3w/P8AzMen/wDgXF/8VUc37Q3gO5jM&#10;MfiHT3lmBjRVuoySx4A+9Q80zNpqV/uH9axLVn+R3vhuQSaJZsBgeWP8K06y/C//ACAbIHrs/rWr&#10;XzZ5ggpaKKACoL3/AI85/wDrm38qnqvef8ec/wD1zb+VAHn1v/qI/wDdH8qKLf8A1Ef+6P5UUAdd&#10;4T/5Bsn/AF2f+dbDsVUnG7jpWP4T/wCQdJ/12f8AnWyzBVJJwByaAPCviR43+LvhFNY8R2mi+HY/&#10;Cul7pHtbm5c3k8KnlwQQi8Z4PPStLxt8YNcnj8IaV4K0y2uvEniS2+2xR6k5WK2twoLO23k4zjGa&#10;4b4lfGzwn8SvFl/4GvvE+neHvDGnzKmsXF5crDNdOpz5CI33o24y1anjLxVoHg/4xfD3xk97BD4K&#10;uNHn06DU42Bto2OCmX6BcDrmgDrfhP8AErxPqHivW/B3jqz0+08R6dEl2k+llzb3FuxwGG/kYPY1&#10;ht8dta1H426ToWl2No/g+6mlsTqD7hLLcRrucoc7Sg6ZxzXG6xqms/E/x9438Q/DJYdWSLRodHt7&#10;vzhHDNI0m6Ro5M4OFJwfWucutQ+I3hvxl8K9Jf4cadpX9nSzR2dsurLOZgUHms7beMA7vc0AeueK&#10;viR8QvE/jXXtD+HGn6PJb6DtjvrzWHkAacjd5SKhB6d+RnrXa/Bf4kSfFDwXHqd1aDT9Tgmks761&#10;U5WOeM4cA9xmvLfBvxE0D4SfEz4n6f4v1GDQ59Rv01O0Ny4RbiNowMRlvvMCMYFdb+zBazt4K1bV&#10;5oZII9a1e61C3SVSreS7fISOxIGfxoA9h7Vk+Klz4fvB/wBMz/KtasrxRn+wLzHXyz/KgD4w1aNF&#10;v7knn5617zwHeWXhNdfmMSWrMqrEXPmc9Djt+JqGzjsZfFQXUpjBY+cDM4UscZ5GBXdaxJZ6t4H8&#10;Q3K6nDLG17D5aiOQCJVXCxgEZ/EcUAeZafpcmqXqWdvFvnc4HPA9yfStLxV4NufCNxawXrRO9xEJ&#10;VMDllx9fwNUJNLvLWSBZ7aRTOokiG05dfUetdZ8R7eWO08LuYpFRdORWJU4B54PvQBzsaD/hHTjp&#10;9p/9lNUvLBYkHFXo8/8ACOt/18/+ymqPPzV+pZFf6lE+7yq/1VfMXbn+M0jDb/EaVTSsfyr6DU9f&#10;U6Twr8P9U8YFjZtDEig8yybScDPA6mq2h+DL7xJqk1haeWrW+4zTTNtRAvUk/hXV/A/Trqbxgl15&#10;DtZRwSI0wHyhyvAJ9a0vBul3lu3jPSZIzb6ldRM0EbAqzDJ6Z/zzXg18bVpzqRUlolb5uz+48uri&#10;KkJTimtErfP/ACOI8T+B7vwta211JcW97Y3H+ruLSTehP1xWf4c8OXXijVYtOsgDM/JZzhVA7k9h&#10;Xf6lpF5b/DHRvDs8Qg1e8vC0UEhwVXn73pTPCLaN4Us9S0vVdQfSvEMk6xPLDEZQI8g7QR6j3oWN&#10;qKhJx96abSsun81uwfWZ+yk1rJbW/OxxPi3wpc+DdWOnXjRvNtDboWJXB6Vj7D/eNej/ABwt7GLx&#10;PDJbXUk07QIHQj5VAGBg+9eb5O72r0cHWnXw8Kkt2jsw1SVWlGUtw2nP3jSqPmxkn3o70D7wrsd7&#10;HTqZPxgjX/hLIiev2WHv/sVw/ljPf8zXc/GJv+Ksg/69If8A0CuJY15WDv7CJ+t5Fzf2Xhv8CGGM&#10;e/5mk8se/wCZpxY0Bq7NT6C8rCeWPQ/maPJH1/E0u6jcaWoveAxr0x+pppjX+7+pp+6k3GgXvDdg&#10;/u/qaXyx/d/U0uTS7jQHvCeWv939TR5a/wB39TS7qN1Go/eE8tf7v6mjy1/u/qaXdRuNGoe8N8sf&#10;3f1NJsH939TT9xo3GgXvDPLX+7+ppwjX0/8AHjRuNG786AvLuIY1/u/qaPLH939TTtxpN1Ae8J5Y&#10;/u/qaPLH939TTt1Jup2H7wnlj+7+po8sf3f/AB407JpCxpaheXcbsH939TS+Wv8Ad/U0uaM809Qv&#10;K24+2s/tV1DCo+aSRYwST1JxXoPiP4JTeFI5Tf8AiPQorqNNxszekTdM/dK9a4XSoprjVLRLcK1x&#10;56GNZDhS2eAT6V9I6aNS8Waf4gk+IfhTTLG2t7ZvK1PyikhkUYUByTuH04ry8XXqUJRaenVaX+R8&#10;tnGYYjAzpyhO0PtLTmeqSsnv12PGvCHwb1rxhoc+rW7WtvaxxNMFmnIkdVzkhRk9vSuGXYy7gCPx&#10;Ne6/s3+H9Sa18QXpsZ2tLiwligmZDh2OQAPU815dafDvxDJpGpXbWSwx6S+29SdgkkbEZA2k9cEU&#10;6eJftakKklpa3zNMPmb+t4mlXqq0HG3Te+m7u72XqzY0/wCD97c6JBql/qmlaHDcp5lvHqN55TzL&#10;6hea4i4tUt5nQFZQrFd6MSDg4yPavrO48/XNQ8IRQeGtL1bwtNpv+k6hcQ+Y9uMAEBui9OlfMXjC&#10;Cxs/FGqQaY26winZYCvTbk1ngsVUrykqn9a2OXJc1xGPqThWetr2VrL3mrPW6emz9TGZF/u/qaPL&#10;Xsv6mlYndQK9bU+vvLuJ5Y/u/qaPLH939TTt1JuNGoe93G+WP7v6mjyx6fqaduNG409QvLuJ5a9x&#10;/wCPGk8tc4C/qafu9aN3NGory7jfLXONvH1NBjUdF/U0/NIWo1C8u4zyx/d/U0vlj+7+ppdxo30t&#10;QvLuJ5Y/u/qaPLH93/x40u40bjRqF33E8sf3f/HjR5Q/u/8Ajxpdxpdx9KeoXl3G+WP7v6mjy17r&#10;+pp240m40aheXcb5a9McfU05kBI4z+Jo3UBjRqF33E8tf7v/AI8aPLH939TTtxo3H0paheXcZ5Y/&#10;u/qaBGv939TTixpNxp6ju7biFBu+7+pq7oqKda0z5f8Al8i7n+8KqbquaKf+J5pn/X5F/wChCs6l&#10;+SXoc1a7py9GcF8do1f4xeLsjP8Apg/9BFcIY13fdFd38dP+SyeLsdPtYz/3yK4c4z3r9UyttYHD&#10;6/Yj/wCko/BsPd0Yei/JDPLX+6KPLX+6KUn2pN31r1Lu25tysDEv92k8tf7op+75e9N3Cl73cLMP&#10;LX+6KPLX+6KN31o3exp69wsw8tP7opfLX+6KKUNRr3CzG+Wv90Unlr02inFuelJuGaNe47MGjRQS&#10;VJwM/eP+Ner+Av2bdb8f6da3FlrGhWt3eQNcWmm3V8ftM6DqVjGf1xXlRkEasxGQBk19Q/s7/DHU&#10;vAvhtvinLpN1r2pSQNDo2l2CGUuHyPMf+7g5r53O8ZUwOF56dTlk3ZXV7vot1bzfRHFiqkqVO8XZ&#10;9Dx7w38F5tauNTttR8RaB4ZvdPuPs0trrV55EhYdSowcj3pvxW+CuofCL+yv7R1DTb9dShNxA2ny&#10;s4KDvyB69q6H4d/D/Vfil8ep4vFNu9vMlw2oawJgV8pUJYqc9yMDBp3xJutV/aI+N1/ZeGoY50hD&#10;QadDJII0W3iBBOTwBXJHGYlY6MZ1l7NQ5p6K0eyUr9Xd+hPtKntVFy0td/8ADmH8OPgTqfxHsY7u&#10;DVdF0kXEphto9QvBHLO3+ygyTntXKeN/A+pfD7xPfaDrEQivrR9j7TlW4zlT3Fe4/s6/BO/jvbrx&#10;3rFnNdWfh+4kjttPsV82a5uYyQBgZ+Td39q8t+NmseI9f+JGqar4p0qfR9SvGWRLSdChjTGAoz7C&#10;tcLmFWvmdTDwqqVNL0s9NFq76bsKdaUqzgpXicH5KjtS+WtOYjvmm7q+oXNbVndqL5K+lIYVp24e&#10;hoLD3oswsxvlLR5K0bhS5HoaNR2YnkrR5K+lO3D0NG8eh/Kl7wrMaIV7ikaJfSn7s+v5U0t9admO&#10;zBYUx0P/AH0f8aPJX0P/AH0acrDFJu5wKXvX3Frc9D0+Mf8ADNnjTk4/t2y4yf7rV4/5KbjwR/wI&#10;/wCNexacf+MafGfr/btl/wCgmvHx941+V4q7xmJV/t/+2xPF19pU9f0RNp+ky6rqEFlaQyXF1cSL&#10;FFEpJLMTgAc16X4w/Z6u/Aui3N1q/ibwzFqdqgabRI9R3XyEkcbMckZ7GqX7PeoWenfGzwjc37rH&#10;aR3yb3c4C5yASfxr6m+Iei/27a/Fx/HfgrRNI0OyUyaR4gt7cR3FzL1UiTOZCf618/jMZVoVowW1&#10;rvz1sctWrOE1FbHxp4B8FxeOdcGnPq+maHlGf7VrE5hg47bsHmu98Yfsz6h4R+H9x4wXxJ4d1rR4&#10;ZlgaTS7tpcuxwAPlxn2zXL618HPFeg33hiw1GyjjufESJJYrDKJC6MQMkL93qOtepftTalZ+C9J8&#10;LfCnRnX7FoNsJtRaP/lpdMM5PrjmtatepKtTjRndPdeS31LlUlzRjCR87rDH2B4rV8MwqPE+i4X/&#10;AJf4ef8AgQrND7u1afho7fEuint9vh/9CFejV5uSXoayvZn7IeHf+QNaf9cx/IVqL0rM8Oc6Laf9&#10;cx/KtNelfiR8WApaKKBBUF7/AMec/wD1zb+VT1Be/wDHnP8A9c2/lQB55bt+4j/3R/Kimwf6mP8A&#10;3R/KigDsfCX/ACDZP+uz/wA62SPXmsfwn/yDpP8Ars/862ecUAcxdfDPwne3Ek1x4Z0m4mkYs8st&#10;nGzMT1JJXNaU/hXSLjR10mTTLSTTFAUWbwq0IA5ACkY/StQAUoFAFHSdGsdDs0tNNsrfT7ZCSIba&#10;NUQZ9gMU+40yzvLyC5mtIZri3JMUsiAtGSMHacccVbooAyNa8J6N4jkik1TSbLUZIs7GuoEkKZ9C&#10;wOK1Io0hjWONQiKMBVGAB6CnY+bNLQAVmeJlLaHeAcHyzWnWb4k/5At37ITQB85XHwP1y+nlnjA2&#10;yNuHNC/BDxKsLwLIwhZg5j3fKSO+K+g7HxRpa2sSteRKyqAQWFTf8JVpQOPt0X/fQoA+ev8AhTfi&#10;v7RFN9pkM0K7Y5N5BQDoBUl18I/GV9EYbq/uLqMnPlzTMy/kTX0F/wAJVpX/AD/Rf99Ck/4SrSv+&#10;f6L/AL6FAHzz/wAKV8SLp/2OCKOSUy+YTI+BjbioP+FD+McnNtaf9/q+jv8AhJ9Kfj7dAB6s4Ap/&#10;/CSaV/0ErTP/AF2WvoMJm2LwtFUqUU16HsYfH4ihTUKa09D5v/4UN4vH/Lta/wDf6k/4UN4w721p&#10;j/rtX0gfEWlj/mI2n/f5aT/hItL/AOgjaf8Af5a7FnuYfyL7n/mdP9qYv+Vfcz59svhF8QdOjaO0&#10;lS1RjnEN0yD9CKbJ8HvH8l2t07xtdKMLObo7wPrnNfQv/CR6X/0EbT/v8tH/AAkGlf8AQRtP+/y/&#10;41n/AGzjL39lHX+6Z/2lib35F9x88zfB3x/NdLdzPFLcr0me5LMPxNUofg54w1Z5LtYreWVnIaR5&#10;/mLDjOa+kj4i0pVz/aNp0/57LWT4a13TYbGUPf2qN5znHmr60451jY7U193/AASv7TxS2gvuPDLn&#10;4I+OLyXzLhLe4kxjdJcEnH41EPgP4w721r/3+r6PHiHSiM/2jaf9/lpP+Ej0v/oI2n/f5apZ5j0r&#10;KC+5/wCYLNMWtoL7mfOH/Ch/GH/Pta/9/qcPgP4vXJNtaEf9dq+jv+Ei0v8A6CVp/wB/lpG8SaUv&#10;XUbX/v8ALR/buPatyL7n/mV/amLf2fwZ8zeOP2ffEXifWku4zDCqwxx7W3HlRg9KwD+y34nb/l4t&#10;x/wF6+tpPFGlxtta8jH/AAIYo/4SjTB/y9p+dcUc2xsIqMdl5Hp4fi3N8NSjRpSSjFWXurY+Sf8A&#10;hlvxP/z82/8A3y1H/DLfif8A5+bf/vlq+tv+Ep0z/n7T86P+Eo0z/n7T86r+2Md3/A6P9dM6/nX/&#10;AICj5I/4Zb8T/wDPzb/98tSr+yz4nP8Ay82+f91q+tv+Eo0v/n7j/Oj/AISnTM4+1pj60/7Zx39I&#10;P9dM6/nX/gKPkUfsw+JGmMQu7fzB1XDVI37LXij/AJ+bf/vl6+oYdf09ddlnN3F5TIFD7hjIz/jW&#10;t/wk2m/8/afnR/bOO/pB/rrnf86/8BR8kf8ADLPif/n5t/8Avl6P+GWfFH/Pzb/98tX1v/wk2mf8&#10;/cf5ij/hJtM/5+4/zFL+2cd/SF/rrnf/AD8X/gKPkj/hlnxP/wA/Nv8A98vS/wDDLPif/n5t/wDv&#10;l6+tv+Em0z/n7j/MUf8ACTab/wA/cf50f2zjv6Qf66Z3/Ov/AAFHyT/wyz4n/wCfm3/75ej/AIZZ&#10;8T/8/Nv/AN8vX1t/wk2m/wDP3H+dH/CTaZ/z9x/mKf8AbOO/pB/rpnf86/8AAUfJP/DLPif/AJ+b&#10;f/vl6P8AhlnxR/z82/8A3y9fW3/CTaZ/z9x/mKP+Em0z/n7j/MUf2zjv6Qf6653/AM/F/wCAo+SR&#10;+yz4o/5+bf8A75eo2/Zf8SLcLCbu3ErDcF2t0r66/wCEm03/AJ+0/Osq512xbxHaTi5QxpCyls9z&#10;R/bOO/pB/rrnf86/8BR8vN+yz4o/5+bf/vl6aP2WfFH/AD82/wD3y9fXH/CTab/z9p+Yo/4SbTP+&#10;fuP8xR/bOO/pB/rrnf8AOv8AwFHyT/wyz4n/AOfm3/75ej/hlnxP/wA/Nv8A98vX1t/wk2mf8/cf&#10;5ij/AISbTP8An7j/ADFH9s47+kH+uud/zr/wFHyT/wAMs+J/+fm3/wC+XpP+GWfFH/Pzb/8AfL19&#10;b/8ACTaZ/wA/cf50f8JLpv8Az9x/nR/bOO/pB/rpnf8AOv8AwFHyR/wyz4o/5+bf/vlqX/hljxR/&#10;z82+f91q+t/+Em03/n7T86b/AMJPpv8Az9p+dL+2Md/SD/XTO/51/wCAo+Sf+GWfFGMfabcfRXq/&#10;d/s7+O9Ss1tbrWpLm1XpBNNIyDH+z0r6o/4SbTOv2uP86T/hKNM/5+0x9aTzfGvt9xL4yzmVm5Ru&#10;v7qPliH4E+PdEtEjg8Qz2NsGwI4J5EUEn0HvSN+zr46k+1b9ZaQXLbpg0jnzD6tn7x9zX0p4i16x&#10;urGNIrpCwmRuvYGtX/hJtM5/0tPzqP7Vxl72X3Ef63ZrfmvG7/uI+V7f9nfx5a2LWcGtSQ2bcG3j&#10;mkEZ/wCA9Kz/APhlnxQqgC4txj/Zevrj/hJ9N/5+0/Oj/hJtM/5/E/OqWb42O3XyLjxlnMW3GSV/&#10;7qPkr/hljxR/z82//fLU3/hlnxR/z82//fL19b/8JPpv/P2n5ij/AISbTP8An8T8xVf2xjl1/Ar/&#10;AF0zv+df+Ao+R/8AhlnxR/z82/8A3y1L/wAMs+KP+fm3/wC+Xr63/wCEm0z/AJ+4/wAxR/wk2mf8&#10;/cf5in/bOO/pD/11zv8AnX/gKPkgfss+KP8An5t/++Wpf+GWPFH/AD82/wD3y9fW3/CTaZ/z9x/n&#10;R/wk+m/8/afnR/bOO/pB/rrnf86/8BR8kf8ADLPin/n5t/8AvlqRv2WvFCqWN1bgDkna1fXH/CTa&#10;b/z9p+dQ3fiTTntZlW6QlkYDn2pf21ju/wCAf6653/Ov/AUfJkP7L/iW4hWSO6t2RuQdrUv/AAyz&#10;4p/5+bf/AL5avqnQdfsLfR7WKS6RXVcEZ96v/wDCTab/AM/afnR/bOO7/gH+uud/zr/wFHyR/wAM&#10;seKf+fm3/wC+Xo/4ZZ8U/wDPzb/98vX1v/wk2mf8/cf50f8ACTaZ/wA/cf50f21ju/4C/wBdc7/5&#10;+L/wFHyP/wAMs+KP+fi3/wC+Xo/4Za8Uf8/Fv/3y9fXH/CTaZ/z9x/mKX/hJtM/5+4/zo/trHd/w&#10;D/XXO/8An4v/AAFHyP8A8MteKf8An4t/++Wo/wCGW/FP/Pzb/wDfLV9cf8JNpn/P3H+dJ/wkumf8&#10;/cf50f21ju/4B/rrnf8Az8X/AICj5J/4ZZ8U/wDPxb/98tTT+yz4p/5+bf8A75avrn/hJtN/5+4/&#10;zoPibTP+fuP86P7ax3f8A/11zv8AnX/gKPkb/hlnxRt/4+bcD/damw/sweJJ1LR3VuwBwTtbrX1w&#10;3ijSwhzeRjjuQKzdB16wtbR45bqNXMjMF3DOCaP7ax3f8B/6653/ADr/AMBR8uf8Ms+Kf+fi3/75&#10;aj/hlnxR/wA/Nv8A98tX1x/wk2mf8/cf50n/AAk2mf8AP3H+dH9tY7v+Af6653/Ov/AUfJH/AAyx&#10;4o/5+rf/AL5aj/hljxT/AM/Nv/3y9fW//CTaZ/z9x/nR/wAJPpn/AD9p+dH9tY7v+BP+uud/8/F/&#10;4Cj5I/4ZY8UZ/wCPm3/75arGn/sw+J7O/tLlp7dxDOkpUK2SAc4r6v8A+Em0z/n7T86T/hKNMH/L&#10;3H+dJ5zjZKzf4Ey4zzmcXF1FZ/3UfF/xD/Y48W+NPHOta5bX1rbQ30/mrFKj7l4xg44rnP8AhhTx&#10;n/0E7H/viT/CvvQeKNLbP+mxYHqaX/hKNLx/x+xfnXrUeL84oU40qc1aKSXurZHzscyxUIqKei8j&#10;4L/4YT8af9BOx/74kpR+wn4z/wCgnY/98SV95f8ACUaX/wA/sX/fVH/CUaZ/z+x/nWv+umd/8/F/&#10;4Ci/7UxXf8D4G/4Yb8YNOYf7XsPMUZK7Jf8ACpD+wp4z/wCgnY/98Sf4V9xQ69YLr885uYxE0SqG&#10;zxkZrU/4SbS+P9Ni/On/AK653/z8X/gKF/amL7/gfBP/AAwp4z/6Cdj/AN8Sf4Uv/DCfjT/oJ2P/&#10;AHxJX3p/wk+mf8/sf50f8JRpf/P7H/31R/rrnf8Az8X/AICg/tTF9/wPgz/hhPxp/wBBSx/74kpD&#10;+wn4z/6Clj/3xJ/hX3p/wlGl/wDP9H/31R/wk+mf8/sf50f66Z3/AM/F/wCAoP7Uxff8D4LH7Cfj&#10;P/oKWP8A3xJR/wAMJeM+v9p2P/fElfen/CUaX/z+x/nR/wAJRpf/AD+xf99Uf6653/Ov/AUH9qYr&#10;v+B8F/8ADC3jLp/aNlj6Sf4VuWf7J/xZ020jt7LxtPZ20IwkMFzcIqj0ABGPwr7X/wCEq0n/AJ/4&#10;P++xR/wlek5x9vgP/AxUVOL84qK0+V+sE/zE8yxUt7fcfD8P7H3xNhuru6j8WGO5vBtuJllnDzD0&#10;Zup/E1Qtf2L/AB34fvI57XxBBYXRUostu0qMQeoyADivvA+KNJ/5/oP++xWTq+u2F1dWLx3MTiN9&#10;zMpzjgj+tP8A1vzdJ/Drv7iBZlil2+4+O9P/AGR/ivo8LRWHjOSxiZzIY4J51G4nJPGOSaoan+xb&#10;8QdauvtOp6/FqNzjb59y8zvgdOWya+528VaSrf8AH/Af+Binf8JTpP8Az/wf99ipjxdm8Zcy5b9+&#10;RJ/eH9o4q99PuPgz/hhTxl1/tKzJ+kn+FN/4YV8Zf9BGy/KT/CvvT/hKtJ/5/wCD/vsUHxVpP/P/&#10;AAf99itf9c87/mX/AICP+08X3/A+C/8AhhXxl/0EbL/vmT/Cj/hhXxl/0EbL/vmT/CvvP/hKtJ/5&#10;/wCD/vsUv/CV6T/z/wAH/fYp/wCued/zL/wEf9qYvv8AgfBn/DCvjP8A6CNl+Un+FL/wwp4y/wCg&#10;jZflJ/hX3n/wlWk/8/8AB/32KP8AhKtJ/wCf+D/vsUv9c87/AJl/4CH9qYvv+B8Fn9hXxl/0EbL8&#10;pP8ACk/4YV8Z/wDQRsvyk/wr70/4SrSf+f8Ag/77FH/CVaT/AM/8H/fYo/1zzv8AmX/gIf2ni+/4&#10;HwRN+w74utVDy6pZqmdvSTqfwqT/AIYV8Zbf+QlZH8JP8K+3vEWvaffWCRw3sLuJ0YhWBOAea1f+&#10;Eq0nJ/0+D/vsUf6553/Mv/AQ/tTF9/wPgtf2FfGf/QRsvyk/wpR+wn4zZv8AkJWQ/CT/AAr70/4S&#10;rSf+f+D/AL7FH/CU6Uel9b/99ij/AFzzv+Zf+Ai/tPF9/wAD4ytv2QfFlt8Ktf8ACn2q2e61DULe&#10;8ScB9iiMEEHjOTmuI/4YA8a5J/tSx56cSf4V+gf/AAlWlrj/AEyPntTv+Em0z/n6j/OvGlnuYVKk&#10;6jesnd6dbJfoYfXcRzN338j8+/8AhgTxvu+XVLFSOclZD/StXVP2L/ilrtnHaah4u+3WseClvcyz&#10;vGmOmATgV93/APCS6Z/z9x/nR/wk2mf8/Uf51LznHys3bTyG8bXf/DHwY37FXxOkurO5fxYr3FiN&#10;trKzzM8A9EJ+6PpVS8/YR8f6leS3d7rdve3Mx3PPM0rOx9SSCTX39/wk2mD/AJe4/wA6P+Em0z/n&#10;7j/Oj+2cetrL5C+uV91+R+fX/DAPjXP/ACE7L8pP8KtaV+wn4x0fVLK+m1KzeK2uEuGUCTOFOT2r&#10;77/4SbTO91H+dQXniXTmtZgLlCWjYD16USznHyXK3+AfXMQ1Zljw2wbRbMjp5YrUrJ8L4/sCy/3P&#10;61q5r5484WiiigAqC8/485/+ubfyqaoLz/jzn/65t/KgDz23X9xH/uj+VFJAT5Mf+6P5UUAdh4T/&#10;AOQdJ/12f+dbLMVUnGfasbwl/wAg2T/rs/8AOtlmC8k4FAHhvxE+J/xQ8INqmtW3hDRn8H6YzPPP&#10;c3zC7eFfvSIgG0YHqa1fHHxo1KG18K2Pg3SIdW8SeJIPtdnaahIY4o4QuWZ2XpjIrkPiV8VND+KH&#10;iG/8CR+INO0Tw/ZyrHrmoXl0kLvg58iNWYb1YcEjpVnxZrmh+D/jh8O/ED3ltbeEpNFudOt9Q8wf&#10;ZkfIKqX+6AQvWgDrfhL8VNf8SeJtb8J+MtItdE8UaYiXBSwlaW3mgbgOrMAeo6EVjN8fNSv/AI1a&#10;b4Y0vSbefwzPNLZSatI5DtcRpuYRjoy47+tcP4l8Qax4w+JfjrXfhzGuty2miRaVHNDKoRpnfcxj&#10;kztyqkkH1NcvP4i8YeG/GHws0sfDC40oaXJOtvBLqUEj3TOgEkjMPqWx1zQB7X8ZPjhq3gG8W30b&#10;wy+oRQXdrBeaheExW8QmcABO7tj04HevZFbdXgn7VnjDRbfwLa6ZcarZQ6quq2Mz2L3CCZUEoJbZ&#10;nOAO9e16Drum+IbEXml31vqFo3AmtZRIhxxjIOKANGsrxQu7Qbzt+7P8q1V+7WV4oO3QL3/rmf5U&#10;AfHGpX90NQuVE7gK/HNalx4c1u18MDXpZ1WxZwigufM5PBx6VVsre0uvFCx6hN9msvO3SzYJwueR&#10;gCu81wR6z4F1+aPULN7dbyFbdYWcpEijCpyoOce1AHm1m2o6hdpbW8kkkznAUZP4n2rS8SaPrHhO&#10;4t7e/nAkmj81fKkDjafcVkSWt5YyQvJFJE8vzR7lwWHqPUV1fxI3/Z/C52MP+JcudwxzzQwMPzXu&#10;NBZpXaQi5wMnp8hrN8tAxG39TV6I58OnH/Pz/wCymqQBJP1r9RyP/con3WVr/ZV8xfJT0/U0nlxj&#10;+H9TTuaTpya9+zPXN/wz4A1TxaZDp8cTIgO5pJdvNQaH4Nv/ABJq0mnWUUfnQhjI8jlUUKeST2rr&#10;vgfa3UnjKOXypWslgkG8KSgYr0z61o+BrG5j/wCE3sDFJDqU8LGGN1Kuy5boOteFXxtSjOpFNe6l&#10;b5u2voeZVxE6cpxTWiVvmzhfFHgW+8JxwS3ggmguP9XNay+Yh/EcUzw74LvfE6u9s9rDFEwjeS6n&#10;Ea7j0HJrtNQ0q7j+E2jaNLAY9Vurstb28mVYLzwQelYvh3w7caZd3g1Pw/cavFBKsTwQSEeVIOed&#10;pPYj2q44yXsJPmXMm16pdUr/AKgqz9nJ3V0/v89zB8UeErzwjqIs9QjVZWG4eW5ZSPUGskwx9l/U&#10;16V8brZjq+mXPmuqzW+VtXABtwP4a815rtwdWWIoRqSer3OvDzdWkpS3G+Wmfu/qaVY0z939TSlT&#10;upozvArtlqtzptoU/izqF1a+KIUhupoVNrEdqOQPuexrim1W93f8fk//AH9b/Gus+MGf+Esg/wCv&#10;WH/0CuKbNePhKcHRi2j9XyOjTeWYduKd4ostq17/AM/lx/39b/GhdWvv+fy4/wC/rf41U5o5rr9n&#10;T/lR7nsKX8iLn9q33/P5cf8Afxv8aT+1r7/n8uP+/jf41WzSZPaj2UP5UL2NL+VFs6tf9ft9xn/r&#10;o3+NJ/al9/z+3H/fxv8AGqvOKMmj2UP5UP2NL+Vfci1/al7/AM/1x/39b/Gj+1L3/n+uP+/rf41W&#10;yaTJo9lD+VB7Gl/KvuRZ/tS9/wCf24/7+t/jS/2rff8AP7cf9/G/xqpk0vNHsofyoPY0v5V+Ba/t&#10;S+/5/bj/AL+N/jR/al9/z/XH/fxv8aq80ZNHsofyoPY0v5V9yLP9qXv/AD+3H/f1v8aP7Uvv+f24&#10;/wC/rf41V3GlyaPZQ/lQ/Y0v5V9yLX9qX3/P9cf9/W/xpf7WvtpH264/7+N/jVTJpRmj2UP5UL2N&#10;L+Vfciz/AGpff8/tx/39b/Gj+1L3/n+uP+/rf41W5FJk0eyh/Kg9jS/lX3Is/wBqXv8Az+3H/f1v&#10;8aP7Uvf+f24/7+N/jVXJoyafs4fyoPY0v5V+BbGqX3/P7cf9/G/xp39p3v8Az+3H/fxv8ap5NKGN&#10;L2UP5UL2NL+Vfciy2qXo/wCX24/7+N/jQuqXjf8AL9cZ/wCujf41WOTTe/Wj2UP5UP2NK3wr7kX7&#10;W9v7q7it0vZ98sixLulbG4nA713+tfB/xZ4dtJZ7/XtLhMSb2tzqZE2MZ+6TmvPNLEz6naLAqyXH&#10;no0aOcBmzwPxr6I0+E/EWHxBJ448E2OjS2tszJq7RNG7OoIVQx+9+BrzMVN0JRaS5euiv8tUfMZv&#10;iJ4GVOVNRUPtaRct0lZNq/yueU+Fvhz4x8WaLNqtjN5dlHE0u65uGRnQDkqM8iuMXVr1l3C9uCOf&#10;+Wjf417N+zfpuoyWviKdra6ktJNPljhkaNtrMcgBe2eB0ryrT/BOuy6be3QsJI4NNfZe+dhHizzg&#10;qSDnB9KdKpH2lSM7Wja2nc2w+Kp/WsTRruFoONtEt76et7L1Oo0b4YeLdY0WPVjqVrp1pMu+L+0b&#10;8wtIvqoJ5ri576+tZpI2vpmKsVysrEcHHHNfUGpW9trmq+DrGTwdYa34fudPw+qSxs5tOMHDfdHT&#10;PNfM/izT7PSvE2q2unS+bYwXDJCw6Fcms8HW9vJxnFeWi72/rY48nx7zCpOFaCTtdJJaK7Vm0276&#10;bNIpnU73P/H7cf8Afxv8aP7Uvf8An9uP+/rf41VY/NS8163sYfyo+s9jS/lX3Is/2pff8/1x/wB/&#10;W/xo/tS+/wCf24/7+t/jVbJpOaPZQ/lQ/Y0v5V9yLP8Aal9/z+3H/f1v8aX+1L7/AJ/bj/v63+NV&#10;MmnZNHsofyoPY0v5V9yLP9pXv/P7cf8Afxv8aP7Uvf8An+uP+/jf41XyaTmn7OHYPY0v5V9yLX9q&#10;XuT/AKdcf9/G/wAaT+1L3/n+uP8Av43+NVaDml7OHZB7Gn/KvuLP9qXv/P7cf9/G/wAaX+0r3/n+&#10;uP8Av43+NVOaXJo9nDsg9jS/lX3Itf2le/8AP7cf9/G/xo/tO+/5/bj/AL+N/jVbmkyaPZw7B7Gl&#10;/KvuRa/tS+/5/bj/AL+N/jS/2pff8/tx/wB/G/xqpk0ZNHs4dg9jS/lX3Itf2pff8/tx/wB/G/xo&#10;/tO9P/L7cf8Afxv8aqbjS5NP2cOyD2NL+Vfci1/al8p4vrgf9tG/xpx1a+bj7dcY/wCujf41T5oy&#10;aPZw7IPY0v5V9yLX9pXv/P7cf9/G/wAaT+1L3/n9uP8Av63+NVsmjJpezh2Qexp/yr7kWf7Uvv8A&#10;n9uP+/rf40o1S9/5/bj/AL+t/jVXJpOaFTh2Q/Y0/wCVfcW/7Uvc/wDH7cH/ALaN/jVzR9UvG1rT&#10;Q13Oym7iBUyNg/MPesnvVzRSf7c0wdvtkX/oQqalKHJLRbHPWo0/Zy91bPocj8b9a1GH4ueK44tR&#10;uoYkuwFRJWAHyjoAa4X/AISHVi3/ACFLz/v+/wDjXV/HTP8AwuPxd6fax/6CK4ev1DLaNP6jh24r&#10;WEenkj8Jw8IujB26L8i9/wAJDqv/AEFLz/v+/wDjS/8ACRat21S8/wC/7/41nc0V6nsKVvhX3I29&#10;nHsaH/CQat/0FLwf9vD/APxVH/CRat/0FLz/AL/v/jVA9KbzSVGn/KvuQezj2NL/AISLVf8AoKXn&#10;/f8Af/Gj/hINW/6Ct5/3/f8AxrO5pafsaX8q+5D9nHsaH/CQat/0Fbz/AL/v/jR/wkGrf9BS8/7/&#10;AL/41n4NGDU+xp/yr7kHs49jQ/4SLVf+gpef9/3/AMaT/hItWz/yFbz/AL/v/jVDaaTnNV7Gn/Kv&#10;uQezj2NEeI9X/wCgpeMegXzW5P516xpPwD+J2t+HX1W01O3kaOA3TWK6sftQjAySYgfTtXizE7Tk&#10;Z9h39q+rfhX4Q1v4FeAr/wAay6RqWteKtes/IsLGzgedYoSD88jAEKRn+VfOZzWWBpRlQUFOTsk4&#10;p3/FWXd9DhxL9lFclrvyPLPBPwr8ZePNJh1Cz8V6XYiR/KW11LWzbz7s4x5ZORzWF8TvCvi74S+I&#10;E0fXtXkN6YhL/ot9JKoU5xk5HpXVfs3fD2HxZ8TLzW/EkBGm+H1e/vWmXAMyliqN755x7VzuvR+J&#10;Pj58QPEuuaXZNqDfPcsgZVENupIHUjsOlZU6jjmE6dRwdKEby91Kzfwrmvrpq9F0FF/vmnblS7fd&#10;qX/Bfwp+Ivjvw/da3p91JFptvC85kur5omkRQcsig5YcdcV53H4m1aSPcNVvP+/rf419Efsg6NrE&#10;1r44uWsb17C40OeC0lMLmN3O75UOMEnjgV83XOn3ekzPZX1tNZXkLFZYLiMo6HJ4KnkGujBVo1sX&#10;icNUUHyONrJbO9/W2hdJqdScGlpboW/+Ei1f/oLXf/f1v8aT/hItX/6Ct3/39b/Gs/p9aRt1e99X&#10;o/yL7kdXs49kaP8AwkWr/wDQVuv+/rf40v8AwkWr/wDQVu/+/rf41mhTRg0fV6P8i+5D9nHsjS/4&#10;SPV/+grd/wDf1v8AGj/hItX/AOgrd/8Af1v8azcGl2mj6vR/kX3IPZx7I0P+Ei1f/oK3f/f1v8aX&#10;/hItX/6Ct3/39b/Gs3aaXmj6vR/kX3L/ACD2ceyNH/hI9XHXVLs/9tnH9aT/AISPWP8AoK3f/f1v&#10;8azuaXBp/V6P8i+5D9nHsjQ/4SLV/wDoK3f/AH9b/GlbxHq/ltnVbv7p/wCWrf41nYOaR8hW+hpe&#10;wo3XuL7kT7ON9keneLdc1GL9nvwtcJe3Imk1m7RpBM4ZlEYIBOc4H9a8oPiLVtzf8Te+6/8APzJ/&#10;8VXpfjD/AJNx8Jev9uXv/opa8jZTubHrX5RKlB16/ur45fmeLGMW56dWdD4ffxP4s1q10nSbzUby&#10;/unCRRJcyAnPc/N0rtfiF8LfGnw20V9R1XxRp0vlyLFJZ2Gtme4jY9mjBz9a6D9iya1i+PFl9pEb&#10;SnT7lYBMcL5pTCj8eRXc/ELwjYeKPg/4q1fXvh7p/gPxPZaulnpklpA0Ut/ubBJ3cvkn71eLXr+z&#10;xKp8q5dOivrp5fM5py5anLbQ8M+HXhXxp8Vdcl0vQL66eaCIzT3FxfPFBCg6l3LcCtL4l/Dfxz8K&#10;rPTr7VtXF7puobhBfaXqbXEJYdV3A9a9a/Zm+H3iX4eeLvGMfiHT22W+jFr3w2qrNNqMb5KKu0n9&#10;ORmq/wC0Xp0d18C/BWoaZplz4J0e3naFfCd5HtdJD1lBPzEY7mpliE8WqUUuR21t5P8Ara3mTz/v&#10;eVJWPm7/AISTV93GrX3/AIESf/FVq+GvEWqnxJo4fVL1w19CCDcSYI3Dj71c5/EeMGtHw1u/4SfR&#10;v+v+H/0IV69WjBwkuVbHXOEWnofsj4d/5A9pgYHlj+VaY6Vm+HP+QLaf9cx/KtGvxk+NHL0paKKQ&#10;gqC9/wCPSf8A65t/Kp6gvf8Ajzn/AOubfyoA86g/1Mf+6P5UUsH+pj/3R/KigDr/AAl/yDZP+uz/&#10;AM62+O9YvhP/AJB0n/XZ/wCdbVAHCah8C/h9ql9Pd3ngvRLq5ncvJNNZRszMepJK1tX3w98N6h4b&#10;h0C40Own0WEBY9PkgUwKB0ATGB+VdDgdaKAMrw54X0nwjpq6fomm2uk2SsWW3tIwiAnrwBU95odh&#10;qGoWd9c2cM13ZljbzOgLxEjB2nqMir1LQBx/iP4SeDfF2qvqOteFdJ1a+ZQhuby2SRyBwBkjtW14&#10;b8K6R4P0tNO0TTrfSrBCWW2tYwiAk5JAFavBooAWsnxUM+H7z/rma1ahvrNL+1lt3OFkGDQB8iah&#10;8PfEE15NLHZlkd8r16ZpB4G8VLayWq2r/Z5HEjRZO1mHQketfXkNrHDGqhQQowMiniNemxfyoA+R&#10;W8K+NGuoLjZK08CCOKQk5jUdAKm1Dw/451a3+z3r3F1F18uRmI4r618pP7i/lR5at1RaYHyE/gnX&#10;IdHFudPmaZp9+2JC3G3FVP8AhB/EOT/xK7z/AL8t/hX2OECH5VA+gpcke9fSYPOqmDoqjGCaPbwu&#10;Zzw1NU1G58b/APCD+IP+gXef9+G/wpD4H8QY50m7PsYW/wAK+ydx9KNx9K7f9Za3/PtHV/bVT+RH&#10;yRpuneN9HgaGwi1OyjY7isMbgZ+gpJNP8bzagl9JFqjXqrtW48t94HoDX1xk+lL+FZf6wSu5OjG7&#10;I/td3v7JHyJcaT40u76K9nh1Ke7i5SeSNyy/TNOsbfxrHeT3tqupx3Ep/ezRo4Zz74r64JOOlV7G&#10;xXT4WSM5DMXPHcnNH9vu1vYxF/aztb2SPkS88L+KdQuJJ7uxvrmaQ5aSSJiT+lQjwP4h/wCgVef9&#10;+W/wr7K59KTcfStFxJVSsqaSLWdTSsoI+Nv+EH8Qn/mF3n/flv8AClHgjxDn/kEXh9xA3+FfZOT6&#10;Ucnr+VL/AFkrW/hoP7aqfyI+LPiN8M/EuveII7qx05pYfIjQs3ByFwetcr/wpvxiW/5BLfmP8a++&#10;/LB6qD+FHlj+4v5Vx089xFOChGKsj38JxtmGDoQw9OEOWKsrp30+Z8DH4NeMe2kt+Y/xpD8G/GP/&#10;AECW/wC+h/jX335a+g/Kjyl/uj8qv/WDE/yo6f8AiIGZ/wDPuH3P/wCSPgL/AIU14x/6BLfmP8ac&#10;vwa8Yf8AQJb8x/jX315a/wB0flR5a/3V/Kn/AKwYn+VD/wCIgZn/AM+4fc//AJI+Bf8AhTPjHdj+&#10;yh9N4z/Oj/hTPjL/AKBB/wC+h/jX3gumRJeNc/xsoXGOO/8AjVryl/uj8qP9YMT/ACoX+v8Amf8A&#10;z7h9z/8Akj4F/wCFN+Mv+gQ3/fQ/xoHwb8Y/9Ag/99D/ABr768tf7q/lR5S/3V/Kl/rBif5UH/EQ&#10;Mz/59w+5/wDyR8C/8KZ8Zf8AQIP/AH0P8aX/AIU14y/6BB/76H+NffPlr/dH5UvlL/dH5U/9YMT/&#10;ACof/EQMy/59w+5//JHwL/wpnxl/0CT/AN9D/GkPwa8Zf9Ag/wDfQ/xr768tf7q/lR5S/wB1fypf&#10;6wYn+VC/4iBmf/PuH3P/AOSPgRfg14y/6BB/76H+NL/wprxl/wBAg/8AfQ/xr768pf7i/lQY1/ur&#10;+VH+sGJ/lQ/+IgZn/wA+4fc//kj4FHwZ8Zf9Aj/x4f40f8KZ8Y7gP7KAJGdu8Z/nX30IV67V/Kqs&#10;mmRSX0V1/HGpQLjjmj/WDE/yoP8AiIGZ/wDPuH3P/wCSPhD/AIUz4y6/2Qf++h/jTf8AhTfjH/oE&#10;H/vof4199iFf7o/KjyV/ur+VH+sGJ/lQv9f8z/59w+5//JHwL/wpnxl/0CD/AN9D/Gj/AIUz4y/6&#10;BB/76H+NffXlL/dH5UeWv90flR/rBif5UP8A4iBmf/PuH3P/AOSPgX/hTPjL/oEH/vof40f8KZ8Z&#10;f9Ag/wDfQ/xr768pf7i/lR5a/wB0U/8AWDE/yoP9f8z/AOfcPuf/AMkfA3/CmfGP/QIP/fQ/xo/4&#10;Uz4x/wCgQQf94f4198+Wv90flR5K/wBwflS/1gxP8qF/r/mf/PuH3P8A+SPgX/hTvjQMpTSmR1O4&#10;MGGQfzrY1Lwb8UdY05bG9e+urNcfuJJ8x8f7Oa+4vJX+6PypPLXoVBqZZ7XlZuEXYylx1mE2nKjT&#10;bW14vT8T4h03wv8AFXQ7JbbT7i+0+0U/LFDc+WoP51DN4F+JkqXqSreOt8Q10pn4nOMZfnk4719u&#10;X2mx38IicbVDh+B6Va8lf7o/Kp/tyre/s439CP8AXbGXcvq9K7/u/wDBPh6z8F/FHT9NOn2z30On&#10;lSptYrjamD2xmsT/AIUz4yXA/sk/99D/ABr778tR/CKPKX+4Pyqo57Xi21CKv5GseO8fTbcKNNX3&#10;tF6+up8Df8KY8Y/9Ag/99D/Gg/Bnxl/0CD/30P8AGvvnyl/uj8qXy1/uiqXEGJ/lRf8Ar/mX/PuH&#10;3P8A+SPgT/hTfjH/AKBB/wC+h/jSf8Kb8Zf9Ag/99D/Gvvvy1/uijyV/uL+VP/WDE/yof/EQMy/5&#10;9w+5/wDyR8C/8KZ8Zf8AQIP/AH0P8aX/AIU14y/6BB/76H+NffXlL/dH5UhhX+6v5Uv9YMT/ACoP&#10;+IgZn/z7h9z/APkj4Fb4NeMug0g/99D/ABoHwZ8ZbSDpOP8AgQ/xr768lf7q/lTJLVJo2QqAGUr0&#10;9aP9YMT/ACr+vmL/AF/zP/n3D7n/APJHwOvwa8YlQRpW7PQhwR/Ol/4U14y76R/48P8AGvvOy0+O&#10;xto4EG5YxgEip/JX+6v5Uf6wYn+Vf18w/wCIgZn/AM+4fc//AJI+Bv8AhTPjH/oEf+PD/Gk/4Uz4&#10;y/6BB/76H+NffXkr/dX8qPKX+6v5Uf6wYn+Vfj/mH+v+Z/8APuH3P/5I+Bf+FN+Mv+gQf++h/jR/&#10;wprxl/0CD/30P8a++vKX+6v5UeWv91fyo/1gxP8AKvx/zD/X/M/+fcPuf/yR8C/8KZ8Zf9Ag/wDf&#10;Q/xo/wCFM+Mv+gQf++h/jX315S/3V/Kjy1/ur+VH+sGJ/lX9fMP+IgZn/wA+4fc//kj4E/4U14x/&#10;6BH/AI8P8aX/AIUz4y/6BB/76H+NffPkr/cX8qXy1HG0flR/rBif5V/XzH/r/mf/AD7h9z/+SPgb&#10;/hTPjI8f2Rj/AIEP8aRfg34wIONKDf7rg/1r75aFCv3R+VQWOmRWETInzBmZssPU5o/1gxP8q/r5&#10;h/xEDM/+fcPuf/yR8Gf8Ka8Zf9Aj/wAeH+NA+DfjL/oEH/vof4199+Sv91fypfJT+6Pyo/1gxP8A&#10;Kvx/zD/iIGZ/8+4fc/8A5I+A/wDhTnjD/oEf+RE/+Kpf+FN+MM/8gj/yIn/xVffflj0H5UeWPQfl&#10;R/rBif5V/XzD/iIGZ/8APuH3P/5I+A2+DfjDd/yCf/Iif/FVa0v4Q+LbfVLCaTStscdzG7HehwoY&#10;En71feZUf3R+VJ5Y/uiiWf4mStyr+vmTLj3MpxcXThr5P/5I/OD4tfAHx74l+JXiPVNN0Jrmxurk&#10;PDJ5yLuXA5wSK5P/AIZn+JO7jw2+P+u8X/xVfqX5a45UH8KPKT+4v5V71DjnMcPRhRjThaKS2fRW&#10;7nyEM3r04qCSstD8tG/Zn+JX/Qtv/wB/4v8A4qj/AIZn+JP/AELb5/67x/8AxVfqZ5af3V/Kk8pO&#10;u1c/Stlx/mf/AD7h9z/+SL/tmv8Ayr+vmflmf2Z/iRuIPh1s/wB37RFn/wBCpP8Ahmf4lH/mWn/7&#10;/wAX/wAVX6hjTYlvXusfOyhNuOOKteUn90flVf8AEQMz/wCfcPuf/wAkL+2a/wDKvx/zPyz/AOGZ&#10;/iV/0Lb/APf+L/4qj/hmb4lf9C2//f8Ai/8Aiq/Uzyk/uj8qPLT+6Pypf6/5n/z7h9z/APkg/tmv&#10;/Kv6+Z+Wn/DM/wASf+hbb/v/AB//ABVH/DM/xJ/6Ftv+/wDF/wDFV+pflp/dH5UeWn9xfyo/1/zP&#10;/n3D7n/8kP8Atmv/ACr+vmflp/wzP8Sf+hbf/v8Axf8AxVH/AAzN8Sv+hbf/AL/xf/FV+pflp/cX&#10;8qPLT+6v5Uf6/wCZ/wDPuH3P/wCSD+2a/wDKv6+Z+Wbfsz/EkjA8Oknv+/j/AMa7KDwd+0NawJFD&#10;qGtQQxqEWJdRG0ADAAG7GMAV+jXlJ/cXP0pNi/3BWNXjjG1re1oU5W7xv+bJlm9WW8Iv5H5m23wb&#10;+M9nZ6jaQ2t/Dbak/mXsSXqhblv7zjdyfrUGifA34veFmnOk2NzpbXMZhl+zXiIZUPVThuQa/Try&#10;1/uL+VVLrS4byaF2GDE24ADrwR/Wm+OMbaS9hTtLf3d/XUP7Wq6+5H7j85ND+G/x58NafHY6PLqu&#10;mWUZyltbXyoi55OAGrF1b9n34r67qE19qWjzX15O2+Sea5Rnc+pJbmv0/wDLH9wUeWvdFqY8cY2E&#10;3OFCmm+qjr997i/taqnzKEfuPy1/4Zm+JJOf+EebP/XeP/Gk/wCGZviUf+Zeb/v/AB/41+pflp/c&#10;X8qXyk/uL+Vbf6/Zn/z7h9z/AMyv7Yr9kfln/wAMy/En/oXj/wB/4/8AGk/4Zn+JP/QvN/3/AI//&#10;AIqv1M8tP7i0eUn9xfyp/wCv+Z/8+4fc/wDMf9s1+yPy0/4Zl+JP/QvN/wB/4/8AGj/hmb4lf9C8&#10;3/f+P/Gv1M8tP7i0eUn9xfyo/wBf8z/59w+5/wCYv7Yr/wAqPyz/AOGZviV/0Lzf9/4/8aT/AIZn&#10;+JX/AELzf9/4/wD4qv1M8pP7i/lR5Sf3F/Kj/X/M/wDn3D7n/mH9sV/5Uflm37NXxIjGW8PkDp80&#10;8f8A8VT/APhmf4kY/wCReb/v/H/8VX6g32nRX8IiYBVDh+B6VY8teuxfyp/8RAzP/n3D7n/mP+2a&#10;/wDKj8tP+GZ/iV/0L7f9/wCP/wCKob9mb4kNGR/wjzZx/wA94/8A4qv1L8tP7i/lQI0/uL+VL/X7&#10;Mv8An3D7n/mH9s1/5UfnL4m+A/jq++Cvh7QbfRS+q2uqXFxLB5qDajIoVs5xkkYrzpv2W/icWOPD&#10;hGf+m8f+Nfq/5ak/dH5UFF/uL+VfOviLFOcpuMbybf36nIswq3bstT8prT9mb4r6fdxXNpocltcx&#10;MHjljuUDIR0IIatrxF8Hfjv4sktm1qPUdXa1YPC13fhzGw5BGW68Cv0/2J12Ln6UeWvXy1pPiCu5&#10;czpxv6B9fqXvyo/MIfCX48p4i/t1BqS635Yi/tIX487YBgLu3ZxVbxN8D/jd40uIZdftr7WpoV2J&#10;Je3quUHoMtwK/UYRgj7i0vlqeqCo/t6tFpqnH7g+vzWqij8n2/Za+J55Hh4/9/4/8av6D+zL8SrH&#10;W9Mubjw9thhu4pZG89DhVYEnrX6nmNP+ea/lSSQJLE6bQAylcgetXLiHEyTXKtRvMKjVrIo+G8No&#10;toQcqYx/KtOq+n2a6fZxW6EssYwCas18seUFFFFABUF7/wAec/8A1zb+VT1Bef8AHpP/ANc2/lQB&#10;57b/AOoj/wB0fyoog/1Mf+6P5UUAdd4T/wCQdJ/12f8AnW11rF8J/wDIOk/67P8AzraoAKMUtFAB&#10;RRRQAlLRRQAUUUUAFJilooAKKKKAENANLSUgFooopgFFFJQAUfSjiuF+JvjqbwPax3CIHQnBFAHd&#10;0hP514Av7R07ME+xtnON2Rj+detaP4p+0eD5tbuVCpFA87AeiqSf5UAdIzYIGD+VKDXy5plv8UPi&#10;F4HuviXYeObnSPMikvdO8NwW8ZtnhTO1ZHYbssB1Fe5/CbxwfiJ8OdA8RPCYpb62WSSNQSFfow/M&#10;GkB2BpFbjniuG+L3jafwj4ZWLTFWfxBqcq2WnW/cyvxvI/ur1J6CuZ/Zl1jxBq3g/V4vEurza5qV&#10;jq1xZNdTgBiEIGMAYxnNMD1/3Ao7ivIdY8Yal8Pfjbb2+s6nJJ4U8QWrfZDOQI7O5iBJTPYMvOT3&#10;FT/B7xRqvie08S+NNZ1CS38PXVwzaZbTYSOC1jBBkPGQWIJ5PSgD1mk2ivJdB/ac8DeIPFEWi291&#10;fxS3EnlwXl1ZSRWcx7bJiNpz255q18QP2iPCPw711tJ1H+1Ly8jUPMul2El0sOeQHZAQpxzg0Aeo&#10;YowK4TWvjV4U8P8AgvTfFd3fsND1F447e4jjLZZzgZA6c9fSsSH9pHwbL4NvPExfU49NguRaIJbC&#10;RZriQjIEMeN0g9wKAPVsc0GuR+GvxO0X4paPJqGi/a1jhk8qWG+tmgmjb0ZGGRXXUAAoNHamyNtU&#10;t1wM0AO470grwbUv2i9RsdQurddGtpFilKBjIRnBIrr/AIV/FS78f6heW9xYQ2ghQMDGxOecV69X&#10;KsVRpOtOPu+qPRqYCvTp+0ktD0smkUg9iPqK8E/ao8YX3hiPwfFD4wuPA+n31+8N7q0Coxjj8ssO&#10;HBHUD863fgH5d9a32o2nxUuviTZOQimYRAQEE9BGB19/SvIPOPXqOQaiuZJVt5GgjDzBCUV+AWxw&#10;CfSvDvCHiDx3H8erfSfFOqW6215pMt4uj2KfubbEgVfnPLnGeeKAPdmIHYn6Cl4xXyn8YPHc1t8c&#10;dT0TUvi5efDfSYdPgltkjSJlnkbcGALg+gPFe+/Cu0e18HWgfxVN40WTMi6vPs3SgnOPk+XjpxSA&#10;67dj2oPavINY8Xal8P8A4228GtapJJ4U8QWrfZfPwIrO5iBJTPYMvOT3FM+F/ji/1LS/FHjzxFqk&#10;tv4ZmuCdLtZAFSO2TK78YyWYgn8qAPY8UYFeXeAf2jPB3xE19dH02a/t7+QMYE1KykthcBeSYywG&#10;78KXx9+0T4R+HeuHSdQOqXl4i7pV0uwkulh4ziRkBCnHY0wPTx1pa4TWvjR4U8P+C9N8V3d+w0PU&#10;Xjjt7iOMt8znAyB056+lYsP7SHg2XwbeeJS+px6bBci0QS2EizXEhGQIY8bpB7gUAerUmK5H4bfE&#10;7Rfilo8moaL9rWOGTypYb62aCaNvRkYAiuvoAKT+VG6qWsXzafpdxcoNzRoWAP0oHuXMj0oz+VfM&#10;19+1q1heT27aezmJyhYY6g49favQ/hB8YZPidNcEW/kRQna27qTj6131MDiKNP2tSNonu4rIsxwV&#10;D6ziKTUNNdOu3U9W7GgNXmnxuvPG1r4duW8LXNnpNrDaTXF1qkymSaLYpIWOPoSfU9KseBPGk8Hw&#10;R0rxPq87Xk6aSLu4lfG6RgmT09cVwHgnoRbnofyp2a+afBtt4z+Izad4k1b4sDwpPeutzD4X04QF&#10;VhJysb7/AJixUjOOma+kIy0cYEmSwHJ7fWgCR/lxgE/QU6vnHWPEXif4q+MvEFvaePo/hz4Z0e5N&#10;hBNB5Rub2ZQN7fveAoJA4616/pd8PAPw++165r7a7HY25kk1SXaHuMDOcL8uT0AFAjrv4qCfmFfP&#10;PwX8Y+Mte+MWop4i1GVdO1HSRqtnpBACWiNIFQdM528nPQk16J8cl8RW3gO51TwxfzWepaa6XrRR&#10;AH7TEhzJEcjoVz+VAz0I9PX6UvFeHXPxMvPil4u8D6T4R1GSysbi2Gs6pdW+CUh/hgb0LNwR1xW1&#10;4u/aW8E+DfET6NeXGoXVxC+y4m0+xkuILdu6ySKCFI96APV6O9cL42+NHhbwPodjqd5eTXkF+N1r&#10;HpcDXUs64zuVEBJUdzUfgz42eGPHfhXVNd02a6W20sMbyC7t2iuIcLu+aM8jI5HrQB3xx3o4ryvw&#10;n+0l4K8aXU0emXN68ENob2W8ls3S2SMLuIMhGA2P4atfDr4/eFPiZrU2l6QdSS7VDKn26wkgSZB/&#10;FGzABhQB6V1pNtLRQAUGkzXz58dP2ok+DHiW20yfTZb0XCGRGiZRgA45ya7MJg6+PrKhho80n09D&#10;WlSnWlyU1dn0IKCcV8xfCr9sOP4n+NLXw/b6RNayTIX8yR1IwPoc17b8WPHX/CuPh/q3iARrPPbR&#10;YgifkPKxAQH2yRWmNwGJy6r7HFQ5ZWvbyHVo1KMuWorM64H5sYP5UrMBjgn6CvBPAXhjxjqevaZq&#10;us/F0tqbOJ7vwtZiBrZQRkxDnfgZ9T0rjvjB48ltPjjqei6n8XLz4b6TDYQTWyRpEyzSMW3AbwfQ&#10;dPWvPMT6torkfhbaSWng2zMniubxqJMyLrEwQNMpOR9zjjpXD/tC+LNe0e68K6NpeuDwnYaxdNBe&#10;eIWjVvsgCkqBu+UFiMc0Aeyr6/zozzXg/wAHdW8TaX8TtT8MT+MpPiDoMVktw+qzRRiS1mLECEtH&#10;8pOOaxP2hPiZ4n/tSS38IarJpWn6BdWyapeQhSZZpZFVbfkHjbuJxyDQB9Ke9ByelQRq1xZY3sjO&#10;mN46gkda8A074xan8PdD8e6H4kvpdS8SaHN/xLpJVHmXkUx/cEYHzEE4OOmKAPoUelG2vKbPx7F8&#10;HPhjo938QNZur7WZ4w0wjiM08kjHJSNEGSBnHTtW54H+NXhbx/oOo6ppt3NBFpoJvIL+BreeAAZy&#10;0bDcAQDQB3lJxXk3hf8Aac8EeLPFFrolnLqcFxdsVtri90+WC2nI7JI4AbPbHWrPjL9ozwZ4H8RX&#10;WgajNfyazbmPdZ2dk88rBxlWUKDlfU9qAPUO1G2vLPFn7SPgvwfr8Gj30upTXjIjS/Y7CSdLbdjA&#10;mZQQhwc4NenWtzFeQpNC4kikAZXU5BB7igCUijpS0negBD1pa4b4wfEA/DHwXfeIDCbiO0QyNGvU&#10;gCvl9P8AgovYyAj/AIRy8XrhjLF2z713YfA4jFQc6Ubpbm9OjUqpyitEfbFDfSuf8D+In8UeGLLV&#10;JI9huI1kC+zAEfoRXz5rGveJ/F/jLxsb34oyfD5NAu2is9MgjixdRhdys3mctk8fLXE04tp9DFqz&#10;sfUgoBr5h8b/ABM8XRfsu6L4hvtXl8Oa3cXtvDc6tbxCM+S0hBkCNnGVwcH0rp/gTcW+r69cXdj8&#10;bLr4iW8KGOTTpo4FVWOMN8oDcflSEe8UnauWuPHtta/ESy8JmBzc3Vi98s+RtCqwXb9ea6SRTNCw&#10;STYWUhWXt7igCTHFAx071896b8YtS+Hui+PdE8SX0upeItEn/wCJdJMo8y9imP7gjA5IJwcdMV19&#10;n4+j+Dvwx0i68f6tdX2tTJmZY4jNPJIxyUREGSF6UAerbaK4TwP8avC3j/RNR1LTbqeCPTV33lvf&#10;W7QTwDGctGwyOBWB4X/ac8E+LPFFtodq+qW9xdErb3F9p8kFvOeeEkYANnHGKAPWscUdq8v8ZftF&#10;eDvA/iK60HUJNQl1i3MYazsrJ55GDjKsoUcr6ntUfiz9pDwb4P1630i9k1Ka7kRHk+x2Mk6W27GB&#10;Myg+WcHOD2oA9TxzS4qK1uIruFJoXWSKQbkdTkEeoqagBMCijiloATFG0UtFACbRRtFLRQAmKWii&#10;gBKBzRRjFABtFFLRQAjUimlPNAWgBaKKKACoLz/j0n/65t/Kp6gvf+POf/rm38qAPPYP9TH/ALo/&#10;lRRb/wCoj/3R/KigDrvCf/IOk/67P/OtusTwl/yDZP8Ars/8626ACiiigAooooAKKKKACiiigAoo&#10;ooAKKKKACiiigAooooAKQilooAQCvHf2iLWW40aBYVZ3LA7VGT1r2Kq15pltfMrTwLKyjALdqAPi&#10;hdJvGkX/AEacEOD/AKs19ReHdLk1j4V3WmrlJbmykgXPB3MhA/U113/CPadjH2WP8qtW9nFaQ+XC&#10;gjT0FAHyr4C+PnhzwH8D08E61LNB4202zm0saMYH86eT5lVkGOV5HNdd4Q+Bviib4aeCrEeO9c8F&#10;3djYlbqz0kIUkkZi2W3A8jOK90l0WxmvBdvZQPdKQRMyDeMdMGrwoA+ePF3g74q6X8R9O1rQtO0f&#10;xZaaZpi2Vrda3fNDIJCP3spVVxubgUz9ku+8Yzf8JYmtaVplnpp1a5kaa1nLyfai43pjH3AOh719&#10;E7R1I5qK3tIrXf5MSx723NtAGSepNAHjf7Xuh22r/Ba/aaLfLb3EEkTKSGVi4XjB9CRW58RPDVzf&#10;fs/6tomgReRMdI8m2ii4OAg+Ue+OK9JubWK8hMU8azRnqjgEGnqo27RwKAPhvwjb+FvF9j4X0W6+&#10;Mvii9v4Z7Zx4TezQyW0kbDCMgQFVXHXPArqPir8QJn+JHizSte8f6l8Oo7EBNNs9ItVaTVo9md5J&#10;UliD8vWvrGPRbCG8N2llbrdZJMyxKHJPXnGadc6XZ3lxHPNZwzTRnKSOgLL34OKAPjn7LHe/st/D&#10;e3mjllgbxBZiRbldrbftDZ3Dtn+te4ftEN4RtfD+kt4o1m58LNBdrPpuuWsRYWM6DIJwCMYzweua&#10;9WOk2Zt1h+yxGJW3hCoIDZzke+akvLG3v4GhuYY7iJjkpIoIP4GgDyL9nTx9qPjy18StdTwaxZWV&#10;6sVlr0NsYP7SjK58wjocdMivZDUVraQ2cKxW8McES9EjUKB+AqWgAx8tRTfLG+em01KaTG7ryMYo&#10;Gj4p8QL/AMTzUsg/8fDen9416p+zdka5qZ5wYgP1Ne7NpFozFmtY2J5JxUtvYwWpJhhWMn+6K+rx&#10;OdrEYZ4fktdb3PfrZoq1B0eXc4f4p/ETwT4F/s8eNvJgsbgsY7u8tfNt42AHDNg7Sc8V5P8ADNNJ&#10;8dfG/W9e8AQyab4XbSmtrrU7WExQ3V0xO14wcA7R0wOtfSF5p9vqMPlXVvFcR/3JUDL+RFLa2UFj&#10;CIreGO3iByEiUKvr0FfKLQ+fPN/h/wDDfWPh3dXepa18Rte8VWiwMWh1UJ5cYB3FxtAPAFeT3H7Q&#10;Hw7uP2jtJ1WPxPatp66TJYm4G7b57SjCH5c5PGK+pmUSKysAysMEGsv/AIRfSN4b+yrPeDkN5K5z&#10;69KYHmHjr4yfCbR9Yu9N8WyWdvqQiCouoWJZ7lGXI8ptp3dcduaqfsqaTNY+Etcu4rC40nQ7/VJb&#10;jSbG4Qo0VsTx8p5GTk8+tew3WiaffMpnsbedkGFaWJWIHsSKuqqqoVRgDjApAeKfteaLa6t8F9QN&#10;xF5klvcQPEy5DKS4XjHsx/Os/wDaH8LXN9+znHYaLHPBb2RtZZEsU3SJbx4LlV7kAZx6ivd7q1hv&#10;ITDPEk0TdUcAinqihQoHyjtQB8ifDxfC3jT4h+FpY/jJ4i8aX9jN9oh0m4tExCdpBEhRRs4460fF&#10;j4gTP8RvF2l694/1H4cxWQxptnpFqrSashTO8koSxBAHWvrCz0ey0+Qva2UFs7DBaKNVJ9uBTrrS&#10;7O8njmns4Jpo/uySRgsv0JFAHx0baO9/Zc+G9vNHLJC3iCzEiXK7W2/aG+8O2a9w/aIfwja6BpLe&#10;KNZufCzQXaz6brlrEWFjOgyCSARjGeD1zXqraTZtAsJtYjErbwhUYDZzn8zUl5Y2+oQNDcwx3ETH&#10;JSRQQfwNAHkX7Ovj/UfHlt4la6ng1iysr1YrLXobYwf2lGVyJCOhxjGRXsh6VDa2cFnAsNvDHbxr&#10;0SNQoH4Cpf1oANvy1leKMjw/ejGf3TD9K1qZNClxEUkUOh6g007MaPzr1rQ9R/ti/YWN0ytO5BER&#10;I+8a97/ZMsLmxm1RbiGWBmkyBKpUkY96+i/7AsNoAtIwB7VLb6TaWsolit0jkAwGUYNe/ic3niMP&#10;7Bw7dex9/mnF1TM8A8DKiop8ut7/AA26W8jzn49/FDwt4H8H6lp+u6xDp19qFhMtpDLnMrFSABwe&#10;9cN8OfEmi/FL9mefw14c1FNS1W10Q2txax7g8cnlnCE4HJI7Gvf77SbLUipu7KC6KjA86MNj6ZFF&#10;jo9jpuTaWcNru5PkoFz9cda+fPz8+E7iH4S3Pwns9P0nTPL+MSQxW8UIhlOow3YIXex7KCOT6V9L&#10;6P8AB/xYNd0/Wr34meIAAIpZtEXy/spIUbo/u525z3r1WPR7GK8a7Wyt1um6zrEoc/jjNW8fnQB8&#10;W2+l/CPwr4u8e6b8V9NiXV21Sa605tSjlcXELjK/Z8cZz29a2fDngf4ha/8AAnw5YaHp0GoWa6vL&#10;fDT9auGt91kH3W8T8FsDjj2FfV15pNlfzJLcWVvcSx/deWNWK/QkVbVAuOO2KAPlXwfqnxSb9pcN&#10;q/hnw/ZXEmlRx3iWt47JHaiUnehI5fPG30r6omVZI2V13Iw2kY6g1GtnAlwZxAgmxt8zA3Y9M1P2&#10;5oA8A/Zb8NWGhXvxKis7ZYSmvSQJnqsYGVX2AyfzrxG0hsPDWseMND8W/FvxB4D1C41O4Y6TDboY&#10;r1JCSrREoS+QQOvWvue3s4bUyeVEkRkbe2wAZPqfeobvR7G/mWW4s7e4lUYEksSsR9CRQB8r+ONb&#10;b4deFfhr4et/FV/4U8ISWL+b4vmtFF5Ew5SMgqdhfPTHaqfwau4r7T/jRPBr2qeKrdrT93q+pw+X&#10;Lc4gYAgYGQOmcdq+uLzT7bUIfKubeK4izny5UDL+RFMh0uzhVxHbRRq6hGVVABUZwCPxNAHjHw0t&#10;dAsv2UNGXWrR20GTRx9tit0LtsbhmAHOec1y3wN+IiTfETS/CnhzxMvj/wAJxWMhXUJ7TbNpZXhY&#10;TIAM5XA57CvpaK1hhtxAkSRwKu0RqAFx6YqGx0qz03cLW0htd3XyUC5x64FAFpegNL1pGzRnFAAw&#10;r4M/bl0PUdW+IGjPYafeXix2zqzW0DOFOe+BxX3pVGbRrO4maSS2jeRjkswyTXs5PmUsoxkcXGHM&#10;1fRu26t5nXha7w1VVUr2Pzo/ZR8O6tpvxr02e90u+tIFt5FMtxbsiZ7DJFfZn7Tvh+88R/BfWbey&#10;gkubiIx3PlRAlmVGBYADvtzXpP8AYNgpBFpECDkELir+2t88zeWdYpYqUORpJWTvtfyXcrF4l4qp&#10;7Rqx8Q6ovwr1tvCifCayWH4hvqFs0slnFILiGPcDOJ27ZGepr33x/wDF/wCFPh/xDfaT4yayttWj&#10;jChdQsdzXClekTbSW9OO9eq2ei2NjM0sFnBBI2QXRAGOTk5OPWi80ax1GRWurK3uXUYDyxqxA9iR&#10;XgHEfNfwd+GOueLvAuoSaL4i1z4d6Nc6vNeaZBYxqshtTwqlZAdozz+NT/GSYeCV8F+FfHWv6lqP&#10;gK4ST+19duowXuJgcxxzFVwqHvgV9NKoUYAwOlQXdjBfQtFcxR3ETdY5VDKfwNID5Z+EuqaNb/FD&#10;UNH+DE7Xngq40y4uLyONGFla3pGIRG5GRnHIrkfHWhfFzwX8I59M1nwz4bFlLqUN3c6jDqUklxPc&#10;tMpDMpUDk4Bx2r7SstNtdPjZLW2itUY7isKBQT+Ap9xaxXSGOWJJUJyVcAigDH8D3GuXXhfT5fEd&#10;na2OstGPtFvYyGSFG9FY8kYrxv4x+F9Nvv2iPhdezWqvO7Th2/vbF3JuHfDHIzX0CqhRwKhktYZp&#10;o5XhR5I/uOyglfoaAPmz9qWxnsPiN4K8Q3niLVPCXh+1t57aXWtLiWRraZz8u4MCACMgnFZngGbT&#10;tP0vx94w8JeNtU+KmsLpXlGXUrUCBtuSoDKi7yOeK+qLi1hvIWiuIknibqkihgfwNMs9PtrCHyra&#10;3it4s7vLiQKufXAoA+FI/Fdt4m8SfD6ZfifrHjDU5NWtXu9F+xrFZ6c5HK8KNhU8AZ5r3/wHbwyf&#10;tSfESd4kaaOwsxHKQCRkEEA9enUV7LDoen27HyrC3iJO7KxryQc56dasx2cENw86wos0nDSBRuOO&#10;mTQB8q/Frx54c8BeNvE994V8XtpPjCVlW+8LX1k00GrSKAAVGM5KnaGU45r6g8O3k2oaHp9zc2v2&#10;G4lgR5Lb/nkxUEr+FSyaPZTXi3UlpBJcrjEzRguMdOcVbAxQAdKMUtJjFAHjH7WVrPefBXX4LeKS&#10;4me3YLFEpZmOOwFfmOvgvxEYQp0LVRgk/wDHlJ7/AOzX7MXVhBegCaJZApyNwqt/YVgP+XSL/vgV&#10;72BzWWBpSpRhe/md9DFOjBwS3OY+D6tF8N9GRkIkjtkBVhg52ivmbWNc+GnizxB4uPxkvDY+KbS6&#10;lg0+2uImHkW45ia2IHzk4zz34r7KtbWK0j2QoI1/ur0qteaHp+ozebc2FvPLjbvkiVjj6ke9eLOf&#10;PJy7nFJ8zbPC/hz8SoNJ+CNhq3xLE0umPeNbW11qFpvZ4Qx8mSZcfKSo5yOMVzdrceE/in8cvDd5&#10;8OIFfT7WxuYtY1jTIGhg8t1KrEWwBuJJPHPFfUE9jBc25glhjkgIwY2UFSPpTbHTLXTYzHaW8Vqh&#10;OSsKBR+QrMk+Zrr9kfRl+KmnJFJ4hbw4dOkeW8/ticyLPvGEDltwBHOBxX0f4Z0G38L6DZaVayTS&#10;29rH5cbXEhkkI92PJPua0vvcUtAHz78ZPC+m6h+0F8Lr2e0V5nM4kbsdi7l3DpwxyKxv2prOex+I&#10;3gjxBe+IdU8J6BbQT20mtaXEsjW078ruDAgKQCCcelfSs1nBcTRyyRI8kedjMoJXPXBourOG9haK&#10;4iSeJvvJIoIP4GgD5Y8ATafp+l+PvGHhLxpqnxS1hdKMJm1K2AgbbkqFZVG7HPHPFecQ+KLbxJ4h&#10;+H0yfEzWfFmpSataPd6L9jWOz02TBypIUbCp4AJ5Ffdlnp1tp8RitreK3iJyY4kCrn6AVXh0HTbf&#10;IisLePJ3fLEoyfXp1oA8d8C2cL/tRfEG6kiVpksLNY5SASMg5AP0rgfix468O+A/GnibUPC/i59H&#10;8XTOq33hjULJpYNXcADcq4zkr8oZTgZr6pSzgjuXnWJBPJ96QKNxx0yahl0axnvBdSWcElyAB5zR&#10;gvx05xQBH4dvLi/0PTri6tPsNzLbxvLbf88mKglfwPH4Voj7tGKSgBRS0UUAFFFFABRRRQAUUnPp&#10;RzQAtFJRzQAtFFFABRRRQAUUUlAC1Be/8ec//XNv5VN2qG8/485/+ubfyoA89t/9RH/uj+VFFv8A&#10;6iP/AHR/KigDrvCf/IOk/wCuz/zrbrltNl1PS4XiSxWdS7MH81V6nPern9r6qOukqf8At4WgDdor&#10;BGsar/0CF/8AAhaX+2NV/wCgQv8A4ELQBu0Vg/2xqv8A0CF/8CFpf7Y1X/oEL/4ELQBu0Vhf2xqv&#10;/QIX/wACFo/tjVf+gQv/AIELQBu0Vhf2xqv/AECF/wDAhaP7X1X/AKBK/wDgQtAG7RWF/a+q/wDQ&#10;JX/wIWj+2NV/6BC/+BC0AbtFYX9sar/0CF/8CFo/tjVf+gQv/gQtAG7RWF/bGq/9Ahf/AAIWj+2N&#10;V/6BC/8AgQtAG7SVh/2xqv8A0CF/8CFpP7X1X/oEL/4ELQBvUVg/2xqv/QIX/wACFpf7Y1X/AKBC&#10;/wDgQtAG5misL+19V/6BC/8AgQtH9sar/wBAhf8AwIWgDeorB/tjVf8AoEr/AOBC0n9sarn/AJBC&#10;/wDgQtAG9iisL+2NV/6BC/8AgQtH9sar/wBAhf8AwIWgDeorA/tjVc/8ghf/AAIWlOsar/0CF/8A&#10;AhaAN2lrA/tjVf8AoEL/AOBC0f2xqv8A0CV/8CFoA3qKwTrGq4/5BC/+BC0i6xqp/wCYQv8A4ELQ&#10;Bv8AeisL+1tX/wCgQv8A4ELSjVtX/wCgQv8A4ELQBu0VhnVtW/6BC/8AgQtA1TVv+gQv/gQtAG5T&#10;f5ViHVtW/wCgQv8A4ELTTq+r/wDQIX/wIWmBu80tYQ1bVv8AoEL/AOBC0f2tq3/QIX/wIWpEbtFY&#10;I1fV/wDoEL/4ELS/2tq27/kEL/4ELVDN36UVh/2tq2f+QQv/AIELQ2rat/0CF/8AAhaQG5S1hLq2&#10;rY/5BC/+BC0h1bVs/wDIIX/wIWgDdxQKwv7W1f8A6BC/+BC0n9r6vn/kEL/4ELQBvUe9Ybatq2P+&#10;QQv/AIELSLq2rf8AQIX/AMCFoA3aWsI6tq3/AECF/wDAhaQatq3/AECF/wDAhaAN2gVhtq2rf9Ah&#10;f/AhaF1XVv8AoEL/AOBC0AbhpBWIdW1b/oEL/wCBC0n9r6t/0CF/8CFpjN2isL+1tW/6BC/+BC0f&#10;2tq//QIX/wACFpE3N2isNdW1Y/8AMIX/AMCFoOrat/0CF/8AAhaBm5Qawjq2rf8AQIX/AMCFpBq2&#10;rf8AQIX/AMCFoA3hRWGuq6t/0CF/8CFpP7W1bP8AyCF/8CFoA3eKKwzqmrf9Ahf/AAIWk/tbV/8A&#10;oEL/AOBC0AbuKMCsL+1tX/6BC/8AgQtH9rat/wBAhf8AwIWgZvUm2sIatq2f+QQv/gQtObVtW/6B&#10;C/8AgQtAjbpawP7W1fd/yCF/8CFpx1bVv+gQv/gQtAG7SVhrq2rf9Ahf/AhaX+1NW/6BC/8AgQtA&#10;G3misM6pq3/QIX/wIWhdV1b/AKBC/wDgQtMZu0nNYbatq2P+QQv/AIELTV1bV/8AoEL/AOBC0hG9&#10;QOaw21bVtv8AyCF/8CFpI9W1Y/8AMIX/AMCFpAb1N/irEOratn/kEL/4ELSf2rq3/QIX/wACFpgb&#10;h60uAawW1bV/+gQv/gQtC6tq/wD0CF/8CFoA3ulLWAdW1b/oEL/4ELS/2tq3/QIX/wACFoA3aWsE&#10;atq//QIX/wACFpTq2rZ/5BC/+BC0AbtFYLatq3/QIX/wIWj+1tX/AOgQv/gQtAG7RzWH/a2rY/5B&#10;C/8AgQtJ/a2r/wDQIX/wIWgDeorD/tTVv+gQv/gQtB1TVv8AoEL/AOBC0AblJisQatq3/QIX/wAC&#10;Fpp1bVv+gQv/AIELSA3CKXArAOs6rn/kEL/4ELTv7Y1X/oEL/wCBC0wN3rRisEaxqv8A0CF/8CFp&#10;39sar/0CF/8AAhaANzpQKwv7W1X/AKBC/wDgQtL/AGxqv/QIX/wIWgDdpKwm1jVf+gQv/gQtIusa&#10;rn/kEL/4ELQBvUcVhf2xquf+QQv/AIELSNrGq/8AQIX/AMCFoA3veisD+2NV/wCgQv8A4ELThrGq&#10;4/5BC/8AgQtAG6aOKwf7Y1U/8whf/AhaX+1tV/6BC/8AgQtAG9RWENW1X/oEL/4ELS/2tqv/AECF&#10;/wDAhaANyisL+2NV/wCgQv8A4ELR/bGq/wDQIX/wIWgDdpM1h/2xqv8A0CF/8CFpP7W1X/oEL/4E&#10;LTA3c0tYP9rar/0CF/8AAhaX+2NV/wCgQv8A4ELSA3aTNYf9sar/ANAhf/AhaT+19V/6BC/+BC0A&#10;buaWsH+1tV/6BC/+BC0v9sar/wBAhf8AwIWgDdorC/tjVf8AoEL/AOBC0f2vqv8A0CV/8CFoA3aK&#10;w/7W1X/oEL/4ELSHV9V/6BC/+BC0AbtQ3n/HpP8A9c2/lWR/bGq9P7JUf9vC0y41LVZYXQaWo3KR&#10;uM6nFAHLQf6mP/dH8qKvw6TcJEit5YYKAeaKAP/ZUEsDBBQABgAIAAAAIQDfQKzV3QAAAAUBAAAP&#10;AAAAZHJzL2Rvd25yZXYueG1sTI9BS8NAEIXvgv9hGcGb3cTSRmM2pRT1VARbQbxNk2kSmp0N2W2S&#10;/ntHL3oZ3vCG977JVpNt1UC9bxwbiGcRKOLClQ1XBj72L3cPoHxALrF1TAYu5GGVX19lmJZu5Hca&#10;dqFSEsI+RQN1CF2qtS9qsuhnriMW7+h6i0HWvtJlj6OE21bfR9FSW2xYGmrsaFNTcdqdrYHXEcf1&#10;PH4etqfj5vK1X7x9bmMy5vZmWj+BCjSFv2P4wRd0yIXp4M5cetUakEfC7xQvSZI5qIOIxeMSdJ7p&#10;//T5NwAAAP//AwBQSwMEFAAGAAgAAAAhAMeqw1XUAAAArQIAABkAAABkcnMvX3JlbHMvZTJvRG9j&#10;LnhtbC5yZWxzvJJNi8IwEIbvgv8hzN2mrSKLmHpZFrwu7g8YkmkabT5Ioqz/3oAsKIh763FmeJ/3&#10;Ocx292tHdqGYjHcCmqoGRk56ZZwW8HP4WnwASxmdwtE7EnClBLtuPtt+04i5hNJgQmKF4pKAIeew&#10;4TzJgSymygdy5dL7aDGXMWoeUJ5QE2/res3jIwO6JybbKwFxr5bADtdQmv9n+743kj69PFty+UUF&#10;N7Z0FyBGTVmAJWXwvlxWx6CBv3Zop3Fo3zk00zg07xxW0zis/hz405N1NwAAAP//AwBQSwECLQAU&#10;AAYACAAAACEA2vY9+w0BAAAUAgAAEwAAAAAAAAAAAAAAAAAAAAAAW0NvbnRlbnRfVHlwZXNdLnht&#10;bFBLAQItABQABgAIAAAAIQA4/SH/1gAAAJQBAAALAAAAAAAAAAAAAAAAAD4BAABfcmVscy8ucmVs&#10;c1BLAQItABQABgAIAAAAIQCritWopAIAAGYLAAAOAAAAAAAAAAAAAAAAAD0CAABkcnMvZTJvRG9j&#10;LnhtbFBLAQItAAoAAAAAAAAAIQAaBTnust8AALLfAAAUAAAAAAAAAAAAAAAAAA0FAABkcnMvbWVk&#10;aWEvaW1hZ2UxLmpwZ1BLAQItAAoAAAAAAAAAIQDEjunhkAIBAJACAQAUAAAAAAAAAAAAAAAAAPHk&#10;AABkcnMvbWVkaWEvaW1hZ2UyLmpwZ1BLAQItAAoAAAAAAAAAIQDCEU5aef4AAHn+AAAUAAAAAAAA&#10;AAAAAAAAALPnAQBkcnMvbWVkaWEvaW1hZ2UzLmpwZ1BLAQItAAoAAAAAAAAAIQAtUXYxUtwAAFLc&#10;AAAUAAAAAAAAAAAAAAAAAF7mAgBkcnMvbWVkaWEvaW1hZ2U0LmpwZ1BLAQItABQABgAIAAAAIQDf&#10;QKzV3QAAAAUBAAAPAAAAAAAAAAAAAAAAAOLCAwBkcnMvZG93bnJldi54bWxQSwECLQAUAAYACAAA&#10;ACEAx6rDVdQAAACtAgAAGQAAAAAAAAAAAAAAAADswwMAZHJzL19yZWxzL2Uyb0RvYy54bWwucmVs&#10;c1BLBQYAAAAACQAJAEICAAD3x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027" type="#_x0000_t75" style="position:absolute;width:62544;height:14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JxxQAAANwAAAAPAAAAZHJzL2Rvd25yZXYueG1sRI9Pa8JA&#10;FMTvBb/D8gQvRTfaJkjqKiUQ8NAe/Hd/ZJ9JavZtzG41+um7QsHjMDO/YRar3jTiQp2rLSuYTiIQ&#10;xIXVNZcK9rt8PAfhPLLGxjIpuJGD1XLwssBU2ytv6LL1pQgQdikqqLxvUyldUZFBN7EtcfCOtjPo&#10;g+xKqTu8Brhp5CyKEmmw5rBQYUtZRcVp+2sUtNMz3vk7zv3s8PVqzVum7z83pUbD/vMDhKfeP8P/&#10;7bVW8B4n8DgTjoBc/gEAAP//AwBQSwECLQAUAAYACAAAACEA2+H2y+4AAACFAQAAEwAAAAAAAAAA&#10;AAAAAAAAAAAAW0NvbnRlbnRfVHlwZXNdLnhtbFBLAQItABQABgAIAAAAIQBa9CxbvwAAABUBAAAL&#10;AAAAAAAAAAAAAAAAAB8BAABfcmVscy8ucmVsc1BLAQItABQABgAIAAAAIQBD9vJxxQAAANwAAAAP&#10;AAAAAAAAAAAAAAAAAAcCAABkcnMvZG93bnJldi54bWxQSwUGAAAAAAMAAwC3AAAA+QIAAAAA&#10;">
                  <v:imagedata r:id="rId43" o:title=""/>
                </v:shape>
                <v:shape id="Picture 458" o:spid="_x0000_s1028" type="#_x0000_t75" style="position:absolute;top:14615;width:62544;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uywQAAANwAAAAPAAAAZHJzL2Rvd25yZXYueG1sRE9NS8NA&#10;EL0L/odlBG92V7GhxG5LKQgieLBNweOQnSZps7Nhd23iv3cOhR4f73u5nnyvLhRTF9jC88yAIq6D&#10;67ixUO3fnxagUkZ22AcmC3+UYL26v1ti6cLI33TZ5UZJCKcSLbQ5D6XWqW7JY5qFgVi4Y4ges8DY&#10;aBdxlHDf6xdjCu2xY2locaBtS/V59+stnFJnDofKjDn+FMWWZUD1+WXt48O0eQOVaco38dX94Sy8&#10;zmWtnJEjoFf/AAAA//8DAFBLAQItABQABgAIAAAAIQDb4fbL7gAAAIUBAAATAAAAAAAAAAAAAAAA&#10;AAAAAABbQ29udGVudF9UeXBlc10ueG1sUEsBAi0AFAAGAAgAAAAhAFr0LFu/AAAAFQEAAAsAAAAA&#10;AAAAAAAAAAAAHwEAAF9yZWxzLy5yZWxzUEsBAi0AFAAGAAgAAAAhANIRO7LBAAAA3AAAAA8AAAAA&#10;AAAAAAAAAAAABwIAAGRycy9kb3ducmV2LnhtbFBLBQYAAAAAAwADALcAAAD1AgAAAAA=&#10;">
                  <v:imagedata r:id="rId44" o:title=""/>
                </v:shape>
                <v:shape id="Picture 460" o:spid="_x0000_s1029" type="#_x0000_t75" style="position:absolute;top:29230;width:62544;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LrwwAAANwAAAAPAAAAZHJzL2Rvd25yZXYueG1sRE/LasJA&#10;FN0L/YfhFtzpRLE+oqMUqVDIpsZ24e6SuWaimTshM5r07zuLgsvDeW92va3Fg1pfOVYwGScgiAun&#10;Ky4VfJ8OoyUIH5A11o5JwS952G1fBhtMtev4SI88lCKGsE9RgQmhSaX0hSGLfuwa4shdXGsxRNiW&#10;UrfYxXBby2mSzKXFimODwYb2hopbfrcKrtPF7Ou+Wv58nN+SS8j2xy7LjFLD1/59DSJQH57if/en&#10;VjCbx/nxTDwCcvsHAAD//wMAUEsBAi0AFAAGAAgAAAAhANvh9svuAAAAhQEAABMAAAAAAAAAAAAA&#10;AAAAAAAAAFtDb250ZW50X1R5cGVzXS54bWxQSwECLQAUAAYACAAAACEAWvQsW78AAAAVAQAACwAA&#10;AAAAAAAAAAAAAAAfAQAAX3JlbHMvLnJlbHNQSwECLQAUAAYACAAAACEADY8S68MAAADcAAAADwAA&#10;AAAAAAAAAAAAAAAHAgAAZHJzL2Rvd25yZXYueG1sUEsFBgAAAAADAAMAtwAAAPcCAAAAAA==&#10;">
                  <v:imagedata r:id="rId45" o:title=""/>
                </v:shape>
                <v:shape id="Picture 462" o:spid="_x0000_s1030" type="#_x0000_t75" style="position:absolute;top:43845;width:62544;height:1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haxAAAANwAAAAPAAAAZHJzL2Rvd25yZXYueG1sRI/RisIw&#10;FETfF/yHcAXf1rR1KVqNooLgw8Ji9QMuzbWtNjeliVr9erOwsI/DzJxhFqveNOJOnastK4jHEQji&#10;wuqaSwWn4+5zCsJ5ZI2NZVLwJAer5eBjgZm2Dz7QPfelCBB2GSqovG8zKV1RkUE3ti1x8M62M+iD&#10;7EqpO3wEuGlkEkWpNFhzWKiwpW1FxTW/GQWzCca3V3LidH/43l1m+XkTux+lRsN+PQfhqff/4b/2&#10;Xiv4ShP4PROOgFy+AQAA//8DAFBLAQItABQABgAIAAAAIQDb4fbL7gAAAIUBAAATAAAAAAAAAAAA&#10;AAAAAAAAAABbQ29udGVudF9UeXBlc10ueG1sUEsBAi0AFAAGAAgAAAAhAFr0LFu/AAAAFQEAAAsA&#10;AAAAAAAAAAAAAAAAHwEAAF9yZWxzLy5yZWxzUEsBAi0AFAAGAAgAAAAhAINAuFrEAAAA3AAAAA8A&#10;AAAAAAAAAAAAAAAABwIAAGRycy9kb3ducmV2LnhtbFBLBQYAAAAAAwADALcAAAD4AgAAAAA=&#10;">
                  <v:imagedata r:id="rId46" o:title=""/>
                </v:shape>
                <w10:anchorlock/>
              </v:group>
            </w:pict>
          </mc:Fallback>
        </mc:AlternateContent>
      </w:r>
    </w:p>
    <w:p w14:paraId="0F4450FE" w14:textId="77777777" w:rsidR="00C634D9" w:rsidRPr="008332C9" w:rsidRDefault="00C634D9" w:rsidP="00C634D9">
      <w:pPr>
        <w:rPr>
          <w:rFonts w:cs="Arial"/>
          <w:i/>
          <w:sz w:val="16"/>
          <w:szCs w:val="16"/>
        </w:rPr>
      </w:pPr>
      <w:r w:rsidRPr="008332C9">
        <w:rPr>
          <w:rFonts w:cs="Arial"/>
          <w:i/>
          <w:sz w:val="16"/>
          <w:szCs w:val="16"/>
        </w:rPr>
        <w:t xml:space="preserve">Source: Shropshire Council Summary Analysis – 2016 Sub-national Population Projections to 2041 for Shropshire (released by the Office for National Statistics (ONS) –24th May 2018 </w:t>
      </w:r>
    </w:p>
    <w:p w14:paraId="4AE3D27A" w14:textId="77777777" w:rsidR="00C634D9" w:rsidRPr="008332C9" w:rsidRDefault="009A7224" w:rsidP="00C634D9">
      <w:pPr>
        <w:rPr>
          <w:rFonts w:cs="Arial"/>
          <w:i/>
          <w:sz w:val="16"/>
          <w:szCs w:val="16"/>
        </w:rPr>
      </w:pPr>
      <w:hyperlink r:id="rId47" w:history="1">
        <w:r w:rsidR="00C634D9" w:rsidRPr="008332C9">
          <w:rPr>
            <w:rStyle w:val="Hyperlink"/>
            <w:rFonts w:cs="Arial"/>
            <w:i/>
            <w:sz w:val="16"/>
            <w:szCs w:val="16"/>
          </w:rPr>
          <w:t>https://shropshire.gov.uk/information-intelligence-and-insight/facts-and-figures/population/future-projections/</w:t>
        </w:r>
      </w:hyperlink>
    </w:p>
    <w:p w14:paraId="210E609F" w14:textId="77777777" w:rsidR="00BE0684" w:rsidRDefault="00BE0684">
      <w:pPr>
        <w:rPr>
          <w:b/>
          <w:color w:val="0070C0"/>
        </w:rPr>
      </w:pPr>
      <w:r>
        <w:rPr>
          <w:b/>
          <w:color w:val="0070C0"/>
        </w:rPr>
        <w:br w:type="page"/>
      </w:r>
    </w:p>
    <w:p w14:paraId="3F9D867C" w14:textId="77777777" w:rsidR="00C634D9" w:rsidRPr="00783E21" w:rsidRDefault="00C634D9" w:rsidP="00C634D9">
      <w:pPr>
        <w:rPr>
          <w:b/>
          <w:color w:val="0070C0"/>
        </w:rPr>
      </w:pPr>
      <w:r w:rsidRPr="00783E21">
        <w:rPr>
          <w:b/>
          <w:color w:val="0070C0"/>
        </w:rPr>
        <w:lastRenderedPageBreak/>
        <w:t>Telford and Wrekin</w:t>
      </w:r>
    </w:p>
    <w:tbl>
      <w:tblPr>
        <w:tblW w:w="8255" w:type="dxa"/>
        <w:tblInd w:w="245" w:type="dxa"/>
        <w:tblCellMar>
          <w:top w:w="38" w:type="dxa"/>
          <w:left w:w="107" w:type="dxa"/>
          <w:bottom w:w="6" w:type="dxa"/>
          <w:right w:w="0" w:type="dxa"/>
        </w:tblCellMar>
        <w:tblLook w:val="04A0" w:firstRow="1" w:lastRow="0" w:firstColumn="1" w:lastColumn="0" w:noHBand="0" w:noVBand="1"/>
      </w:tblPr>
      <w:tblGrid>
        <w:gridCol w:w="989"/>
        <w:gridCol w:w="781"/>
        <w:gridCol w:w="781"/>
        <w:gridCol w:w="781"/>
        <w:gridCol w:w="781"/>
        <w:gridCol w:w="781"/>
        <w:gridCol w:w="659"/>
        <w:gridCol w:w="904"/>
        <w:gridCol w:w="1798"/>
      </w:tblGrid>
      <w:tr w:rsidR="00C634D9" w:rsidRPr="00801143" w14:paraId="2AB27934" w14:textId="77777777" w:rsidTr="00023813">
        <w:trPr>
          <w:trHeight w:val="499"/>
        </w:trPr>
        <w:tc>
          <w:tcPr>
            <w:tcW w:w="989" w:type="dxa"/>
            <w:tcBorders>
              <w:top w:val="single" w:sz="4" w:space="0" w:color="7F7F7F"/>
              <w:left w:val="single" w:sz="4" w:space="0" w:color="7F7F7F"/>
              <w:bottom w:val="single" w:sz="4" w:space="0" w:color="7F7F7F"/>
              <w:right w:val="single" w:sz="4" w:space="0" w:color="7F7F7F"/>
            </w:tcBorders>
            <w:shd w:val="clear" w:color="auto" w:fill="548DD4"/>
            <w:vAlign w:val="bottom"/>
          </w:tcPr>
          <w:p w14:paraId="193D0AE8" w14:textId="77777777" w:rsidR="00C634D9" w:rsidRPr="00801143" w:rsidRDefault="00C634D9" w:rsidP="00D468BE">
            <w:pPr>
              <w:spacing w:after="5"/>
              <w:ind w:left="11" w:hanging="10"/>
              <w:rPr>
                <w:rFonts w:ascii="Arial" w:eastAsia="Arial" w:hAnsi="Arial" w:cs="Arial"/>
                <w:color w:val="000000"/>
                <w:lang w:eastAsia="en-GB"/>
              </w:rPr>
            </w:pPr>
          </w:p>
        </w:tc>
        <w:tc>
          <w:tcPr>
            <w:tcW w:w="781" w:type="dxa"/>
            <w:tcBorders>
              <w:top w:val="single" w:sz="4" w:space="0" w:color="7F7F7F"/>
              <w:left w:val="single" w:sz="4" w:space="0" w:color="7F7F7F"/>
              <w:bottom w:val="single" w:sz="4" w:space="0" w:color="7F7F7F"/>
              <w:right w:val="single" w:sz="4" w:space="0" w:color="7F7F7F"/>
            </w:tcBorders>
            <w:shd w:val="clear" w:color="auto" w:fill="548DD4"/>
            <w:vAlign w:val="center"/>
          </w:tcPr>
          <w:p w14:paraId="55D8212D"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0-15 </w:t>
            </w:r>
          </w:p>
        </w:tc>
        <w:tc>
          <w:tcPr>
            <w:tcW w:w="781" w:type="dxa"/>
            <w:tcBorders>
              <w:top w:val="single" w:sz="4" w:space="0" w:color="7F7F7F"/>
              <w:left w:val="single" w:sz="4" w:space="0" w:color="7F7F7F"/>
              <w:bottom w:val="single" w:sz="4" w:space="0" w:color="7F7F7F"/>
              <w:right w:val="single" w:sz="4" w:space="0" w:color="7F7F7F"/>
            </w:tcBorders>
            <w:shd w:val="clear" w:color="auto" w:fill="548DD4"/>
            <w:vAlign w:val="center"/>
          </w:tcPr>
          <w:p w14:paraId="5F7D8C58"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16-24 </w:t>
            </w:r>
          </w:p>
        </w:tc>
        <w:tc>
          <w:tcPr>
            <w:tcW w:w="781" w:type="dxa"/>
            <w:tcBorders>
              <w:top w:val="single" w:sz="4" w:space="0" w:color="7F7F7F"/>
              <w:left w:val="single" w:sz="4" w:space="0" w:color="7F7F7F"/>
              <w:bottom w:val="single" w:sz="4" w:space="0" w:color="7F7F7F"/>
              <w:right w:val="single" w:sz="4" w:space="0" w:color="7F7F7F"/>
            </w:tcBorders>
            <w:shd w:val="clear" w:color="auto" w:fill="548DD4"/>
            <w:vAlign w:val="center"/>
          </w:tcPr>
          <w:p w14:paraId="6E7DF35E"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25-44 </w:t>
            </w:r>
          </w:p>
        </w:tc>
        <w:tc>
          <w:tcPr>
            <w:tcW w:w="781" w:type="dxa"/>
            <w:tcBorders>
              <w:top w:val="single" w:sz="4" w:space="0" w:color="7F7F7F"/>
              <w:left w:val="single" w:sz="4" w:space="0" w:color="7F7F7F"/>
              <w:bottom w:val="single" w:sz="4" w:space="0" w:color="7F7F7F"/>
              <w:right w:val="single" w:sz="4" w:space="0" w:color="7F7F7F"/>
            </w:tcBorders>
            <w:shd w:val="clear" w:color="auto" w:fill="548DD4"/>
            <w:vAlign w:val="center"/>
          </w:tcPr>
          <w:p w14:paraId="70EE5076"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45-64 </w:t>
            </w:r>
          </w:p>
        </w:tc>
        <w:tc>
          <w:tcPr>
            <w:tcW w:w="781" w:type="dxa"/>
            <w:tcBorders>
              <w:top w:val="single" w:sz="4" w:space="0" w:color="7F7F7F"/>
              <w:left w:val="single" w:sz="4" w:space="0" w:color="7F7F7F"/>
              <w:bottom w:val="single" w:sz="4" w:space="0" w:color="7F7F7F"/>
              <w:right w:val="single" w:sz="4" w:space="0" w:color="7F7F7F"/>
            </w:tcBorders>
            <w:shd w:val="clear" w:color="auto" w:fill="548DD4"/>
            <w:vAlign w:val="center"/>
          </w:tcPr>
          <w:p w14:paraId="0191ADB1"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64-84 </w:t>
            </w:r>
          </w:p>
        </w:tc>
        <w:tc>
          <w:tcPr>
            <w:tcW w:w="659" w:type="dxa"/>
            <w:tcBorders>
              <w:top w:val="single" w:sz="4" w:space="0" w:color="7F7F7F"/>
              <w:left w:val="single" w:sz="4" w:space="0" w:color="7F7F7F"/>
              <w:bottom w:val="single" w:sz="4" w:space="0" w:color="7F7F7F"/>
              <w:right w:val="single" w:sz="4" w:space="0" w:color="7F7F7F"/>
            </w:tcBorders>
            <w:shd w:val="clear" w:color="auto" w:fill="548DD4"/>
            <w:vAlign w:val="center"/>
          </w:tcPr>
          <w:p w14:paraId="4CC1054A"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85+ </w:t>
            </w:r>
          </w:p>
        </w:tc>
        <w:tc>
          <w:tcPr>
            <w:tcW w:w="904" w:type="dxa"/>
            <w:tcBorders>
              <w:top w:val="single" w:sz="4" w:space="0" w:color="7F7F7F"/>
              <w:left w:val="single" w:sz="4" w:space="0" w:color="7F7F7F"/>
              <w:bottom w:val="single" w:sz="4" w:space="0" w:color="7F7F7F"/>
              <w:right w:val="single" w:sz="4" w:space="0" w:color="7F7F7F"/>
            </w:tcBorders>
            <w:shd w:val="clear" w:color="auto" w:fill="548DD4"/>
            <w:vAlign w:val="center"/>
          </w:tcPr>
          <w:p w14:paraId="23F4C53F"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All ages </w:t>
            </w:r>
          </w:p>
        </w:tc>
        <w:tc>
          <w:tcPr>
            <w:tcW w:w="1798" w:type="dxa"/>
            <w:tcBorders>
              <w:top w:val="single" w:sz="4" w:space="0" w:color="7F7F7F"/>
              <w:left w:val="single" w:sz="4" w:space="0" w:color="7F7F7F"/>
              <w:bottom w:val="single" w:sz="4" w:space="0" w:color="7F7F7F"/>
              <w:right w:val="single" w:sz="4" w:space="0" w:color="7F7F7F"/>
            </w:tcBorders>
            <w:shd w:val="clear" w:color="auto" w:fill="548DD4"/>
          </w:tcPr>
          <w:p w14:paraId="003FCD45"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Population change 2016-2031 </w:t>
            </w:r>
          </w:p>
        </w:tc>
      </w:tr>
      <w:tr w:rsidR="00C634D9" w:rsidRPr="00801143" w14:paraId="6E3E8E2E" w14:textId="77777777" w:rsidTr="00023813">
        <w:trPr>
          <w:trHeight w:val="335"/>
        </w:trPr>
        <w:tc>
          <w:tcPr>
            <w:tcW w:w="989" w:type="dxa"/>
            <w:tcBorders>
              <w:top w:val="single" w:sz="4" w:space="0" w:color="7F7F7F"/>
              <w:left w:val="single" w:sz="4" w:space="0" w:color="7F7F7F"/>
              <w:bottom w:val="single" w:sz="4" w:space="0" w:color="7F7F7F"/>
              <w:right w:val="single" w:sz="4" w:space="0" w:color="7F7F7F"/>
            </w:tcBorders>
          </w:tcPr>
          <w:p w14:paraId="1BE08F05"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Lakeside South </w:t>
            </w:r>
          </w:p>
        </w:tc>
        <w:tc>
          <w:tcPr>
            <w:tcW w:w="781" w:type="dxa"/>
            <w:tcBorders>
              <w:top w:val="single" w:sz="4" w:space="0" w:color="7F7F7F"/>
              <w:left w:val="single" w:sz="4" w:space="0" w:color="7F7F7F"/>
              <w:bottom w:val="single" w:sz="4" w:space="0" w:color="7F7F7F"/>
              <w:right w:val="single" w:sz="4" w:space="0" w:color="7F7F7F"/>
            </w:tcBorders>
          </w:tcPr>
          <w:p w14:paraId="10DB6D7D"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   9,900  </w:t>
            </w:r>
          </w:p>
        </w:tc>
        <w:tc>
          <w:tcPr>
            <w:tcW w:w="781" w:type="dxa"/>
            <w:tcBorders>
              <w:top w:val="single" w:sz="4" w:space="0" w:color="7F7F7F"/>
              <w:left w:val="single" w:sz="4" w:space="0" w:color="7F7F7F"/>
              <w:bottom w:val="single" w:sz="4" w:space="0" w:color="7F7F7F"/>
              <w:right w:val="single" w:sz="4" w:space="0" w:color="7F7F7F"/>
            </w:tcBorders>
          </w:tcPr>
          <w:p w14:paraId="4D041081"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5,800  </w:t>
            </w:r>
          </w:p>
        </w:tc>
        <w:tc>
          <w:tcPr>
            <w:tcW w:w="781" w:type="dxa"/>
            <w:tcBorders>
              <w:top w:val="single" w:sz="4" w:space="0" w:color="7F7F7F"/>
              <w:left w:val="single" w:sz="4" w:space="0" w:color="7F7F7F"/>
              <w:bottom w:val="single" w:sz="4" w:space="0" w:color="7F7F7F"/>
              <w:right w:val="single" w:sz="4" w:space="0" w:color="7F7F7F"/>
            </w:tcBorders>
          </w:tcPr>
          <w:p w14:paraId="2FF9F244"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11,800  </w:t>
            </w:r>
          </w:p>
        </w:tc>
        <w:tc>
          <w:tcPr>
            <w:tcW w:w="781" w:type="dxa"/>
            <w:tcBorders>
              <w:top w:val="single" w:sz="4" w:space="0" w:color="7F7F7F"/>
              <w:left w:val="single" w:sz="4" w:space="0" w:color="7F7F7F"/>
              <w:bottom w:val="single" w:sz="4" w:space="0" w:color="7F7F7F"/>
              <w:right w:val="single" w:sz="4" w:space="0" w:color="7F7F7F"/>
            </w:tcBorders>
          </w:tcPr>
          <w:p w14:paraId="22CFE688"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10,600  </w:t>
            </w:r>
          </w:p>
        </w:tc>
        <w:tc>
          <w:tcPr>
            <w:tcW w:w="781" w:type="dxa"/>
            <w:tcBorders>
              <w:top w:val="single" w:sz="4" w:space="0" w:color="7F7F7F"/>
              <w:left w:val="single" w:sz="4" w:space="0" w:color="7F7F7F"/>
              <w:bottom w:val="single" w:sz="4" w:space="0" w:color="7F7F7F"/>
              <w:right w:val="single" w:sz="4" w:space="0" w:color="7F7F7F"/>
            </w:tcBorders>
          </w:tcPr>
          <w:p w14:paraId="1CCBC25B"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8,400  </w:t>
            </w:r>
          </w:p>
        </w:tc>
        <w:tc>
          <w:tcPr>
            <w:tcW w:w="659" w:type="dxa"/>
            <w:tcBorders>
              <w:top w:val="single" w:sz="4" w:space="0" w:color="7F7F7F"/>
              <w:left w:val="single" w:sz="4" w:space="0" w:color="7F7F7F"/>
              <w:bottom w:val="single" w:sz="4" w:space="0" w:color="7F7F7F"/>
              <w:right w:val="single" w:sz="4" w:space="0" w:color="7F7F7F"/>
            </w:tcBorders>
          </w:tcPr>
          <w:p w14:paraId="4FEBD375"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1,700  </w:t>
            </w:r>
          </w:p>
        </w:tc>
        <w:tc>
          <w:tcPr>
            <w:tcW w:w="904" w:type="dxa"/>
            <w:tcBorders>
              <w:top w:val="single" w:sz="4" w:space="0" w:color="7F7F7F"/>
              <w:left w:val="single" w:sz="4" w:space="0" w:color="7F7F7F"/>
              <w:bottom w:val="single" w:sz="4" w:space="0" w:color="7F7F7F"/>
              <w:right w:val="single" w:sz="4" w:space="0" w:color="7F7F7F"/>
            </w:tcBorders>
          </w:tcPr>
          <w:p w14:paraId="251C0466"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48,100  </w:t>
            </w:r>
          </w:p>
        </w:tc>
        <w:tc>
          <w:tcPr>
            <w:tcW w:w="1798" w:type="dxa"/>
            <w:tcBorders>
              <w:top w:val="single" w:sz="4" w:space="0" w:color="7F7F7F"/>
              <w:left w:val="single" w:sz="4" w:space="0" w:color="7F7F7F"/>
              <w:bottom w:val="single" w:sz="4" w:space="0" w:color="7F7F7F"/>
              <w:right w:val="single" w:sz="4" w:space="0" w:color="7F7F7F"/>
            </w:tcBorders>
          </w:tcPr>
          <w:p w14:paraId="3EE18F2D"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         5,700  </w:t>
            </w:r>
          </w:p>
        </w:tc>
      </w:tr>
      <w:tr w:rsidR="00C634D9" w:rsidRPr="00801143" w14:paraId="02B8524B" w14:textId="77777777" w:rsidTr="00023813">
        <w:trPr>
          <w:trHeight w:val="332"/>
        </w:trPr>
        <w:tc>
          <w:tcPr>
            <w:tcW w:w="989" w:type="dxa"/>
            <w:tcBorders>
              <w:top w:val="single" w:sz="4" w:space="0" w:color="7F7F7F"/>
              <w:left w:val="single" w:sz="4" w:space="0" w:color="7F7F7F"/>
              <w:bottom w:val="single" w:sz="4" w:space="0" w:color="7F7F7F"/>
              <w:right w:val="single" w:sz="4" w:space="0" w:color="7F7F7F"/>
            </w:tcBorders>
          </w:tcPr>
          <w:p w14:paraId="70E17CEF"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Hadley Castle  </w:t>
            </w:r>
          </w:p>
        </w:tc>
        <w:tc>
          <w:tcPr>
            <w:tcW w:w="781" w:type="dxa"/>
            <w:tcBorders>
              <w:top w:val="single" w:sz="4" w:space="0" w:color="7F7F7F"/>
              <w:left w:val="single" w:sz="4" w:space="0" w:color="7F7F7F"/>
              <w:bottom w:val="single" w:sz="4" w:space="0" w:color="7F7F7F"/>
              <w:right w:val="single" w:sz="4" w:space="0" w:color="7F7F7F"/>
            </w:tcBorders>
          </w:tcPr>
          <w:p w14:paraId="1582D157"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18,300  </w:t>
            </w:r>
          </w:p>
        </w:tc>
        <w:tc>
          <w:tcPr>
            <w:tcW w:w="781" w:type="dxa"/>
            <w:tcBorders>
              <w:top w:val="single" w:sz="4" w:space="0" w:color="7F7F7F"/>
              <w:left w:val="single" w:sz="4" w:space="0" w:color="7F7F7F"/>
              <w:bottom w:val="single" w:sz="4" w:space="0" w:color="7F7F7F"/>
              <w:right w:val="single" w:sz="4" w:space="0" w:color="7F7F7F"/>
            </w:tcBorders>
          </w:tcPr>
          <w:p w14:paraId="56A5BB77"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9,200  </w:t>
            </w:r>
          </w:p>
        </w:tc>
        <w:tc>
          <w:tcPr>
            <w:tcW w:w="781" w:type="dxa"/>
            <w:tcBorders>
              <w:top w:val="single" w:sz="4" w:space="0" w:color="7F7F7F"/>
              <w:left w:val="single" w:sz="4" w:space="0" w:color="7F7F7F"/>
              <w:bottom w:val="single" w:sz="4" w:space="0" w:color="7F7F7F"/>
              <w:right w:val="single" w:sz="4" w:space="0" w:color="7F7F7F"/>
            </w:tcBorders>
          </w:tcPr>
          <w:p w14:paraId="2F159B4C"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21,100  </w:t>
            </w:r>
          </w:p>
        </w:tc>
        <w:tc>
          <w:tcPr>
            <w:tcW w:w="781" w:type="dxa"/>
            <w:tcBorders>
              <w:top w:val="single" w:sz="4" w:space="0" w:color="7F7F7F"/>
              <w:left w:val="single" w:sz="4" w:space="0" w:color="7F7F7F"/>
              <w:bottom w:val="single" w:sz="4" w:space="0" w:color="7F7F7F"/>
              <w:right w:val="single" w:sz="4" w:space="0" w:color="7F7F7F"/>
            </w:tcBorders>
          </w:tcPr>
          <w:p w14:paraId="6AF38EFE"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18,900  </w:t>
            </w:r>
          </w:p>
        </w:tc>
        <w:tc>
          <w:tcPr>
            <w:tcW w:w="781" w:type="dxa"/>
            <w:tcBorders>
              <w:top w:val="single" w:sz="4" w:space="0" w:color="7F7F7F"/>
              <w:left w:val="single" w:sz="4" w:space="0" w:color="7F7F7F"/>
              <w:bottom w:val="single" w:sz="4" w:space="0" w:color="7F7F7F"/>
              <w:right w:val="single" w:sz="4" w:space="0" w:color="7F7F7F"/>
            </w:tcBorders>
          </w:tcPr>
          <w:p w14:paraId="1CC1A50E"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14,600  </w:t>
            </w:r>
          </w:p>
        </w:tc>
        <w:tc>
          <w:tcPr>
            <w:tcW w:w="659" w:type="dxa"/>
            <w:tcBorders>
              <w:top w:val="single" w:sz="4" w:space="0" w:color="7F7F7F"/>
              <w:left w:val="single" w:sz="4" w:space="0" w:color="7F7F7F"/>
              <w:bottom w:val="single" w:sz="4" w:space="0" w:color="7F7F7F"/>
              <w:right w:val="single" w:sz="4" w:space="0" w:color="7F7F7F"/>
            </w:tcBorders>
          </w:tcPr>
          <w:p w14:paraId="4BE5CA73"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3,100  </w:t>
            </w:r>
          </w:p>
        </w:tc>
        <w:tc>
          <w:tcPr>
            <w:tcW w:w="904" w:type="dxa"/>
            <w:tcBorders>
              <w:top w:val="single" w:sz="4" w:space="0" w:color="7F7F7F"/>
              <w:left w:val="single" w:sz="4" w:space="0" w:color="7F7F7F"/>
              <w:bottom w:val="single" w:sz="4" w:space="0" w:color="7F7F7F"/>
              <w:right w:val="single" w:sz="4" w:space="0" w:color="7F7F7F"/>
            </w:tcBorders>
          </w:tcPr>
          <w:p w14:paraId="499478BD"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85,000  </w:t>
            </w:r>
          </w:p>
        </w:tc>
        <w:tc>
          <w:tcPr>
            <w:tcW w:w="1798" w:type="dxa"/>
            <w:tcBorders>
              <w:top w:val="single" w:sz="4" w:space="0" w:color="7F7F7F"/>
              <w:left w:val="single" w:sz="4" w:space="0" w:color="7F7F7F"/>
              <w:bottom w:val="single" w:sz="4" w:space="0" w:color="7F7F7F"/>
              <w:right w:val="single" w:sz="4" w:space="0" w:color="7F7F7F"/>
            </w:tcBorders>
          </w:tcPr>
          <w:p w14:paraId="5FE8D821"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       10,100  </w:t>
            </w:r>
          </w:p>
        </w:tc>
      </w:tr>
      <w:tr w:rsidR="00C634D9" w:rsidRPr="00801143" w14:paraId="110B7F4B" w14:textId="77777777" w:rsidTr="00023813">
        <w:trPr>
          <w:trHeight w:val="332"/>
        </w:trPr>
        <w:tc>
          <w:tcPr>
            <w:tcW w:w="989" w:type="dxa"/>
            <w:tcBorders>
              <w:top w:val="single" w:sz="4" w:space="0" w:color="7F7F7F"/>
              <w:left w:val="single" w:sz="4" w:space="0" w:color="7F7F7F"/>
              <w:bottom w:val="single" w:sz="4" w:space="0" w:color="7F7F7F"/>
              <w:right w:val="single" w:sz="4" w:space="0" w:color="7F7F7F"/>
            </w:tcBorders>
          </w:tcPr>
          <w:p w14:paraId="7439B4BA"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The Wrekin </w:t>
            </w:r>
          </w:p>
        </w:tc>
        <w:tc>
          <w:tcPr>
            <w:tcW w:w="781" w:type="dxa"/>
            <w:tcBorders>
              <w:top w:val="single" w:sz="4" w:space="0" w:color="7F7F7F"/>
              <w:left w:val="single" w:sz="4" w:space="0" w:color="7F7F7F"/>
              <w:bottom w:val="single" w:sz="4" w:space="0" w:color="7F7F7F"/>
              <w:right w:val="single" w:sz="4" w:space="0" w:color="7F7F7F"/>
            </w:tcBorders>
          </w:tcPr>
          <w:p w14:paraId="64D7273A"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12,100  </w:t>
            </w:r>
          </w:p>
        </w:tc>
        <w:tc>
          <w:tcPr>
            <w:tcW w:w="781" w:type="dxa"/>
            <w:tcBorders>
              <w:top w:val="single" w:sz="4" w:space="0" w:color="7F7F7F"/>
              <w:left w:val="single" w:sz="4" w:space="0" w:color="7F7F7F"/>
              <w:bottom w:val="single" w:sz="4" w:space="0" w:color="7F7F7F"/>
              <w:right w:val="single" w:sz="4" w:space="0" w:color="7F7F7F"/>
            </w:tcBorders>
          </w:tcPr>
          <w:p w14:paraId="2D08BCF4"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7,000  </w:t>
            </w:r>
          </w:p>
        </w:tc>
        <w:tc>
          <w:tcPr>
            <w:tcW w:w="781" w:type="dxa"/>
            <w:tcBorders>
              <w:top w:val="single" w:sz="4" w:space="0" w:color="7F7F7F"/>
              <w:left w:val="single" w:sz="4" w:space="0" w:color="7F7F7F"/>
              <w:bottom w:val="single" w:sz="4" w:space="0" w:color="7F7F7F"/>
              <w:right w:val="single" w:sz="4" w:space="0" w:color="7F7F7F"/>
            </w:tcBorders>
          </w:tcPr>
          <w:p w14:paraId="4345B129"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16,100  </w:t>
            </w:r>
          </w:p>
        </w:tc>
        <w:tc>
          <w:tcPr>
            <w:tcW w:w="781" w:type="dxa"/>
            <w:tcBorders>
              <w:top w:val="single" w:sz="4" w:space="0" w:color="7F7F7F"/>
              <w:left w:val="single" w:sz="4" w:space="0" w:color="7F7F7F"/>
              <w:bottom w:val="single" w:sz="4" w:space="0" w:color="7F7F7F"/>
              <w:right w:val="single" w:sz="4" w:space="0" w:color="7F7F7F"/>
            </w:tcBorders>
          </w:tcPr>
          <w:p w14:paraId="63AA4789"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14,900  </w:t>
            </w:r>
          </w:p>
        </w:tc>
        <w:tc>
          <w:tcPr>
            <w:tcW w:w="781" w:type="dxa"/>
            <w:tcBorders>
              <w:top w:val="single" w:sz="4" w:space="0" w:color="7F7F7F"/>
              <w:left w:val="single" w:sz="4" w:space="0" w:color="7F7F7F"/>
              <w:bottom w:val="single" w:sz="4" w:space="0" w:color="7F7F7F"/>
              <w:right w:val="single" w:sz="4" w:space="0" w:color="7F7F7F"/>
            </w:tcBorders>
          </w:tcPr>
          <w:p w14:paraId="16874437"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11,400  </w:t>
            </w:r>
          </w:p>
        </w:tc>
        <w:tc>
          <w:tcPr>
            <w:tcW w:w="659" w:type="dxa"/>
            <w:tcBorders>
              <w:top w:val="single" w:sz="4" w:space="0" w:color="7F7F7F"/>
              <w:left w:val="single" w:sz="4" w:space="0" w:color="7F7F7F"/>
              <w:bottom w:val="single" w:sz="4" w:space="0" w:color="7F7F7F"/>
              <w:right w:val="single" w:sz="4" w:space="0" w:color="7F7F7F"/>
            </w:tcBorders>
          </w:tcPr>
          <w:p w14:paraId="5E50A59B"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2,200  </w:t>
            </w:r>
          </w:p>
        </w:tc>
        <w:tc>
          <w:tcPr>
            <w:tcW w:w="904" w:type="dxa"/>
            <w:tcBorders>
              <w:top w:val="single" w:sz="4" w:space="0" w:color="7F7F7F"/>
              <w:left w:val="single" w:sz="4" w:space="0" w:color="7F7F7F"/>
              <w:bottom w:val="single" w:sz="4" w:space="0" w:color="7F7F7F"/>
              <w:right w:val="single" w:sz="4" w:space="0" w:color="7F7F7F"/>
            </w:tcBorders>
          </w:tcPr>
          <w:p w14:paraId="56EE0AEB"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63,700  </w:t>
            </w:r>
          </w:p>
        </w:tc>
        <w:tc>
          <w:tcPr>
            <w:tcW w:w="1798" w:type="dxa"/>
            <w:tcBorders>
              <w:top w:val="single" w:sz="4" w:space="0" w:color="7F7F7F"/>
              <w:left w:val="single" w:sz="4" w:space="0" w:color="7F7F7F"/>
              <w:bottom w:val="single" w:sz="4" w:space="0" w:color="7F7F7F"/>
              <w:right w:val="single" w:sz="4" w:space="0" w:color="7F7F7F"/>
            </w:tcBorders>
          </w:tcPr>
          <w:p w14:paraId="0525AA86"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color w:val="000000"/>
                <w:lang w:eastAsia="en-GB"/>
              </w:rPr>
              <w:t xml:space="preserve">         7,500  </w:t>
            </w:r>
          </w:p>
        </w:tc>
      </w:tr>
      <w:tr w:rsidR="00C634D9" w:rsidRPr="00801143" w14:paraId="3E420703" w14:textId="77777777" w:rsidTr="00023813">
        <w:trPr>
          <w:trHeight w:val="332"/>
        </w:trPr>
        <w:tc>
          <w:tcPr>
            <w:tcW w:w="989" w:type="dxa"/>
            <w:tcBorders>
              <w:top w:val="single" w:sz="4" w:space="0" w:color="7F7F7F"/>
              <w:left w:val="single" w:sz="4" w:space="0" w:color="7F7F7F"/>
              <w:bottom w:val="single" w:sz="4" w:space="0" w:color="7F7F7F"/>
              <w:right w:val="single" w:sz="4" w:space="0" w:color="7F7F7F"/>
            </w:tcBorders>
          </w:tcPr>
          <w:p w14:paraId="011F24F6"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Telford and Wrekin </w:t>
            </w:r>
          </w:p>
        </w:tc>
        <w:tc>
          <w:tcPr>
            <w:tcW w:w="781" w:type="dxa"/>
            <w:tcBorders>
              <w:top w:val="single" w:sz="4" w:space="0" w:color="7F7F7F"/>
              <w:left w:val="single" w:sz="4" w:space="0" w:color="7F7F7F"/>
              <w:bottom w:val="single" w:sz="4" w:space="0" w:color="7F7F7F"/>
              <w:right w:val="single" w:sz="4" w:space="0" w:color="7F7F7F"/>
            </w:tcBorders>
          </w:tcPr>
          <w:p w14:paraId="22D99423"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40,300  </w:t>
            </w:r>
          </w:p>
        </w:tc>
        <w:tc>
          <w:tcPr>
            <w:tcW w:w="781" w:type="dxa"/>
            <w:tcBorders>
              <w:top w:val="single" w:sz="4" w:space="0" w:color="7F7F7F"/>
              <w:left w:val="single" w:sz="4" w:space="0" w:color="7F7F7F"/>
              <w:bottom w:val="single" w:sz="4" w:space="0" w:color="7F7F7F"/>
              <w:right w:val="single" w:sz="4" w:space="0" w:color="7F7F7F"/>
            </w:tcBorders>
          </w:tcPr>
          <w:p w14:paraId="1014C0FC"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21,900  </w:t>
            </w:r>
          </w:p>
        </w:tc>
        <w:tc>
          <w:tcPr>
            <w:tcW w:w="781" w:type="dxa"/>
            <w:tcBorders>
              <w:top w:val="single" w:sz="4" w:space="0" w:color="7F7F7F"/>
              <w:left w:val="single" w:sz="4" w:space="0" w:color="7F7F7F"/>
              <w:bottom w:val="single" w:sz="4" w:space="0" w:color="7F7F7F"/>
              <w:right w:val="single" w:sz="4" w:space="0" w:color="7F7F7F"/>
            </w:tcBorders>
          </w:tcPr>
          <w:p w14:paraId="073C405B"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49,000  </w:t>
            </w:r>
          </w:p>
        </w:tc>
        <w:tc>
          <w:tcPr>
            <w:tcW w:w="781" w:type="dxa"/>
            <w:tcBorders>
              <w:top w:val="single" w:sz="4" w:space="0" w:color="7F7F7F"/>
              <w:left w:val="single" w:sz="4" w:space="0" w:color="7F7F7F"/>
              <w:bottom w:val="single" w:sz="4" w:space="0" w:color="7F7F7F"/>
              <w:right w:val="single" w:sz="4" w:space="0" w:color="7F7F7F"/>
            </w:tcBorders>
          </w:tcPr>
          <w:p w14:paraId="2D7D92C0"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44,400  </w:t>
            </w:r>
          </w:p>
        </w:tc>
        <w:tc>
          <w:tcPr>
            <w:tcW w:w="781" w:type="dxa"/>
            <w:tcBorders>
              <w:top w:val="single" w:sz="4" w:space="0" w:color="7F7F7F"/>
              <w:left w:val="single" w:sz="4" w:space="0" w:color="7F7F7F"/>
              <w:bottom w:val="single" w:sz="4" w:space="0" w:color="7F7F7F"/>
              <w:right w:val="single" w:sz="4" w:space="0" w:color="7F7F7F"/>
            </w:tcBorders>
          </w:tcPr>
          <w:p w14:paraId="4573ADF9"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34,400  </w:t>
            </w:r>
          </w:p>
        </w:tc>
        <w:tc>
          <w:tcPr>
            <w:tcW w:w="659" w:type="dxa"/>
            <w:tcBorders>
              <w:top w:val="single" w:sz="4" w:space="0" w:color="7F7F7F"/>
              <w:left w:val="single" w:sz="4" w:space="0" w:color="7F7F7F"/>
              <w:bottom w:val="single" w:sz="4" w:space="0" w:color="7F7F7F"/>
              <w:right w:val="single" w:sz="4" w:space="0" w:color="7F7F7F"/>
            </w:tcBorders>
          </w:tcPr>
          <w:p w14:paraId="01E5FFF7"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6,900  </w:t>
            </w:r>
          </w:p>
        </w:tc>
        <w:tc>
          <w:tcPr>
            <w:tcW w:w="904" w:type="dxa"/>
            <w:tcBorders>
              <w:top w:val="single" w:sz="4" w:space="0" w:color="7F7F7F"/>
              <w:left w:val="single" w:sz="4" w:space="0" w:color="7F7F7F"/>
              <w:bottom w:val="single" w:sz="4" w:space="0" w:color="7F7F7F"/>
              <w:right w:val="single" w:sz="4" w:space="0" w:color="7F7F7F"/>
            </w:tcBorders>
          </w:tcPr>
          <w:p w14:paraId="6F996212"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196,900  </w:t>
            </w:r>
          </w:p>
        </w:tc>
        <w:tc>
          <w:tcPr>
            <w:tcW w:w="1798" w:type="dxa"/>
            <w:tcBorders>
              <w:top w:val="single" w:sz="4" w:space="0" w:color="7F7F7F"/>
              <w:left w:val="single" w:sz="4" w:space="0" w:color="7F7F7F"/>
              <w:bottom w:val="single" w:sz="4" w:space="0" w:color="7F7F7F"/>
              <w:right w:val="single" w:sz="4" w:space="0" w:color="7F7F7F"/>
            </w:tcBorders>
          </w:tcPr>
          <w:p w14:paraId="6A544759" w14:textId="77777777" w:rsidR="00C634D9" w:rsidRPr="00801143" w:rsidRDefault="00C634D9" w:rsidP="00D468BE">
            <w:pPr>
              <w:spacing w:after="5"/>
              <w:ind w:left="11" w:hanging="10"/>
              <w:rPr>
                <w:rFonts w:ascii="Arial" w:eastAsia="Arial" w:hAnsi="Arial" w:cs="Arial"/>
                <w:color w:val="000000"/>
                <w:lang w:eastAsia="en-GB"/>
              </w:rPr>
            </w:pPr>
            <w:r w:rsidRPr="00801143">
              <w:rPr>
                <w:rFonts w:ascii="Arial" w:eastAsia="Arial" w:hAnsi="Arial" w:cs="Arial"/>
                <w:b/>
                <w:color w:val="000000"/>
                <w:lang w:eastAsia="en-GB"/>
              </w:rPr>
              <w:t xml:space="preserve">       23,300  </w:t>
            </w:r>
          </w:p>
        </w:tc>
      </w:tr>
    </w:tbl>
    <w:p w14:paraId="0613C43A" w14:textId="77777777" w:rsidR="00C634D9" w:rsidRDefault="00C634D9" w:rsidP="00C634D9">
      <w:pPr>
        <w:spacing w:after="5"/>
        <w:ind w:left="11" w:hanging="10"/>
        <w:rPr>
          <w:rFonts w:ascii="Arial" w:eastAsia="Arial" w:hAnsi="Arial" w:cs="Arial"/>
          <w:color w:val="000000"/>
          <w:lang w:eastAsia="en-GB"/>
        </w:rPr>
      </w:pPr>
      <w:r>
        <w:rPr>
          <w:rFonts w:ascii="Arial" w:eastAsia="Arial" w:hAnsi="Arial" w:cs="Arial"/>
          <w:color w:val="000000"/>
          <w:lang w:eastAsia="en-GB"/>
        </w:rPr>
        <w:tab/>
      </w:r>
      <w:r>
        <w:rPr>
          <w:rFonts w:ascii="Arial" w:eastAsia="Arial" w:hAnsi="Arial" w:cs="Arial"/>
          <w:color w:val="000000"/>
          <w:lang w:eastAsia="en-GB"/>
        </w:rPr>
        <w:tab/>
      </w:r>
      <w:r>
        <w:rPr>
          <w:rFonts w:ascii="Arial" w:eastAsia="Arial" w:hAnsi="Arial" w:cs="Arial"/>
          <w:color w:val="000000"/>
          <w:lang w:eastAsia="en-GB"/>
        </w:rPr>
        <w:tab/>
      </w:r>
    </w:p>
    <w:p w14:paraId="3F5B9925" w14:textId="77777777" w:rsidR="00C634D9" w:rsidRDefault="00C634D9" w:rsidP="00C634D9">
      <w:pPr>
        <w:spacing w:after="5"/>
        <w:rPr>
          <w:rFonts w:ascii="Arial" w:eastAsia="Arial" w:hAnsi="Arial" w:cs="Arial"/>
          <w:color w:val="000000"/>
          <w:lang w:eastAsia="en-GB"/>
        </w:rPr>
      </w:pPr>
      <w:r w:rsidRPr="00D06E87">
        <w:rPr>
          <w:rFonts w:ascii="Arial" w:eastAsia="Arial" w:hAnsi="Arial" w:cs="Arial"/>
          <w:color w:val="000000"/>
          <w:lang w:eastAsia="en-GB"/>
        </w:rPr>
        <w:t>Projections are only available for Telford and Wrekin as a whole, so these figures have been proportionally applied to localities based on 2015 population estimates. Counts have been independently rounded to the nearest 100</w:t>
      </w:r>
      <w:r>
        <w:rPr>
          <w:rFonts w:ascii="Arial" w:eastAsia="Arial" w:hAnsi="Arial" w:cs="Arial"/>
          <w:color w:val="000000"/>
          <w:lang w:eastAsia="en-GB"/>
        </w:rPr>
        <w:t>.</w:t>
      </w:r>
      <w:r w:rsidRPr="00D06E87">
        <w:rPr>
          <w:rFonts w:ascii="Arial" w:eastAsia="Arial" w:hAnsi="Arial" w:cs="Arial"/>
          <w:color w:val="000000"/>
          <w:lang w:eastAsia="en-GB"/>
        </w:rPr>
        <w:t xml:space="preserve"> </w:t>
      </w:r>
    </w:p>
    <w:p w14:paraId="380F037F" w14:textId="77777777" w:rsidR="008332C9" w:rsidRPr="00D06E87" w:rsidRDefault="008332C9" w:rsidP="00C634D9">
      <w:pPr>
        <w:spacing w:after="5"/>
        <w:rPr>
          <w:rFonts w:ascii="Calibri" w:eastAsia="Calibri" w:hAnsi="Calibri" w:cs="Calibri"/>
          <w:color w:val="000000"/>
          <w:lang w:eastAsia="en-GB"/>
        </w:rPr>
      </w:pPr>
    </w:p>
    <w:p w14:paraId="3305FDEC" w14:textId="77777777" w:rsidR="00C634D9" w:rsidRPr="008332C9" w:rsidRDefault="00C634D9" w:rsidP="00C634D9">
      <w:pPr>
        <w:spacing w:after="5"/>
        <w:ind w:right="12"/>
        <w:rPr>
          <w:rFonts w:eastAsia="Arial" w:cs="Arial"/>
          <w:i/>
          <w:color w:val="000000"/>
          <w:sz w:val="16"/>
          <w:szCs w:val="16"/>
          <w:lang w:eastAsia="en-GB"/>
        </w:rPr>
      </w:pPr>
      <w:r w:rsidRPr="008332C9">
        <w:rPr>
          <w:rFonts w:eastAsia="Arial" w:cs="Arial"/>
          <w:i/>
          <w:color w:val="000000"/>
          <w:sz w:val="16"/>
          <w:szCs w:val="16"/>
          <w:lang w:eastAsia="en-GB"/>
        </w:rPr>
        <w:t xml:space="preserve">Source: Objectively Assessed Need Report, Appendix B – Demographic Projections for Telford &amp; Wrekin. Allocated to localities based on Office for National Statistics 2015 Output Area population Mid-Year Estimates </w:t>
      </w:r>
    </w:p>
    <w:p w14:paraId="07EB17F6" w14:textId="77777777" w:rsidR="00C634D9" w:rsidRPr="008332C9" w:rsidRDefault="00C634D9" w:rsidP="00C634D9">
      <w:pPr>
        <w:spacing w:after="5"/>
        <w:ind w:right="12"/>
        <w:rPr>
          <w:rFonts w:eastAsia="Calibri" w:cs="Calibri"/>
          <w:i/>
          <w:color w:val="000000"/>
          <w:sz w:val="16"/>
          <w:szCs w:val="16"/>
          <w:lang w:eastAsia="en-GB"/>
        </w:rPr>
      </w:pPr>
      <w:r w:rsidRPr="008332C9">
        <w:rPr>
          <w:rFonts w:eastAsia="Arial" w:cs="Arial"/>
          <w:i/>
          <w:color w:val="000000"/>
          <w:sz w:val="16"/>
          <w:szCs w:val="16"/>
          <w:lang w:eastAsia="en-GB"/>
        </w:rPr>
        <w:t>Note: We have been unable to obtain more up-to-date data.</w:t>
      </w:r>
    </w:p>
    <w:p w14:paraId="6102E7F2" w14:textId="77777777" w:rsidR="00C634D9" w:rsidRDefault="00C634D9" w:rsidP="00C634D9"/>
    <w:p w14:paraId="478915DE" w14:textId="77777777" w:rsidR="00BE0684" w:rsidRDefault="00BE0684">
      <w:pPr>
        <w:rPr>
          <w:rFonts w:asciiTheme="majorHAnsi" w:eastAsiaTheme="majorEastAsia" w:hAnsiTheme="majorHAnsi" w:cstheme="majorBidi"/>
          <w:b/>
          <w:bCs/>
          <w:color w:val="4F81BD" w:themeColor="accent1"/>
        </w:rPr>
      </w:pPr>
      <w:bookmarkStart w:id="67" w:name="_Toc531844207"/>
      <w:r>
        <w:br w:type="page"/>
      </w:r>
    </w:p>
    <w:p w14:paraId="7118AF27" w14:textId="77777777" w:rsidR="00C634D9" w:rsidRPr="00023813" w:rsidRDefault="00C634D9" w:rsidP="00C634D9">
      <w:pPr>
        <w:pStyle w:val="Heading3"/>
        <w:rPr>
          <w:rFonts w:asciiTheme="minorHAnsi" w:hAnsiTheme="minorHAnsi" w:cstheme="minorHAnsi"/>
          <w:sz w:val="28"/>
          <w:szCs w:val="28"/>
        </w:rPr>
      </w:pPr>
      <w:bookmarkStart w:id="68" w:name="_Toc12358586"/>
      <w:r w:rsidRPr="00023813">
        <w:rPr>
          <w:rFonts w:asciiTheme="minorHAnsi" w:hAnsiTheme="minorHAnsi" w:cstheme="minorHAnsi"/>
          <w:sz w:val="28"/>
          <w:szCs w:val="28"/>
        </w:rPr>
        <w:lastRenderedPageBreak/>
        <w:t>Disability</w:t>
      </w:r>
      <w:bookmarkEnd w:id="67"/>
      <w:bookmarkEnd w:id="68"/>
    </w:p>
    <w:tbl>
      <w:tblPr>
        <w:tblW w:w="5000" w:type="pct"/>
        <w:tblLook w:val="04A0" w:firstRow="1" w:lastRow="0" w:firstColumn="1" w:lastColumn="0" w:noHBand="0" w:noVBand="1"/>
      </w:tblPr>
      <w:tblGrid>
        <w:gridCol w:w="2962"/>
        <w:gridCol w:w="2093"/>
        <w:gridCol w:w="2093"/>
        <w:gridCol w:w="2094"/>
      </w:tblGrid>
      <w:tr w:rsidR="00CA163F" w14:paraId="1C363480" w14:textId="77777777" w:rsidTr="00BE0684">
        <w:trPr>
          <w:trHeight w:val="340"/>
        </w:trPr>
        <w:tc>
          <w:tcPr>
            <w:tcW w:w="1602" w:type="pct"/>
            <w:tcBorders>
              <w:top w:val="single" w:sz="4" w:space="0" w:color="auto"/>
              <w:left w:val="single" w:sz="4" w:space="0" w:color="auto"/>
              <w:bottom w:val="single" w:sz="4" w:space="0" w:color="auto"/>
              <w:right w:val="single" w:sz="4" w:space="0" w:color="auto"/>
            </w:tcBorders>
            <w:shd w:val="clear" w:color="auto" w:fill="4BACC6" w:themeFill="accent5"/>
            <w:hideMark/>
          </w:tcPr>
          <w:p w14:paraId="5B044C46" w14:textId="77777777" w:rsidR="00CA163F" w:rsidRPr="000A2210" w:rsidRDefault="00CA163F" w:rsidP="00D468BE">
            <w:pPr>
              <w:rPr>
                <w:rFonts w:ascii="Arial" w:hAnsi="Arial" w:cs="Arial"/>
                <w:b/>
                <w:color w:val="FFFFFF" w:themeColor="background1"/>
              </w:rPr>
            </w:pPr>
            <w:r w:rsidRPr="000A2210">
              <w:rPr>
                <w:rFonts w:ascii="Arial" w:hAnsi="Arial" w:cs="Arial"/>
                <w:b/>
                <w:color w:val="FFFFFF" w:themeColor="background1"/>
              </w:rPr>
              <w:t>Disability</w:t>
            </w:r>
          </w:p>
        </w:tc>
        <w:tc>
          <w:tcPr>
            <w:tcW w:w="1132" w:type="pct"/>
            <w:tcBorders>
              <w:top w:val="single" w:sz="4" w:space="0" w:color="auto"/>
              <w:left w:val="single" w:sz="4" w:space="0" w:color="auto"/>
              <w:bottom w:val="single" w:sz="4" w:space="0" w:color="auto"/>
              <w:right w:val="single" w:sz="4" w:space="0" w:color="auto"/>
            </w:tcBorders>
            <w:shd w:val="clear" w:color="auto" w:fill="4BACC6" w:themeFill="accent5"/>
          </w:tcPr>
          <w:p w14:paraId="4EEF02DA"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Local data %</w:t>
            </w:r>
          </w:p>
          <w:p w14:paraId="424D54D7"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 xml:space="preserve">Shropshire </w:t>
            </w:r>
          </w:p>
        </w:tc>
        <w:tc>
          <w:tcPr>
            <w:tcW w:w="1132" w:type="pct"/>
            <w:tcBorders>
              <w:top w:val="single" w:sz="4" w:space="0" w:color="auto"/>
              <w:left w:val="single" w:sz="4" w:space="0" w:color="auto"/>
              <w:bottom w:val="single" w:sz="4" w:space="0" w:color="auto"/>
              <w:right w:val="single" w:sz="4" w:space="0" w:color="auto"/>
            </w:tcBorders>
            <w:shd w:val="clear" w:color="auto" w:fill="4BACC6" w:themeFill="accent5"/>
          </w:tcPr>
          <w:p w14:paraId="2BBC884F"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Local data %</w:t>
            </w:r>
          </w:p>
          <w:p w14:paraId="7AC60E1F"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Telford and Wrekin</w:t>
            </w:r>
          </w:p>
        </w:tc>
        <w:tc>
          <w:tcPr>
            <w:tcW w:w="1133" w:type="pct"/>
            <w:tcBorders>
              <w:top w:val="single" w:sz="4" w:space="0" w:color="auto"/>
              <w:left w:val="single" w:sz="4" w:space="0" w:color="auto"/>
              <w:bottom w:val="single" w:sz="4" w:space="0" w:color="auto"/>
              <w:right w:val="single" w:sz="4" w:space="0" w:color="auto"/>
            </w:tcBorders>
            <w:shd w:val="clear" w:color="auto" w:fill="4BACC6" w:themeFill="accent5"/>
          </w:tcPr>
          <w:p w14:paraId="1B18A9C9"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England comparative %</w:t>
            </w:r>
          </w:p>
        </w:tc>
      </w:tr>
      <w:tr w:rsidR="00CA163F" w14:paraId="73A62565" w14:textId="77777777" w:rsidTr="00BE0684">
        <w:trPr>
          <w:trHeight w:val="340"/>
        </w:trPr>
        <w:tc>
          <w:tcPr>
            <w:tcW w:w="1602" w:type="pct"/>
            <w:tcBorders>
              <w:top w:val="single" w:sz="4" w:space="0" w:color="auto"/>
              <w:left w:val="single" w:sz="4" w:space="0" w:color="auto"/>
              <w:bottom w:val="single" w:sz="4" w:space="0" w:color="auto"/>
              <w:right w:val="single" w:sz="4" w:space="0" w:color="auto"/>
            </w:tcBorders>
            <w:hideMark/>
          </w:tcPr>
          <w:p w14:paraId="6688D9FB" w14:textId="77777777" w:rsidR="00CA163F" w:rsidRPr="000A2210" w:rsidRDefault="00CA163F" w:rsidP="00D468BE">
            <w:pPr>
              <w:rPr>
                <w:rFonts w:ascii="Arial" w:hAnsi="Arial" w:cs="Arial"/>
                <w:b/>
              </w:rPr>
            </w:pPr>
            <w:r w:rsidRPr="000A2210">
              <w:rPr>
                <w:rFonts w:ascii="Arial" w:hAnsi="Arial" w:cs="Arial"/>
                <w:b/>
              </w:rPr>
              <w:t>Long term condition / disability where day to day activities are limited a lot</w:t>
            </w:r>
          </w:p>
        </w:tc>
        <w:tc>
          <w:tcPr>
            <w:tcW w:w="1132" w:type="pct"/>
            <w:tcBorders>
              <w:top w:val="single" w:sz="4" w:space="0" w:color="auto"/>
              <w:left w:val="single" w:sz="4" w:space="0" w:color="auto"/>
              <w:bottom w:val="single" w:sz="4" w:space="0" w:color="auto"/>
              <w:right w:val="single" w:sz="4" w:space="0" w:color="auto"/>
            </w:tcBorders>
            <w:hideMark/>
          </w:tcPr>
          <w:p w14:paraId="2B1F56F7" w14:textId="77777777" w:rsidR="00CA163F" w:rsidRDefault="00CA163F" w:rsidP="00D468BE">
            <w:pPr>
              <w:jc w:val="right"/>
              <w:rPr>
                <w:rFonts w:ascii="Arial" w:hAnsi="Arial" w:cs="Arial"/>
              </w:rPr>
            </w:pPr>
            <w:r>
              <w:rPr>
                <w:rFonts w:ascii="Arial" w:hAnsi="Arial" w:cs="Arial"/>
              </w:rPr>
              <w:t>8.4% (25,568)</w:t>
            </w:r>
          </w:p>
        </w:tc>
        <w:tc>
          <w:tcPr>
            <w:tcW w:w="1132" w:type="pct"/>
            <w:tcBorders>
              <w:top w:val="single" w:sz="4" w:space="0" w:color="auto"/>
              <w:left w:val="single" w:sz="4" w:space="0" w:color="auto"/>
              <w:bottom w:val="single" w:sz="4" w:space="0" w:color="auto"/>
              <w:right w:val="single" w:sz="4" w:space="0" w:color="auto"/>
            </w:tcBorders>
            <w:hideMark/>
          </w:tcPr>
          <w:p w14:paraId="6C5800F8" w14:textId="77777777" w:rsidR="00CA163F" w:rsidRDefault="00CA163F" w:rsidP="00D468BE">
            <w:pPr>
              <w:jc w:val="right"/>
              <w:rPr>
                <w:rFonts w:ascii="Arial" w:hAnsi="Arial" w:cs="Arial"/>
              </w:rPr>
            </w:pPr>
            <w:r>
              <w:rPr>
                <w:rFonts w:ascii="Arial" w:hAnsi="Arial" w:cs="Arial"/>
              </w:rPr>
              <w:t>9.0% (15,060)</w:t>
            </w:r>
          </w:p>
        </w:tc>
        <w:tc>
          <w:tcPr>
            <w:tcW w:w="1133" w:type="pct"/>
            <w:tcBorders>
              <w:top w:val="single" w:sz="4" w:space="0" w:color="auto"/>
              <w:left w:val="single" w:sz="4" w:space="0" w:color="auto"/>
              <w:bottom w:val="single" w:sz="4" w:space="0" w:color="auto"/>
              <w:right w:val="single" w:sz="4" w:space="0" w:color="auto"/>
            </w:tcBorders>
            <w:hideMark/>
          </w:tcPr>
          <w:p w14:paraId="072A0FA0" w14:textId="77777777" w:rsidR="00CA163F" w:rsidRDefault="00CA163F" w:rsidP="00D468BE">
            <w:pPr>
              <w:jc w:val="right"/>
              <w:rPr>
                <w:rFonts w:ascii="Arial" w:hAnsi="Arial" w:cs="Arial"/>
              </w:rPr>
            </w:pPr>
            <w:r>
              <w:rPr>
                <w:rFonts w:ascii="Arial" w:hAnsi="Arial" w:cs="Arial"/>
              </w:rPr>
              <w:t>8.3%</w:t>
            </w:r>
          </w:p>
        </w:tc>
      </w:tr>
      <w:tr w:rsidR="00CA163F" w14:paraId="50EE95FE" w14:textId="77777777" w:rsidTr="00BE0684">
        <w:trPr>
          <w:trHeight w:val="340"/>
        </w:trPr>
        <w:tc>
          <w:tcPr>
            <w:tcW w:w="1602" w:type="pct"/>
            <w:tcBorders>
              <w:top w:val="single" w:sz="4" w:space="0" w:color="auto"/>
              <w:left w:val="single" w:sz="4" w:space="0" w:color="auto"/>
              <w:bottom w:val="single" w:sz="4" w:space="0" w:color="auto"/>
              <w:right w:val="single" w:sz="4" w:space="0" w:color="auto"/>
            </w:tcBorders>
            <w:hideMark/>
          </w:tcPr>
          <w:p w14:paraId="47F57D57" w14:textId="77777777" w:rsidR="00CA163F" w:rsidRPr="000A2210" w:rsidRDefault="00CA163F" w:rsidP="00D468BE">
            <w:pPr>
              <w:rPr>
                <w:rFonts w:ascii="Arial" w:hAnsi="Arial" w:cs="Arial"/>
                <w:b/>
              </w:rPr>
            </w:pPr>
            <w:r w:rsidRPr="000A2210">
              <w:rPr>
                <w:rFonts w:ascii="Arial" w:hAnsi="Arial" w:cs="Arial"/>
                <w:b/>
              </w:rPr>
              <w:t>Long term condition / disability where day to day activities are limited a little</w:t>
            </w:r>
          </w:p>
        </w:tc>
        <w:tc>
          <w:tcPr>
            <w:tcW w:w="1132" w:type="pct"/>
            <w:tcBorders>
              <w:top w:val="single" w:sz="4" w:space="0" w:color="auto"/>
              <w:left w:val="single" w:sz="4" w:space="0" w:color="auto"/>
              <w:bottom w:val="single" w:sz="4" w:space="0" w:color="auto"/>
              <w:right w:val="single" w:sz="4" w:space="0" w:color="auto"/>
            </w:tcBorders>
            <w:hideMark/>
          </w:tcPr>
          <w:p w14:paraId="2FD650F1" w14:textId="77777777" w:rsidR="00CA163F" w:rsidRDefault="00CA163F" w:rsidP="00D468BE">
            <w:pPr>
              <w:jc w:val="right"/>
              <w:rPr>
                <w:rFonts w:ascii="Arial" w:hAnsi="Arial" w:cs="Arial"/>
              </w:rPr>
            </w:pPr>
            <w:r>
              <w:rPr>
                <w:rFonts w:ascii="Arial" w:hAnsi="Arial" w:cs="Arial"/>
              </w:rPr>
              <w:t>10.2% (31,258)</w:t>
            </w:r>
          </w:p>
        </w:tc>
        <w:tc>
          <w:tcPr>
            <w:tcW w:w="1132" w:type="pct"/>
            <w:tcBorders>
              <w:top w:val="single" w:sz="4" w:space="0" w:color="auto"/>
              <w:left w:val="single" w:sz="4" w:space="0" w:color="auto"/>
              <w:bottom w:val="single" w:sz="4" w:space="0" w:color="auto"/>
              <w:right w:val="single" w:sz="4" w:space="0" w:color="auto"/>
            </w:tcBorders>
            <w:hideMark/>
          </w:tcPr>
          <w:p w14:paraId="4BEBFB53" w14:textId="77777777" w:rsidR="00CA163F" w:rsidRDefault="00CA163F" w:rsidP="00D468BE">
            <w:pPr>
              <w:jc w:val="right"/>
              <w:rPr>
                <w:rFonts w:ascii="Arial" w:hAnsi="Arial" w:cs="Arial"/>
              </w:rPr>
            </w:pPr>
            <w:r>
              <w:rPr>
                <w:rFonts w:ascii="Arial" w:hAnsi="Arial" w:cs="Arial"/>
              </w:rPr>
              <w:t>9.6% (15,935)</w:t>
            </w:r>
          </w:p>
        </w:tc>
        <w:tc>
          <w:tcPr>
            <w:tcW w:w="1133" w:type="pct"/>
            <w:tcBorders>
              <w:top w:val="single" w:sz="4" w:space="0" w:color="auto"/>
              <w:left w:val="single" w:sz="4" w:space="0" w:color="auto"/>
              <w:bottom w:val="single" w:sz="4" w:space="0" w:color="auto"/>
              <w:right w:val="single" w:sz="4" w:space="0" w:color="auto"/>
            </w:tcBorders>
            <w:hideMark/>
          </w:tcPr>
          <w:p w14:paraId="37158DD3" w14:textId="77777777" w:rsidR="00CA163F" w:rsidRDefault="00CA163F" w:rsidP="00D468BE">
            <w:pPr>
              <w:jc w:val="right"/>
              <w:rPr>
                <w:rFonts w:ascii="Arial" w:hAnsi="Arial" w:cs="Arial"/>
              </w:rPr>
            </w:pPr>
            <w:r>
              <w:rPr>
                <w:rFonts w:ascii="Arial" w:hAnsi="Arial" w:cs="Arial"/>
              </w:rPr>
              <w:t>9.3%</w:t>
            </w:r>
          </w:p>
        </w:tc>
      </w:tr>
    </w:tbl>
    <w:p w14:paraId="6BFD0FE8" w14:textId="77777777" w:rsidR="00C634D9" w:rsidRPr="00B1534C" w:rsidRDefault="00C634D9" w:rsidP="00C634D9">
      <w:pPr>
        <w:rPr>
          <w:sz w:val="16"/>
          <w:szCs w:val="16"/>
        </w:rPr>
      </w:pPr>
      <w:r w:rsidRPr="00B1534C">
        <w:rPr>
          <w:sz w:val="16"/>
          <w:szCs w:val="16"/>
        </w:rPr>
        <w:t>Source: NOMIS</w:t>
      </w:r>
    </w:p>
    <w:p w14:paraId="665820EE" w14:textId="77777777" w:rsidR="00C634D9" w:rsidRPr="00023813" w:rsidRDefault="00C634D9" w:rsidP="00C634D9">
      <w:pPr>
        <w:pStyle w:val="Heading3"/>
        <w:rPr>
          <w:rFonts w:asciiTheme="minorHAnsi" w:hAnsiTheme="minorHAnsi" w:cstheme="minorHAnsi"/>
          <w:sz w:val="28"/>
          <w:szCs w:val="28"/>
        </w:rPr>
      </w:pPr>
      <w:bookmarkStart w:id="69" w:name="_Toc531844208"/>
      <w:bookmarkStart w:id="70" w:name="_Toc12358587"/>
      <w:r w:rsidRPr="00023813">
        <w:rPr>
          <w:rFonts w:asciiTheme="minorHAnsi" w:hAnsiTheme="minorHAnsi" w:cstheme="minorHAnsi"/>
          <w:sz w:val="28"/>
          <w:szCs w:val="28"/>
        </w:rPr>
        <w:t>Marriage and civil partnership</w:t>
      </w:r>
      <w:bookmarkEnd w:id="69"/>
      <w:bookmarkEnd w:id="70"/>
    </w:p>
    <w:tbl>
      <w:tblPr>
        <w:tblW w:w="5000" w:type="pct"/>
        <w:tblLook w:val="04A0" w:firstRow="1" w:lastRow="0" w:firstColumn="1" w:lastColumn="0" w:noHBand="0" w:noVBand="1"/>
      </w:tblPr>
      <w:tblGrid>
        <w:gridCol w:w="2310"/>
        <w:gridCol w:w="2310"/>
        <w:gridCol w:w="2311"/>
        <w:gridCol w:w="2311"/>
      </w:tblGrid>
      <w:tr w:rsidR="00CA163F" w14:paraId="7FF84979" w14:textId="77777777" w:rsidTr="00BE0684">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5DF428CB" w14:textId="77777777" w:rsidR="00CA163F" w:rsidRPr="000A2210" w:rsidRDefault="00CA163F" w:rsidP="00D468BE">
            <w:pPr>
              <w:rPr>
                <w:rFonts w:ascii="Arial" w:hAnsi="Arial" w:cs="Arial"/>
                <w:b/>
                <w:color w:val="FFFFFF" w:themeColor="background1"/>
              </w:rPr>
            </w:pPr>
            <w:r w:rsidRPr="000A2210">
              <w:rPr>
                <w:rFonts w:ascii="Arial" w:hAnsi="Arial" w:cs="Arial"/>
                <w:b/>
                <w:color w:val="FFFFFF" w:themeColor="background1"/>
              </w:rPr>
              <w:t>Marital status</w:t>
            </w:r>
          </w:p>
          <w:p w14:paraId="7ACDE7E2" w14:textId="77777777" w:rsidR="00CA163F" w:rsidRPr="000A2210" w:rsidRDefault="00CA163F" w:rsidP="00D468BE">
            <w:pPr>
              <w:rPr>
                <w:rFonts w:ascii="Arial" w:hAnsi="Arial" w:cs="Arial"/>
                <w:b/>
                <w:color w:val="FFFFFF" w:themeColor="background1"/>
              </w:rPr>
            </w:pP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4845B7C5"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Local data %</w:t>
            </w:r>
          </w:p>
          <w:p w14:paraId="35A7E559"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 xml:space="preserve">Shropshire </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05164693"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Local data %</w:t>
            </w:r>
          </w:p>
          <w:p w14:paraId="429E3491"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Telford and Wrekin</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4A537D3C"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England comparative %</w:t>
            </w:r>
          </w:p>
        </w:tc>
      </w:tr>
      <w:tr w:rsidR="00CA163F" w14:paraId="44DAC0C2" w14:textId="77777777" w:rsidTr="00BE0684">
        <w:trPr>
          <w:trHeight w:val="340"/>
        </w:trPr>
        <w:tc>
          <w:tcPr>
            <w:tcW w:w="1250" w:type="pct"/>
            <w:tcBorders>
              <w:top w:val="single" w:sz="4" w:space="0" w:color="auto"/>
              <w:left w:val="single" w:sz="4" w:space="0" w:color="auto"/>
              <w:bottom w:val="single" w:sz="4" w:space="0" w:color="auto"/>
              <w:right w:val="single" w:sz="4" w:space="0" w:color="auto"/>
            </w:tcBorders>
            <w:hideMark/>
          </w:tcPr>
          <w:p w14:paraId="7327AFA0" w14:textId="77777777" w:rsidR="00CA163F" w:rsidRPr="000A2210" w:rsidRDefault="00CA163F" w:rsidP="00D468BE">
            <w:pPr>
              <w:rPr>
                <w:rFonts w:ascii="Arial" w:hAnsi="Arial" w:cs="Arial"/>
                <w:b/>
              </w:rPr>
            </w:pPr>
            <w:r w:rsidRPr="000A2210">
              <w:rPr>
                <w:rFonts w:ascii="Arial" w:hAnsi="Arial" w:cs="Arial"/>
                <w:b/>
              </w:rPr>
              <w:t>Married</w:t>
            </w:r>
          </w:p>
        </w:tc>
        <w:tc>
          <w:tcPr>
            <w:tcW w:w="1250" w:type="pct"/>
            <w:tcBorders>
              <w:top w:val="single" w:sz="4" w:space="0" w:color="auto"/>
              <w:left w:val="single" w:sz="4" w:space="0" w:color="auto"/>
              <w:bottom w:val="single" w:sz="4" w:space="0" w:color="auto"/>
              <w:right w:val="single" w:sz="4" w:space="0" w:color="auto"/>
            </w:tcBorders>
            <w:hideMark/>
          </w:tcPr>
          <w:p w14:paraId="548972F4" w14:textId="77777777" w:rsidR="00CA163F" w:rsidRDefault="00CA163F" w:rsidP="00D468BE">
            <w:pPr>
              <w:jc w:val="right"/>
              <w:rPr>
                <w:rFonts w:ascii="Arial" w:hAnsi="Arial" w:cs="Arial"/>
              </w:rPr>
            </w:pPr>
            <w:r>
              <w:rPr>
                <w:rFonts w:ascii="Arial" w:hAnsi="Arial" w:cs="Arial"/>
              </w:rPr>
              <w:t>48.3% (144,005)</w:t>
            </w:r>
          </w:p>
        </w:tc>
        <w:tc>
          <w:tcPr>
            <w:tcW w:w="1250" w:type="pct"/>
            <w:tcBorders>
              <w:top w:val="single" w:sz="4" w:space="0" w:color="auto"/>
              <w:left w:val="single" w:sz="4" w:space="0" w:color="auto"/>
              <w:bottom w:val="single" w:sz="4" w:space="0" w:color="auto"/>
              <w:right w:val="single" w:sz="4" w:space="0" w:color="auto"/>
            </w:tcBorders>
            <w:hideMark/>
          </w:tcPr>
          <w:p w14:paraId="380BCEC9" w14:textId="77777777" w:rsidR="00CA163F" w:rsidRDefault="00CA163F" w:rsidP="00D468BE">
            <w:pPr>
              <w:jc w:val="right"/>
              <w:rPr>
                <w:rFonts w:ascii="Arial" w:hAnsi="Arial" w:cs="Arial"/>
              </w:rPr>
            </w:pPr>
            <w:r>
              <w:rPr>
                <w:rFonts w:ascii="Arial" w:hAnsi="Arial" w:cs="Arial"/>
              </w:rPr>
              <w:t>45.9% (75,505)</w:t>
            </w:r>
          </w:p>
        </w:tc>
        <w:tc>
          <w:tcPr>
            <w:tcW w:w="1250" w:type="pct"/>
            <w:tcBorders>
              <w:top w:val="single" w:sz="4" w:space="0" w:color="auto"/>
              <w:left w:val="single" w:sz="4" w:space="0" w:color="auto"/>
              <w:bottom w:val="single" w:sz="4" w:space="0" w:color="auto"/>
              <w:right w:val="single" w:sz="4" w:space="0" w:color="auto"/>
            </w:tcBorders>
            <w:hideMark/>
          </w:tcPr>
          <w:p w14:paraId="3808CE2F" w14:textId="77777777" w:rsidR="00CA163F" w:rsidRDefault="00CA163F" w:rsidP="00D468BE">
            <w:pPr>
              <w:jc w:val="right"/>
              <w:rPr>
                <w:rFonts w:ascii="Arial" w:hAnsi="Arial" w:cs="Arial"/>
              </w:rPr>
            </w:pPr>
            <w:r>
              <w:rPr>
                <w:rFonts w:ascii="Arial" w:hAnsi="Arial" w:cs="Arial"/>
              </w:rPr>
              <w:t>46.6%</w:t>
            </w:r>
          </w:p>
        </w:tc>
      </w:tr>
      <w:tr w:rsidR="00CA163F" w14:paraId="415345D7" w14:textId="77777777" w:rsidTr="00BE0684">
        <w:trPr>
          <w:trHeight w:val="340"/>
        </w:trPr>
        <w:tc>
          <w:tcPr>
            <w:tcW w:w="1250" w:type="pct"/>
            <w:tcBorders>
              <w:top w:val="single" w:sz="4" w:space="0" w:color="auto"/>
              <w:left w:val="single" w:sz="4" w:space="0" w:color="auto"/>
              <w:bottom w:val="single" w:sz="4" w:space="0" w:color="auto"/>
              <w:right w:val="single" w:sz="4" w:space="0" w:color="auto"/>
            </w:tcBorders>
            <w:hideMark/>
          </w:tcPr>
          <w:p w14:paraId="1721AA98" w14:textId="77777777" w:rsidR="00CA163F" w:rsidRPr="000A2210" w:rsidRDefault="00CA163F" w:rsidP="00D468BE">
            <w:pPr>
              <w:rPr>
                <w:rFonts w:ascii="Arial" w:hAnsi="Arial" w:cs="Arial"/>
                <w:b/>
              </w:rPr>
            </w:pPr>
            <w:r w:rsidRPr="000A2210">
              <w:rPr>
                <w:rFonts w:ascii="Arial" w:hAnsi="Arial" w:cs="Arial"/>
                <w:b/>
              </w:rPr>
              <w:t>Same sex civil partnership</w:t>
            </w:r>
          </w:p>
        </w:tc>
        <w:tc>
          <w:tcPr>
            <w:tcW w:w="1250" w:type="pct"/>
            <w:tcBorders>
              <w:top w:val="single" w:sz="4" w:space="0" w:color="auto"/>
              <w:left w:val="single" w:sz="4" w:space="0" w:color="auto"/>
              <w:bottom w:val="single" w:sz="4" w:space="0" w:color="auto"/>
              <w:right w:val="single" w:sz="4" w:space="0" w:color="auto"/>
            </w:tcBorders>
            <w:hideMark/>
          </w:tcPr>
          <w:p w14:paraId="019A5414" w14:textId="77777777" w:rsidR="00CA163F" w:rsidRDefault="00CA163F" w:rsidP="00D468BE">
            <w:pPr>
              <w:jc w:val="right"/>
              <w:rPr>
                <w:rFonts w:ascii="Arial" w:hAnsi="Arial" w:cs="Arial"/>
              </w:rPr>
            </w:pPr>
            <w:r>
              <w:rPr>
                <w:rFonts w:ascii="Arial" w:hAnsi="Arial" w:cs="Arial"/>
              </w:rPr>
              <w:t>0.1% (319)</w:t>
            </w:r>
          </w:p>
        </w:tc>
        <w:tc>
          <w:tcPr>
            <w:tcW w:w="1250" w:type="pct"/>
            <w:tcBorders>
              <w:top w:val="single" w:sz="4" w:space="0" w:color="auto"/>
              <w:left w:val="single" w:sz="4" w:space="0" w:color="auto"/>
              <w:bottom w:val="single" w:sz="4" w:space="0" w:color="auto"/>
              <w:right w:val="single" w:sz="4" w:space="0" w:color="auto"/>
            </w:tcBorders>
            <w:hideMark/>
          </w:tcPr>
          <w:p w14:paraId="189821FD" w14:textId="77777777" w:rsidR="00CA163F" w:rsidRDefault="00CA163F" w:rsidP="00D468BE">
            <w:pPr>
              <w:jc w:val="right"/>
              <w:rPr>
                <w:rFonts w:ascii="Arial" w:hAnsi="Arial" w:cs="Arial"/>
              </w:rPr>
            </w:pPr>
            <w:r>
              <w:rPr>
                <w:rFonts w:ascii="Arial" w:hAnsi="Arial" w:cs="Arial"/>
              </w:rPr>
              <w:t>0.1% (217)</w:t>
            </w:r>
          </w:p>
        </w:tc>
        <w:tc>
          <w:tcPr>
            <w:tcW w:w="1250" w:type="pct"/>
            <w:tcBorders>
              <w:top w:val="single" w:sz="4" w:space="0" w:color="auto"/>
              <w:left w:val="single" w:sz="4" w:space="0" w:color="auto"/>
              <w:bottom w:val="single" w:sz="4" w:space="0" w:color="auto"/>
              <w:right w:val="single" w:sz="4" w:space="0" w:color="auto"/>
            </w:tcBorders>
            <w:hideMark/>
          </w:tcPr>
          <w:p w14:paraId="1F5CAC86" w14:textId="77777777" w:rsidR="00CA163F" w:rsidRDefault="00CA163F" w:rsidP="00D468BE">
            <w:pPr>
              <w:jc w:val="right"/>
              <w:rPr>
                <w:rFonts w:ascii="Arial" w:hAnsi="Arial" w:cs="Arial"/>
              </w:rPr>
            </w:pPr>
            <w:r>
              <w:rPr>
                <w:rFonts w:ascii="Arial" w:hAnsi="Arial" w:cs="Arial"/>
              </w:rPr>
              <w:t>0.2 %</w:t>
            </w:r>
          </w:p>
        </w:tc>
      </w:tr>
    </w:tbl>
    <w:p w14:paraId="32AB314B" w14:textId="77777777" w:rsidR="00C634D9" w:rsidRPr="00DB1DA0" w:rsidRDefault="00C634D9" w:rsidP="00C634D9">
      <w:pPr>
        <w:shd w:val="clear" w:color="auto" w:fill="FFFFFF"/>
        <w:spacing w:line="240" w:lineRule="auto"/>
        <w:rPr>
          <w:rFonts w:eastAsia="Times New Roman" w:cstheme="minorHAnsi"/>
          <w:sz w:val="16"/>
          <w:szCs w:val="16"/>
          <w:lang w:eastAsia="en-GB"/>
        </w:rPr>
      </w:pPr>
      <w:r>
        <w:rPr>
          <w:rFonts w:eastAsia="Times New Roman" w:cstheme="minorHAnsi"/>
          <w:sz w:val="16"/>
          <w:szCs w:val="16"/>
          <w:lang w:eastAsia="en-GB"/>
        </w:rPr>
        <w:t>Source</w:t>
      </w:r>
      <w:r w:rsidRPr="00DB1DA0">
        <w:rPr>
          <w:rFonts w:eastAsia="Times New Roman" w:cstheme="minorHAnsi"/>
          <w:sz w:val="16"/>
          <w:szCs w:val="16"/>
          <w:lang w:eastAsia="en-GB"/>
        </w:rPr>
        <w:t>: Office for National Statistics (</w:t>
      </w:r>
      <w:r w:rsidRPr="00DB1DA0">
        <w:rPr>
          <w:rFonts w:eastAsia="Times New Roman" w:cstheme="minorHAnsi"/>
          <w:bCs/>
          <w:sz w:val="16"/>
          <w:szCs w:val="16"/>
          <w:lang w:eastAsia="en-GB"/>
        </w:rPr>
        <w:t>27 March 2011.)</w:t>
      </w:r>
      <w:r w:rsidRPr="00DB1DA0">
        <w:rPr>
          <w:rFonts w:eastAsia="Times New Roman" w:cstheme="minorHAnsi"/>
          <w:sz w:val="16"/>
          <w:szCs w:val="16"/>
          <w:lang w:eastAsia="en-GB"/>
        </w:rPr>
        <w:t xml:space="preserve"> This table provides information that classifies residents aged 16 and over by marital and civil partnership status.</w:t>
      </w:r>
    </w:p>
    <w:p w14:paraId="6C8EE6DB" w14:textId="77777777" w:rsidR="00C634D9" w:rsidRPr="00023813" w:rsidRDefault="00C634D9" w:rsidP="00C634D9">
      <w:pPr>
        <w:pStyle w:val="Heading3"/>
        <w:rPr>
          <w:rFonts w:asciiTheme="minorHAnsi" w:hAnsiTheme="minorHAnsi" w:cstheme="minorHAnsi"/>
          <w:sz w:val="28"/>
          <w:szCs w:val="28"/>
        </w:rPr>
      </w:pPr>
      <w:bookmarkStart w:id="71" w:name="_Toc531844209"/>
      <w:bookmarkStart w:id="72" w:name="_Toc12358588"/>
      <w:r w:rsidRPr="00023813">
        <w:rPr>
          <w:rFonts w:asciiTheme="minorHAnsi" w:hAnsiTheme="minorHAnsi" w:cstheme="minorHAnsi"/>
          <w:sz w:val="28"/>
          <w:szCs w:val="28"/>
        </w:rPr>
        <w:t>Race</w:t>
      </w:r>
      <w:bookmarkEnd w:id="71"/>
      <w:bookmarkEnd w:id="72"/>
    </w:p>
    <w:tbl>
      <w:tblPr>
        <w:tblW w:w="5000" w:type="pct"/>
        <w:shd w:val="clear" w:color="auto" w:fill="FFFFFF" w:themeFill="background1"/>
        <w:tblLook w:val="04A0" w:firstRow="1" w:lastRow="0" w:firstColumn="1" w:lastColumn="0" w:noHBand="0" w:noVBand="1"/>
      </w:tblPr>
      <w:tblGrid>
        <w:gridCol w:w="3408"/>
        <w:gridCol w:w="1202"/>
        <w:gridCol w:w="1158"/>
        <w:gridCol w:w="1720"/>
        <w:gridCol w:w="1036"/>
        <w:gridCol w:w="718"/>
      </w:tblGrid>
      <w:tr w:rsidR="00CA163F" w:rsidRPr="008332C9" w14:paraId="0CB5EE46" w14:textId="77777777" w:rsidTr="00BE0684">
        <w:trPr>
          <w:gridAfter w:val="2"/>
          <w:wAfter w:w="1504" w:type="pct"/>
          <w:trHeight w:val="340"/>
        </w:trPr>
        <w:tc>
          <w:tcPr>
            <w:tcW w:w="824" w:type="pct"/>
            <w:tcBorders>
              <w:top w:val="single" w:sz="4" w:space="0" w:color="auto"/>
              <w:left w:val="single" w:sz="4" w:space="0" w:color="auto"/>
              <w:bottom w:val="single" w:sz="4" w:space="0" w:color="auto"/>
              <w:right w:val="single" w:sz="4" w:space="0" w:color="auto"/>
            </w:tcBorders>
            <w:shd w:val="clear" w:color="auto" w:fill="4BACC6" w:themeFill="accent5"/>
            <w:hideMark/>
          </w:tcPr>
          <w:p w14:paraId="413B4CE1" w14:textId="77777777" w:rsidR="00CA163F" w:rsidRPr="008332C9" w:rsidRDefault="00CA163F" w:rsidP="00D468BE">
            <w:pPr>
              <w:rPr>
                <w:rFonts w:ascii="Arial" w:hAnsi="Arial" w:cs="Arial"/>
                <w:b/>
                <w:color w:val="FFFFFF" w:themeColor="background1"/>
              </w:rPr>
            </w:pPr>
            <w:r w:rsidRPr="008332C9">
              <w:rPr>
                <w:rFonts w:ascii="Arial" w:hAnsi="Arial" w:cs="Arial"/>
                <w:b/>
                <w:color w:val="FFFFFF" w:themeColor="background1"/>
              </w:rPr>
              <w:t>Ethnic background</w:t>
            </w:r>
          </w:p>
        </w:tc>
        <w:tc>
          <w:tcPr>
            <w:tcW w:w="603" w:type="pct"/>
            <w:tcBorders>
              <w:top w:val="single" w:sz="4" w:space="0" w:color="auto"/>
              <w:left w:val="single" w:sz="4" w:space="0" w:color="auto"/>
              <w:bottom w:val="single" w:sz="4" w:space="0" w:color="auto"/>
              <w:right w:val="single" w:sz="4" w:space="0" w:color="auto"/>
            </w:tcBorders>
            <w:shd w:val="clear" w:color="auto" w:fill="4BACC6" w:themeFill="accent5"/>
          </w:tcPr>
          <w:p w14:paraId="1B012E2E" w14:textId="77777777" w:rsidR="00CA163F" w:rsidRPr="008332C9" w:rsidRDefault="00CA163F" w:rsidP="00D468BE">
            <w:pPr>
              <w:rPr>
                <w:rFonts w:cstheme="minorHAnsi"/>
                <w:b/>
                <w:color w:val="FFFFFF" w:themeColor="background1"/>
              </w:rPr>
            </w:pPr>
            <w:r w:rsidRPr="008332C9">
              <w:rPr>
                <w:rFonts w:cstheme="minorHAnsi"/>
                <w:b/>
                <w:color w:val="FFFFFF" w:themeColor="background1"/>
              </w:rPr>
              <w:t>Local data %</w:t>
            </w:r>
          </w:p>
          <w:p w14:paraId="17555768" w14:textId="77777777" w:rsidR="00CA163F" w:rsidRPr="008332C9" w:rsidRDefault="00CA163F" w:rsidP="00D468BE">
            <w:pPr>
              <w:rPr>
                <w:rFonts w:cstheme="minorHAnsi"/>
                <w:b/>
                <w:color w:val="FFFFFF" w:themeColor="background1"/>
              </w:rPr>
            </w:pPr>
            <w:r w:rsidRPr="008332C9">
              <w:rPr>
                <w:rFonts w:cstheme="minorHAnsi"/>
                <w:b/>
                <w:color w:val="FFFFFF" w:themeColor="background1"/>
              </w:rPr>
              <w:t xml:space="preserve">Shropshire </w:t>
            </w:r>
          </w:p>
        </w:tc>
        <w:tc>
          <w:tcPr>
            <w:tcW w:w="603" w:type="pct"/>
            <w:tcBorders>
              <w:top w:val="single" w:sz="4" w:space="0" w:color="auto"/>
              <w:left w:val="single" w:sz="4" w:space="0" w:color="auto"/>
              <w:bottom w:val="single" w:sz="4" w:space="0" w:color="auto"/>
              <w:right w:val="single" w:sz="4" w:space="0" w:color="auto"/>
            </w:tcBorders>
            <w:shd w:val="clear" w:color="auto" w:fill="4BACC6" w:themeFill="accent5"/>
          </w:tcPr>
          <w:p w14:paraId="4006E934" w14:textId="77777777" w:rsidR="00CA163F" w:rsidRPr="008332C9" w:rsidRDefault="00CA163F" w:rsidP="00D468BE">
            <w:pPr>
              <w:rPr>
                <w:rFonts w:cstheme="minorHAnsi"/>
                <w:b/>
                <w:color w:val="FFFFFF" w:themeColor="background1"/>
              </w:rPr>
            </w:pPr>
            <w:r w:rsidRPr="008332C9">
              <w:rPr>
                <w:rFonts w:cstheme="minorHAnsi"/>
                <w:b/>
                <w:color w:val="FFFFFF" w:themeColor="background1"/>
              </w:rPr>
              <w:t>Local data %</w:t>
            </w:r>
          </w:p>
          <w:p w14:paraId="642D411C" w14:textId="77777777" w:rsidR="00CA163F" w:rsidRPr="008332C9" w:rsidRDefault="00CA163F" w:rsidP="00D468BE">
            <w:pPr>
              <w:rPr>
                <w:rFonts w:cstheme="minorHAnsi"/>
                <w:b/>
                <w:color w:val="FFFFFF" w:themeColor="background1"/>
              </w:rPr>
            </w:pPr>
            <w:r w:rsidRPr="008332C9">
              <w:rPr>
                <w:rFonts w:cstheme="minorHAnsi"/>
                <w:b/>
                <w:color w:val="FFFFFF" w:themeColor="background1"/>
              </w:rPr>
              <w:t>Telford and Wrekin</w:t>
            </w:r>
          </w:p>
        </w:tc>
        <w:tc>
          <w:tcPr>
            <w:tcW w:w="1466" w:type="pct"/>
            <w:tcBorders>
              <w:top w:val="single" w:sz="4" w:space="0" w:color="auto"/>
              <w:left w:val="single" w:sz="4" w:space="0" w:color="auto"/>
              <w:bottom w:val="single" w:sz="4" w:space="0" w:color="auto"/>
              <w:right w:val="single" w:sz="4" w:space="0" w:color="auto"/>
            </w:tcBorders>
            <w:shd w:val="clear" w:color="auto" w:fill="4BACC6" w:themeFill="accent5"/>
          </w:tcPr>
          <w:p w14:paraId="3727CB7B" w14:textId="77777777" w:rsidR="00CA163F" w:rsidRPr="008332C9" w:rsidRDefault="00CA163F" w:rsidP="00D468BE">
            <w:pPr>
              <w:rPr>
                <w:rFonts w:cstheme="minorHAnsi"/>
                <w:b/>
                <w:color w:val="FFFFFF" w:themeColor="background1"/>
              </w:rPr>
            </w:pPr>
            <w:r w:rsidRPr="008332C9">
              <w:rPr>
                <w:rFonts w:cstheme="minorHAnsi"/>
                <w:b/>
                <w:color w:val="FFFFFF" w:themeColor="background1"/>
              </w:rPr>
              <w:t>England comparative %</w:t>
            </w:r>
          </w:p>
        </w:tc>
      </w:tr>
      <w:tr w:rsidR="00CA163F" w14:paraId="23DD40BE" w14:textId="77777777" w:rsidTr="00BE0684">
        <w:trPr>
          <w:gridAfter w:val="2"/>
          <w:wAfter w:w="1504" w:type="pct"/>
          <w:trHeight w:val="340"/>
        </w:trPr>
        <w:tc>
          <w:tcPr>
            <w:tcW w:w="824" w:type="pct"/>
            <w:tcBorders>
              <w:top w:val="single" w:sz="4" w:space="0" w:color="auto"/>
              <w:left w:val="single" w:sz="4" w:space="0" w:color="auto"/>
              <w:bottom w:val="single" w:sz="6" w:space="0" w:color="auto"/>
              <w:right w:val="single" w:sz="6" w:space="0" w:color="auto"/>
            </w:tcBorders>
            <w:shd w:val="clear" w:color="auto" w:fill="FFFFFF" w:themeFill="background1"/>
            <w:hideMark/>
          </w:tcPr>
          <w:p w14:paraId="3A82BCEF" w14:textId="77777777" w:rsidR="00CA163F" w:rsidRPr="000A2210" w:rsidRDefault="00CA163F" w:rsidP="00D468BE">
            <w:pPr>
              <w:rPr>
                <w:rFonts w:ascii="Arial" w:hAnsi="Arial" w:cs="Arial"/>
                <w:b/>
              </w:rPr>
            </w:pPr>
            <w:r w:rsidRPr="000A2210">
              <w:rPr>
                <w:rFonts w:ascii="Arial" w:hAnsi="Arial" w:cs="Arial"/>
                <w:b/>
              </w:rPr>
              <w:t>White British</w:t>
            </w:r>
          </w:p>
        </w:tc>
        <w:tc>
          <w:tcPr>
            <w:tcW w:w="603" w:type="pct"/>
            <w:tcBorders>
              <w:top w:val="single" w:sz="4" w:space="0" w:color="auto"/>
              <w:left w:val="single" w:sz="4" w:space="0" w:color="auto"/>
              <w:bottom w:val="single" w:sz="6" w:space="0" w:color="auto"/>
              <w:right w:val="single" w:sz="6" w:space="0" w:color="auto"/>
            </w:tcBorders>
            <w:shd w:val="clear" w:color="auto" w:fill="FFFFFF" w:themeFill="background1"/>
            <w:hideMark/>
          </w:tcPr>
          <w:p w14:paraId="4496FDEE" w14:textId="77777777" w:rsidR="00CA163F" w:rsidRDefault="00CA163F" w:rsidP="00D468BE">
            <w:pPr>
              <w:jc w:val="right"/>
              <w:rPr>
                <w:rFonts w:ascii="Arial" w:hAnsi="Arial" w:cs="Arial"/>
              </w:rPr>
            </w:pPr>
            <w:r>
              <w:rPr>
                <w:rFonts w:ascii="Arial" w:hAnsi="Arial" w:cs="Arial"/>
              </w:rPr>
              <w:t>95.4% (292,047)</w:t>
            </w:r>
          </w:p>
        </w:tc>
        <w:tc>
          <w:tcPr>
            <w:tcW w:w="603" w:type="pct"/>
            <w:tcBorders>
              <w:top w:val="single" w:sz="4" w:space="0" w:color="auto"/>
              <w:left w:val="single" w:sz="6" w:space="0" w:color="auto"/>
              <w:bottom w:val="single" w:sz="6" w:space="0" w:color="auto"/>
              <w:right w:val="single" w:sz="6" w:space="0" w:color="auto"/>
            </w:tcBorders>
            <w:shd w:val="clear" w:color="auto" w:fill="FFFFFF" w:themeFill="background1"/>
            <w:hideMark/>
          </w:tcPr>
          <w:p w14:paraId="6F987CE2" w14:textId="77777777" w:rsidR="00CA163F" w:rsidRDefault="00CA163F" w:rsidP="00D468BE">
            <w:pPr>
              <w:jc w:val="right"/>
              <w:rPr>
                <w:rFonts w:ascii="Arial" w:hAnsi="Arial" w:cs="Arial"/>
              </w:rPr>
            </w:pPr>
            <w:r>
              <w:rPr>
                <w:rFonts w:ascii="Arial" w:hAnsi="Arial" w:cs="Arial"/>
              </w:rPr>
              <w:t>89.5% (149,096)</w:t>
            </w:r>
          </w:p>
        </w:tc>
        <w:tc>
          <w:tcPr>
            <w:tcW w:w="1466" w:type="pct"/>
            <w:tcBorders>
              <w:top w:val="single" w:sz="4" w:space="0" w:color="auto"/>
              <w:left w:val="single" w:sz="6" w:space="0" w:color="auto"/>
              <w:bottom w:val="single" w:sz="6" w:space="0" w:color="auto"/>
              <w:right w:val="single" w:sz="4" w:space="0" w:color="auto"/>
            </w:tcBorders>
            <w:shd w:val="clear" w:color="auto" w:fill="FFFFFF" w:themeFill="background1"/>
            <w:hideMark/>
          </w:tcPr>
          <w:p w14:paraId="47FBD9BF" w14:textId="77777777" w:rsidR="00CA163F" w:rsidRDefault="00CA163F" w:rsidP="00D468BE">
            <w:pPr>
              <w:jc w:val="right"/>
              <w:rPr>
                <w:rFonts w:ascii="Arial" w:hAnsi="Arial" w:cs="Arial"/>
              </w:rPr>
            </w:pPr>
            <w:r>
              <w:rPr>
                <w:rFonts w:ascii="Arial" w:hAnsi="Arial" w:cs="Arial"/>
              </w:rPr>
              <w:t>79.8%</w:t>
            </w:r>
          </w:p>
        </w:tc>
      </w:tr>
      <w:tr w:rsidR="00CA163F" w14:paraId="027B576F" w14:textId="77777777" w:rsidTr="00BE0684">
        <w:trPr>
          <w:gridAfter w:val="2"/>
          <w:wAfter w:w="1504" w:type="pct"/>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7A097005" w14:textId="77777777" w:rsidR="00CA163F" w:rsidRPr="000A2210" w:rsidRDefault="00CA163F" w:rsidP="00D468BE">
            <w:pPr>
              <w:rPr>
                <w:rFonts w:ascii="Arial" w:hAnsi="Arial" w:cs="Arial"/>
                <w:b/>
              </w:rPr>
            </w:pPr>
            <w:r w:rsidRPr="000A2210">
              <w:rPr>
                <w:rFonts w:ascii="Arial" w:hAnsi="Arial" w:cs="Arial"/>
                <w:b/>
              </w:rPr>
              <w:t>White Irish</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571B5618" w14:textId="77777777" w:rsidR="00CA163F" w:rsidRDefault="00CA163F" w:rsidP="00D468BE">
            <w:pPr>
              <w:jc w:val="right"/>
              <w:rPr>
                <w:rFonts w:ascii="Arial" w:hAnsi="Arial" w:cs="Arial"/>
              </w:rPr>
            </w:pPr>
            <w:r>
              <w:rPr>
                <w:rFonts w:ascii="Arial" w:hAnsi="Arial" w:cs="Arial"/>
              </w:rPr>
              <w:t>0.5% (1,410)</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2AE4F" w14:textId="77777777" w:rsidR="00CA163F" w:rsidRDefault="00CA163F" w:rsidP="00D468BE">
            <w:pPr>
              <w:jc w:val="right"/>
              <w:rPr>
                <w:rFonts w:ascii="Arial" w:hAnsi="Arial" w:cs="Arial"/>
              </w:rPr>
            </w:pPr>
            <w:r>
              <w:rPr>
                <w:rFonts w:ascii="Arial" w:hAnsi="Arial" w:cs="Arial"/>
              </w:rPr>
              <w:t>0.4% (729)</w:t>
            </w:r>
          </w:p>
        </w:tc>
        <w:tc>
          <w:tcPr>
            <w:tcW w:w="1466"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1DA5F381" w14:textId="77777777" w:rsidR="00CA163F" w:rsidRDefault="00CA163F" w:rsidP="00D468BE">
            <w:pPr>
              <w:jc w:val="right"/>
              <w:rPr>
                <w:rFonts w:ascii="Arial" w:hAnsi="Arial" w:cs="Arial"/>
              </w:rPr>
            </w:pPr>
            <w:r>
              <w:rPr>
                <w:rFonts w:ascii="Arial" w:hAnsi="Arial" w:cs="Arial"/>
              </w:rPr>
              <w:t>1.0%</w:t>
            </w:r>
          </w:p>
        </w:tc>
      </w:tr>
      <w:tr w:rsidR="00CA163F" w14:paraId="057F82E1" w14:textId="77777777" w:rsidTr="00BE0684">
        <w:trPr>
          <w:gridAfter w:val="2"/>
          <w:wAfter w:w="1504" w:type="pct"/>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50D6004F" w14:textId="77777777" w:rsidR="00CA163F" w:rsidRPr="000A2210" w:rsidRDefault="00CA163F" w:rsidP="00D468BE">
            <w:pPr>
              <w:rPr>
                <w:rFonts w:ascii="Arial" w:hAnsi="Arial" w:cs="Arial"/>
                <w:b/>
              </w:rPr>
            </w:pPr>
            <w:r w:rsidRPr="000A2210">
              <w:rPr>
                <w:rFonts w:ascii="Arial" w:hAnsi="Arial" w:cs="Arial"/>
                <w:b/>
              </w:rPr>
              <w:t>White: Gypsy or Irish Traveller</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3CD6BF60" w14:textId="77777777" w:rsidR="00CA163F" w:rsidRDefault="00CA163F" w:rsidP="00D468BE">
            <w:pPr>
              <w:jc w:val="right"/>
              <w:rPr>
                <w:rFonts w:ascii="Arial" w:hAnsi="Arial" w:cs="Arial"/>
              </w:rPr>
            </w:pPr>
            <w:r>
              <w:rPr>
                <w:rFonts w:ascii="Arial" w:hAnsi="Arial" w:cs="Arial"/>
              </w:rPr>
              <w:t>0.1% (312)</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8AD34" w14:textId="77777777" w:rsidR="00CA163F" w:rsidRDefault="00CA163F" w:rsidP="00D468BE">
            <w:pPr>
              <w:jc w:val="right"/>
              <w:rPr>
                <w:rFonts w:ascii="Arial" w:hAnsi="Arial" w:cs="Arial"/>
              </w:rPr>
            </w:pPr>
            <w:r>
              <w:rPr>
                <w:rFonts w:ascii="Arial" w:hAnsi="Arial" w:cs="Arial"/>
              </w:rPr>
              <w:t>0.1% (166)</w:t>
            </w:r>
          </w:p>
        </w:tc>
        <w:tc>
          <w:tcPr>
            <w:tcW w:w="1466"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519969DF" w14:textId="77777777" w:rsidR="00CA163F" w:rsidRDefault="00CA163F" w:rsidP="00D468BE">
            <w:pPr>
              <w:jc w:val="right"/>
              <w:rPr>
                <w:rFonts w:ascii="Arial" w:hAnsi="Arial" w:cs="Arial"/>
              </w:rPr>
            </w:pPr>
            <w:r>
              <w:rPr>
                <w:rFonts w:ascii="Arial" w:hAnsi="Arial" w:cs="Arial"/>
              </w:rPr>
              <w:t>0.1%</w:t>
            </w:r>
          </w:p>
        </w:tc>
      </w:tr>
      <w:tr w:rsidR="00C634D9" w14:paraId="6481BE9A"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07CCB6AD" w14:textId="77777777" w:rsidR="00C634D9" w:rsidRPr="000A2210" w:rsidRDefault="00C634D9" w:rsidP="00D468BE">
            <w:pPr>
              <w:rPr>
                <w:rFonts w:ascii="Arial" w:hAnsi="Arial" w:cs="Arial"/>
                <w:b/>
              </w:rPr>
            </w:pPr>
            <w:r w:rsidRPr="000A2210">
              <w:rPr>
                <w:rFonts w:ascii="Arial" w:hAnsi="Arial" w:cs="Arial"/>
                <w:b/>
              </w:rPr>
              <w:t>White: Other</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5388C285" w14:textId="77777777" w:rsidR="00C634D9" w:rsidRDefault="00C634D9" w:rsidP="00D468BE">
            <w:pPr>
              <w:jc w:val="right"/>
              <w:rPr>
                <w:rFonts w:ascii="Arial" w:hAnsi="Arial" w:cs="Arial"/>
              </w:rPr>
            </w:pPr>
            <w:r>
              <w:rPr>
                <w:rFonts w:ascii="Arial" w:hAnsi="Arial" w:cs="Arial"/>
              </w:rPr>
              <w:t xml:space="preserve">2.0% </w:t>
            </w:r>
            <w:r>
              <w:rPr>
                <w:rFonts w:ascii="Arial" w:hAnsi="Arial" w:cs="Arial"/>
              </w:rPr>
              <w:lastRenderedPageBreak/>
              <w:t xml:space="preserve">(6,105) </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09B4095" w14:textId="77777777" w:rsidR="00C634D9" w:rsidRDefault="00C634D9" w:rsidP="00D468BE">
            <w:pPr>
              <w:jc w:val="right"/>
              <w:rPr>
                <w:rFonts w:ascii="Arial" w:hAnsi="Arial" w:cs="Arial"/>
              </w:rPr>
            </w:pPr>
            <w:r>
              <w:rPr>
                <w:rFonts w:ascii="Arial" w:hAnsi="Arial" w:cs="Arial"/>
              </w:rPr>
              <w:lastRenderedPageBreak/>
              <w:t xml:space="preserve">2.7% </w:t>
            </w:r>
            <w:r>
              <w:rPr>
                <w:rFonts w:ascii="Arial" w:hAnsi="Arial" w:cs="Arial"/>
              </w:rPr>
              <w:lastRenderedPageBreak/>
              <w:t>(4,424)</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96CEC" w14:textId="77777777" w:rsidR="00C634D9" w:rsidRDefault="00C634D9" w:rsidP="00D468BE">
            <w:pPr>
              <w:jc w:val="right"/>
              <w:rPr>
                <w:rFonts w:ascii="Arial" w:hAnsi="Arial" w:cs="Arial"/>
              </w:rPr>
            </w:pPr>
            <w:r>
              <w:rPr>
                <w:rFonts w:ascii="Arial" w:hAnsi="Arial" w:cs="Arial"/>
              </w:rPr>
              <w:lastRenderedPageBreak/>
              <w:t>1.8% (1,246)</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7A45693" w14:textId="77777777" w:rsidR="00C634D9" w:rsidRDefault="00C634D9" w:rsidP="00D468BE">
            <w:pPr>
              <w:jc w:val="right"/>
              <w:rPr>
                <w:rFonts w:ascii="Arial" w:hAnsi="Arial" w:cs="Arial"/>
              </w:rPr>
            </w:pPr>
            <w:r>
              <w:rPr>
                <w:rFonts w:ascii="Arial" w:hAnsi="Arial" w:cs="Arial"/>
              </w:rPr>
              <w:t xml:space="preserve">2.1% </w:t>
            </w:r>
            <w:r>
              <w:rPr>
                <w:rFonts w:ascii="Arial" w:hAnsi="Arial" w:cs="Arial"/>
              </w:rPr>
              <w:lastRenderedPageBreak/>
              <w:t>(11,775)</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069A3221" w14:textId="77777777" w:rsidR="00C634D9" w:rsidRDefault="00C634D9" w:rsidP="00D468BE">
            <w:pPr>
              <w:jc w:val="right"/>
              <w:rPr>
                <w:rFonts w:ascii="Arial" w:hAnsi="Arial" w:cs="Arial"/>
              </w:rPr>
            </w:pPr>
            <w:r>
              <w:rPr>
                <w:rFonts w:ascii="Arial" w:hAnsi="Arial" w:cs="Arial"/>
              </w:rPr>
              <w:lastRenderedPageBreak/>
              <w:t>4.6%</w:t>
            </w:r>
          </w:p>
        </w:tc>
      </w:tr>
      <w:tr w:rsidR="00C634D9" w14:paraId="7954EF77"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607A1700" w14:textId="77777777" w:rsidR="00C634D9" w:rsidRPr="000A2210" w:rsidRDefault="00C634D9" w:rsidP="00D468BE">
            <w:pPr>
              <w:rPr>
                <w:rFonts w:ascii="Arial" w:hAnsi="Arial" w:cs="Arial"/>
                <w:b/>
              </w:rPr>
            </w:pPr>
            <w:r w:rsidRPr="000A2210">
              <w:rPr>
                <w:rFonts w:ascii="Arial" w:hAnsi="Arial" w:cs="Arial"/>
                <w:b/>
              </w:rPr>
              <w:lastRenderedPageBreak/>
              <w:t>Mixed/Multiple Ethnic Groups</w:t>
            </w:r>
            <w:r>
              <w:rPr>
                <w:rFonts w:ascii="Arial" w:hAnsi="Arial" w:cs="Arial"/>
                <w:b/>
              </w:rPr>
              <w:t>:</w:t>
            </w:r>
            <w:r w:rsidRPr="000A2210">
              <w:rPr>
                <w:rFonts w:ascii="Arial" w:hAnsi="Arial" w:cs="Arial"/>
                <w:b/>
              </w:rPr>
              <w:t xml:space="preserve"> White and Black Caribbean</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46D13AE8" w14:textId="77777777" w:rsidR="00C634D9" w:rsidRDefault="00C634D9" w:rsidP="00D468BE">
            <w:pPr>
              <w:jc w:val="right"/>
              <w:rPr>
                <w:rFonts w:ascii="Arial" w:hAnsi="Arial" w:cs="Arial"/>
              </w:rPr>
            </w:pPr>
            <w:r>
              <w:rPr>
                <w:rFonts w:ascii="Arial" w:hAnsi="Arial" w:cs="Arial"/>
              </w:rPr>
              <w:t>0.2% (765)</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DC34D" w14:textId="77777777" w:rsidR="00C634D9" w:rsidRDefault="00C634D9" w:rsidP="00D468BE">
            <w:pPr>
              <w:jc w:val="right"/>
              <w:rPr>
                <w:rFonts w:ascii="Arial" w:hAnsi="Arial" w:cs="Arial"/>
              </w:rPr>
            </w:pPr>
            <w:r>
              <w:rPr>
                <w:rFonts w:ascii="Arial" w:hAnsi="Arial" w:cs="Arial"/>
              </w:rPr>
              <w:t>0.9% (1,423)</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A45D3" w14:textId="77777777" w:rsidR="00C634D9" w:rsidRDefault="00C634D9" w:rsidP="00D468BE">
            <w:pPr>
              <w:jc w:val="right"/>
              <w:rPr>
                <w:rFonts w:ascii="Arial" w:hAnsi="Arial" w:cs="Arial"/>
              </w:rPr>
            </w:pPr>
            <w:r>
              <w:rPr>
                <w:rFonts w:ascii="Arial" w:hAnsi="Arial" w:cs="Arial"/>
              </w:rPr>
              <w:t>0.2% (107)</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5E59C39" w14:textId="77777777" w:rsidR="00C634D9" w:rsidRDefault="00C634D9" w:rsidP="00D468BE">
            <w:pPr>
              <w:jc w:val="right"/>
              <w:rPr>
                <w:rFonts w:ascii="Arial" w:hAnsi="Arial" w:cs="Arial"/>
                <w:highlight w:val="yellow"/>
              </w:rPr>
            </w:pPr>
            <w:r>
              <w:rPr>
                <w:rFonts w:ascii="Arial" w:hAnsi="Arial" w:cs="Arial"/>
              </w:rPr>
              <w:t>0.4% (2,295)</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64A7181D" w14:textId="77777777" w:rsidR="00C634D9" w:rsidRDefault="00C634D9" w:rsidP="00D468BE">
            <w:pPr>
              <w:jc w:val="right"/>
              <w:rPr>
                <w:rFonts w:ascii="Arial" w:hAnsi="Arial" w:cs="Arial"/>
              </w:rPr>
            </w:pPr>
            <w:r>
              <w:rPr>
                <w:rFonts w:ascii="Arial" w:hAnsi="Arial" w:cs="Arial"/>
              </w:rPr>
              <w:t>0.8%</w:t>
            </w:r>
          </w:p>
        </w:tc>
      </w:tr>
      <w:tr w:rsidR="00C634D9" w14:paraId="13317BF1"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4A73ADC1" w14:textId="77777777" w:rsidR="00C634D9" w:rsidRPr="000A2210" w:rsidRDefault="00C634D9" w:rsidP="00D468BE">
            <w:pPr>
              <w:rPr>
                <w:rFonts w:ascii="Arial" w:hAnsi="Arial" w:cs="Arial"/>
                <w:b/>
              </w:rPr>
            </w:pPr>
            <w:r w:rsidRPr="000A2210">
              <w:rPr>
                <w:rFonts w:ascii="Arial" w:hAnsi="Arial" w:cs="Arial"/>
                <w:b/>
              </w:rPr>
              <w:t>Mixed/Multiple Ethnic Groups</w:t>
            </w:r>
            <w:r>
              <w:rPr>
                <w:rFonts w:ascii="Arial" w:hAnsi="Arial" w:cs="Arial"/>
                <w:b/>
              </w:rPr>
              <w:t>:</w:t>
            </w:r>
            <w:r w:rsidRPr="000A2210">
              <w:rPr>
                <w:rFonts w:ascii="Arial" w:hAnsi="Arial" w:cs="Arial"/>
                <w:b/>
              </w:rPr>
              <w:t xml:space="preserve"> White and Black African</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52DD92F7" w14:textId="77777777" w:rsidR="00C634D9" w:rsidRDefault="00C634D9" w:rsidP="00D468BE">
            <w:pPr>
              <w:jc w:val="right"/>
              <w:rPr>
                <w:rFonts w:ascii="Arial" w:hAnsi="Arial" w:cs="Arial"/>
              </w:rPr>
            </w:pPr>
            <w:r>
              <w:rPr>
                <w:rFonts w:ascii="Arial" w:hAnsi="Arial" w:cs="Arial"/>
              </w:rPr>
              <w:t xml:space="preserve">0.1% (231) </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BDD02" w14:textId="77777777" w:rsidR="00C634D9" w:rsidRDefault="00C634D9" w:rsidP="00D468BE">
            <w:pPr>
              <w:jc w:val="right"/>
              <w:rPr>
                <w:rFonts w:ascii="Arial" w:hAnsi="Arial" w:cs="Arial"/>
              </w:rPr>
            </w:pPr>
            <w:r>
              <w:rPr>
                <w:rFonts w:ascii="Arial" w:hAnsi="Arial" w:cs="Arial"/>
              </w:rPr>
              <w:t>0.2% (278)</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43A4FF1" w14:textId="77777777" w:rsidR="00C634D9" w:rsidRDefault="00C634D9" w:rsidP="00D468BE">
            <w:pPr>
              <w:jc w:val="right"/>
              <w:rPr>
                <w:rFonts w:ascii="Arial" w:hAnsi="Arial" w:cs="Arial"/>
              </w:rPr>
            </w:pPr>
            <w:r>
              <w:rPr>
                <w:rFonts w:ascii="Arial" w:hAnsi="Arial" w:cs="Arial"/>
              </w:rPr>
              <w:t>0.1% (44)</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9D5EB" w14:textId="77777777" w:rsidR="00C634D9" w:rsidRPr="000A2210" w:rsidRDefault="00C634D9" w:rsidP="00D468BE">
            <w:pPr>
              <w:jc w:val="right"/>
              <w:rPr>
                <w:rFonts w:ascii="Arial" w:hAnsi="Arial" w:cs="Arial"/>
              </w:rPr>
            </w:pPr>
            <w:r>
              <w:rPr>
                <w:rFonts w:ascii="Arial" w:hAnsi="Arial" w:cs="Arial"/>
              </w:rPr>
              <w:t>0.1% (553)</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0630A4DE" w14:textId="77777777" w:rsidR="00C634D9" w:rsidRDefault="00C634D9" w:rsidP="00D468BE">
            <w:pPr>
              <w:jc w:val="right"/>
              <w:rPr>
                <w:rFonts w:ascii="Arial" w:hAnsi="Arial" w:cs="Arial"/>
              </w:rPr>
            </w:pPr>
            <w:r>
              <w:rPr>
                <w:rFonts w:ascii="Arial" w:hAnsi="Arial" w:cs="Arial"/>
              </w:rPr>
              <w:t>0.3%</w:t>
            </w:r>
          </w:p>
        </w:tc>
      </w:tr>
      <w:tr w:rsidR="00C634D9" w14:paraId="18A57C03"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6C6C953B" w14:textId="77777777" w:rsidR="00C634D9" w:rsidRPr="000A2210" w:rsidRDefault="00C634D9" w:rsidP="00D468BE">
            <w:pPr>
              <w:rPr>
                <w:rFonts w:ascii="Arial" w:hAnsi="Arial" w:cs="Arial"/>
                <w:b/>
              </w:rPr>
            </w:pPr>
            <w:r w:rsidRPr="000A2210">
              <w:rPr>
                <w:rFonts w:ascii="Arial" w:hAnsi="Arial" w:cs="Arial"/>
                <w:b/>
              </w:rPr>
              <w:t>Mixed/Multiple Ethnic Groups</w:t>
            </w:r>
            <w:r>
              <w:rPr>
                <w:rFonts w:ascii="Arial" w:hAnsi="Arial" w:cs="Arial"/>
                <w:b/>
              </w:rPr>
              <w:t>:</w:t>
            </w:r>
            <w:r w:rsidRPr="000A2210">
              <w:rPr>
                <w:rFonts w:ascii="Arial" w:hAnsi="Arial" w:cs="Arial"/>
                <w:b/>
              </w:rPr>
              <w:t xml:space="preserve"> White and Asian</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1CA5D99E" w14:textId="77777777" w:rsidR="00C634D9" w:rsidRDefault="00C634D9" w:rsidP="00D468BE">
            <w:pPr>
              <w:jc w:val="right"/>
              <w:rPr>
                <w:rFonts w:ascii="Arial" w:hAnsi="Arial" w:cs="Arial"/>
              </w:rPr>
            </w:pPr>
            <w:r>
              <w:rPr>
                <w:rFonts w:ascii="Arial" w:hAnsi="Arial" w:cs="Arial"/>
              </w:rPr>
              <w:t xml:space="preserve">0.2% (669) </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A4C81" w14:textId="77777777" w:rsidR="00C634D9" w:rsidRDefault="00C634D9" w:rsidP="00D468BE">
            <w:pPr>
              <w:jc w:val="right"/>
              <w:rPr>
                <w:rFonts w:ascii="Arial" w:hAnsi="Arial" w:cs="Arial"/>
              </w:rPr>
            </w:pPr>
            <w:r>
              <w:rPr>
                <w:rFonts w:ascii="Arial" w:hAnsi="Arial" w:cs="Arial"/>
              </w:rPr>
              <w:t>0.5% (799)</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3775BCFE" w14:textId="77777777" w:rsidR="00C634D9" w:rsidRDefault="00C634D9" w:rsidP="00D468BE">
            <w:pPr>
              <w:jc w:val="right"/>
              <w:rPr>
                <w:rFonts w:ascii="Arial" w:hAnsi="Arial" w:cs="Arial"/>
              </w:rPr>
            </w:pPr>
            <w:r>
              <w:rPr>
                <w:rFonts w:ascii="Arial" w:hAnsi="Arial" w:cs="Arial"/>
              </w:rPr>
              <w:t>0.2% (144)</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024BB" w14:textId="77777777" w:rsidR="00C634D9" w:rsidRDefault="00C634D9" w:rsidP="00D468BE">
            <w:pPr>
              <w:jc w:val="right"/>
              <w:rPr>
                <w:rFonts w:ascii="Arial" w:hAnsi="Arial" w:cs="Arial"/>
                <w:highlight w:val="yellow"/>
              </w:rPr>
            </w:pPr>
            <w:r>
              <w:rPr>
                <w:rFonts w:ascii="Arial" w:hAnsi="Arial" w:cs="Arial"/>
              </w:rPr>
              <w:t>0.2% (1,612)</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43EDE636" w14:textId="77777777" w:rsidR="00C634D9" w:rsidRDefault="00C634D9" w:rsidP="00D468BE">
            <w:pPr>
              <w:jc w:val="right"/>
              <w:rPr>
                <w:rFonts w:ascii="Arial" w:hAnsi="Arial" w:cs="Arial"/>
              </w:rPr>
            </w:pPr>
            <w:r>
              <w:rPr>
                <w:rFonts w:ascii="Arial" w:hAnsi="Arial" w:cs="Arial"/>
              </w:rPr>
              <w:t>0.6%</w:t>
            </w:r>
          </w:p>
        </w:tc>
      </w:tr>
      <w:tr w:rsidR="00C634D9" w14:paraId="73204AF2"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1F934321" w14:textId="77777777" w:rsidR="00C634D9" w:rsidRPr="000A2210" w:rsidRDefault="00C634D9" w:rsidP="00D468BE">
            <w:pPr>
              <w:rPr>
                <w:rFonts w:ascii="Arial" w:hAnsi="Arial" w:cs="Arial"/>
                <w:b/>
              </w:rPr>
            </w:pPr>
            <w:r w:rsidRPr="000A2210">
              <w:rPr>
                <w:rFonts w:ascii="Arial" w:hAnsi="Arial" w:cs="Arial"/>
                <w:b/>
              </w:rPr>
              <w:t>Mixed/Multiple Ethnic Groups</w:t>
            </w:r>
            <w:r>
              <w:rPr>
                <w:rFonts w:ascii="Arial" w:hAnsi="Arial" w:cs="Arial"/>
                <w:b/>
              </w:rPr>
              <w:t xml:space="preserve">: </w:t>
            </w:r>
            <w:r w:rsidRPr="000A2210">
              <w:rPr>
                <w:rFonts w:ascii="Arial" w:hAnsi="Arial" w:cs="Arial"/>
                <w:b/>
              </w:rPr>
              <w:t xml:space="preserve">Other Mixed </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6F82F9C4" w14:textId="77777777" w:rsidR="00C634D9" w:rsidRDefault="00C634D9" w:rsidP="00D468BE">
            <w:pPr>
              <w:jc w:val="right"/>
              <w:rPr>
                <w:rFonts w:ascii="Arial" w:hAnsi="Arial" w:cs="Arial"/>
              </w:rPr>
            </w:pPr>
            <w:r>
              <w:rPr>
                <w:rFonts w:ascii="Arial" w:hAnsi="Arial" w:cs="Arial"/>
              </w:rPr>
              <w:t>0.2% (503)</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4B790" w14:textId="77777777" w:rsidR="00C634D9" w:rsidRDefault="00C634D9" w:rsidP="00D468BE">
            <w:pPr>
              <w:jc w:val="right"/>
              <w:rPr>
                <w:rFonts w:ascii="Arial" w:hAnsi="Arial" w:cs="Arial"/>
              </w:rPr>
            </w:pPr>
            <w:r>
              <w:rPr>
                <w:rFonts w:ascii="Arial" w:hAnsi="Arial" w:cs="Arial"/>
              </w:rPr>
              <w:t>0.3% (483)</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5F2BD65" w14:textId="77777777" w:rsidR="00C634D9" w:rsidRDefault="00C634D9" w:rsidP="00D468BE">
            <w:pPr>
              <w:jc w:val="right"/>
              <w:rPr>
                <w:rFonts w:ascii="Arial" w:hAnsi="Arial" w:cs="Arial"/>
              </w:rPr>
            </w:pPr>
            <w:r>
              <w:rPr>
                <w:rFonts w:ascii="Arial" w:hAnsi="Arial" w:cs="Arial"/>
              </w:rPr>
              <w:t>0.1% (86)</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89A5F" w14:textId="77777777" w:rsidR="00C634D9" w:rsidRDefault="00C634D9" w:rsidP="00D468BE">
            <w:pPr>
              <w:jc w:val="right"/>
              <w:rPr>
                <w:rFonts w:ascii="Arial" w:hAnsi="Arial" w:cs="Arial"/>
                <w:highlight w:val="yellow"/>
              </w:rPr>
            </w:pPr>
            <w:r>
              <w:rPr>
                <w:rFonts w:ascii="Arial" w:hAnsi="Arial" w:cs="Arial"/>
              </w:rPr>
              <w:t>0.1% (1,072)</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3E26D759" w14:textId="77777777" w:rsidR="00C634D9" w:rsidRDefault="00C634D9" w:rsidP="00D468BE">
            <w:pPr>
              <w:jc w:val="right"/>
              <w:rPr>
                <w:rFonts w:ascii="Arial" w:hAnsi="Arial" w:cs="Arial"/>
              </w:rPr>
            </w:pPr>
            <w:r>
              <w:rPr>
                <w:rFonts w:ascii="Arial" w:hAnsi="Arial" w:cs="Arial"/>
              </w:rPr>
              <w:t>0.5%</w:t>
            </w:r>
          </w:p>
        </w:tc>
      </w:tr>
      <w:tr w:rsidR="00C634D9" w14:paraId="4C002827"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38E8090C" w14:textId="77777777" w:rsidR="00C634D9" w:rsidRPr="000A2210" w:rsidRDefault="00C634D9" w:rsidP="00D468BE">
            <w:pPr>
              <w:rPr>
                <w:rFonts w:ascii="Arial" w:hAnsi="Arial" w:cs="Arial"/>
                <w:b/>
              </w:rPr>
            </w:pPr>
            <w:r w:rsidRPr="000A2210">
              <w:rPr>
                <w:rFonts w:ascii="Arial" w:hAnsi="Arial" w:cs="Arial"/>
                <w:b/>
              </w:rPr>
              <w:t>Asian/Asian British</w:t>
            </w:r>
            <w:r>
              <w:rPr>
                <w:rFonts w:ascii="Arial" w:hAnsi="Arial" w:cs="Arial"/>
                <w:b/>
              </w:rPr>
              <w:t>:</w:t>
            </w:r>
            <w:r w:rsidRPr="000A2210">
              <w:rPr>
                <w:rFonts w:ascii="Arial" w:hAnsi="Arial" w:cs="Arial"/>
                <w:b/>
              </w:rPr>
              <w:t xml:space="preserve"> </w:t>
            </w:r>
            <w:r>
              <w:rPr>
                <w:rFonts w:ascii="Arial" w:hAnsi="Arial" w:cs="Arial"/>
                <w:b/>
              </w:rPr>
              <w:br/>
            </w:r>
            <w:r w:rsidRPr="000A2210">
              <w:rPr>
                <w:rFonts w:ascii="Arial" w:hAnsi="Arial" w:cs="Arial"/>
                <w:b/>
              </w:rPr>
              <w:t xml:space="preserve">Indian </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38AFD0D3" w14:textId="77777777" w:rsidR="00C634D9" w:rsidRDefault="00C634D9" w:rsidP="00D468BE">
            <w:pPr>
              <w:jc w:val="right"/>
              <w:rPr>
                <w:rFonts w:ascii="Arial" w:hAnsi="Arial" w:cs="Arial"/>
              </w:rPr>
            </w:pPr>
            <w:r>
              <w:rPr>
                <w:rFonts w:ascii="Arial" w:hAnsi="Arial" w:cs="Arial"/>
              </w:rPr>
              <w:t>0.2% (752)</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BEB02B9" w14:textId="77777777" w:rsidR="00C634D9" w:rsidRDefault="00C634D9" w:rsidP="00D468BE">
            <w:pPr>
              <w:jc w:val="right"/>
              <w:rPr>
                <w:rFonts w:ascii="Arial" w:hAnsi="Arial" w:cs="Arial"/>
              </w:rPr>
            </w:pPr>
            <w:r>
              <w:rPr>
                <w:rFonts w:ascii="Arial" w:hAnsi="Arial" w:cs="Arial"/>
              </w:rPr>
              <w:t>1.8% (3,076)</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1D44568" w14:textId="77777777" w:rsidR="00C634D9" w:rsidRDefault="00C634D9" w:rsidP="00D468BE">
            <w:pPr>
              <w:jc w:val="right"/>
              <w:rPr>
                <w:rFonts w:ascii="Arial" w:hAnsi="Arial" w:cs="Arial"/>
              </w:rPr>
            </w:pPr>
            <w:r>
              <w:rPr>
                <w:rFonts w:ascii="Arial" w:hAnsi="Arial" w:cs="Arial"/>
              </w:rPr>
              <w:t>0.1% (59)</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7643A" w14:textId="77777777" w:rsidR="00C634D9" w:rsidRDefault="00C634D9" w:rsidP="00D468BE">
            <w:pPr>
              <w:jc w:val="right"/>
              <w:rPr>
                <w:rFonts w:ascii="Arial" w:hAnsi="Arial" w:cs="Arial"/>
              </w:rPr>
            </w:pPr>
            <w:r>
              <w:rPr>
                <w:rFonts w:ascii="Arial" w:hAnsi="Arial" w:cs="Arial"/>
              </w:rPr>
              <w:t>0.7% (3,887)</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5A4CB672" w14:textId="77777777" w:rsidR="00C634D9" w:rsidRDefault="00C634D9" w:rsidP="00D468BE">
            <w:pPr>
              <w:jc w:val="right"/>
              <w:rPr>
                <w:rFonts w:ascii="Arial" w:hAnsi="Arial" w:cs="Arial"/>
              </w:rPr>
            </w:pPr>
            <w:r>
              <w:rPr>
                <w:rFonts w:ascii="Arial" w:hAnsi="Arial" w:cs="Arial"/>
              </w:rPr>
              <w:t>2.6%</w:t>
            </w:r>
          </w:p>
        </w:tc>
      </w:tr>
      <w:tr w:rsidR="00C634D9" w14:paraId="4310A5EA"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3D1139DC" w14:textId="77777777" w:rsidR="00C634D9" w:rsidRPr="000A2210" w:rsidRDefault="00C634D9" w:rsidP="00D468BE">
            <w:pPr>
              <w:rPr>
                <w:rFonts w:ascii="Arial" w:hAnsi="Arial" w:cs="Arial"/>
                <w:b/>
              </w:rPr>
            </w:pPr>
            <w:r w:rsidRPr="000A2210">
              <w:rPr>
                <w:rFonts w:ascii="Arial" w:hAnsi="Arial" w:cs="Arial"/>
                <w:b/>
              </w:rPr>
              <w:t>Asian/Asian British</w:t>
            </w:r>
            <w:r>
              <w:rPr>
                <w:rFonts w:ascii="Arial" w:hAnsi="Arial" w:cs="Arial"/>
                <w:b/>
              </w:rPr>
              <w:t>:</w:t>
            </w:r>
            <w:r w:rsidRPr="000A2210">
              <w:rPr>
                <w:rFonts w:ascii="Arial" w:hAnsi="Arial" w:cs="Arial"/>
                <w:b/>
              </w:rPr>
              <w:t xml:space="preserve"> </w:t>
            </w:r>
            <w:r>
              <w:rPr>
                <w:rFonts w:ascii="Arial" w:hAnsi="Arial" w:cs="Arial"/>
                <w:b/>
              </w:rPr>
              <w:br/>
            </w:r>
            <w:r w:rsidRPr="000A2210">
              <w:rPr>
                <w:rFonts w:ascii="Arial" w:hAnsi="Arial" w:cs="Arial"/>
                <w:b/>
              </w:rPr>
              <w:t>Pakistani</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58E570A8" w14:textId="77777777" w:rsidR="00C634D9" w:rsidRDefault="00C634D9" w:rsidP="00D468BE">
            <w:pPr>
              <w:jc w:val="right"/>
              <w:rPr>
                <w:rFonts w:ascii="Arial" w:hAnsi="Arial" w:cs="Arial"/>
              </w:rPr>
            </w:pPr>
            <w:r>
              <w:rPr>
                <w:rFonts w:ascii="Arial" w:hAnsi="Arial" w:cs="Arial"/>
              </w:rPr>
              <w:t>0.1% (216)</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FBEA9" w14:textId="77777777" w:rsidR="00C634D9" w:rsidRDefault="00C634D9" w:rsidP="00D468BE">
            <w:pPr>
              <w:jc w:val="right"/>
              <w:rPr>
                <w:rFonts w:ascii="Arial" w:hAnsi="Arial" w:cs="Arial"/>
              </w:rPr>
            </w:pPr>
            <w:r>
              <w:rPr>
                <w:rFonts w:ascii="Arial" w:hAnsi="Arial" w:cs="Arial"/>
              </w:rPr>
              <w:t>1.3% (2,243)</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DE24D3B" w14:textId="77777777" w:rsidR="00C634D9" w:rsidRDefault="00C634D9" w:rsidP="00D468BE">
            <w:pPr>
              <w:jc w:val="right"/>
              <w:rPr>
                <w:rFonts w:ascii="Arial" w:hAnsi="Arial" w:cs="Arial"/>
              </w:rPr>
            </w:pPr>
            <w:r>
              <w:rPr>
                <w:rFonts w:ascii="Arial" w:hAnsi="Arial" w:cs="Arial"/>
              </w:rPr>
              <w:t>0.0% (3)</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9C9BE" w14:textId="77777777" w:rsidR="00C634D9" w:rsidRDefault="00C634D9" w:rsidP="00D468BE">
            <w:pPr>
              <w:jc w:val="right"/>
              <w:rPr>
                <w:rFonts w:ascii="Arial" w:hAnsi="Arial" w:cs="Arial"/>
                <w:highlight w:val="yellow"/>
              </w:rPr>
            </w:pPr>
            <w:r>
              <w:rPr>
                <w:rFonts w:ascii="Arial" w:hAnsi="Arial" w:cs="Arial"/>
              </w:rPr>
              <w:t>0.4% (2,462)</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6B7D5AC8" w14:textId="77777777" w:rsidR="00C634D9" w:rsidRDefault="00C634D9" w:rsidP="00D468BE">
            <w:pPr>
              <w:jc w:val="right"/>
              <w:rPr>
                <w:rFonts w:ascii="Arial" w:hAnsi="Arial" w:cs="Arial"/>
              </w:rPr>
            </w:pPr>
            <w:r>
              <w:rPr>
                <w:rFonts w:ascii="Arial" w:hAnsi="Arial" w:cs="Arial"/>
              </w:rPr>
              <w:t>2.1%</w:t>
            </w:r>
          </w:p>
        </w:tc>
      </w:tr>
      <w:tr w:rsidR="00C634D9" w14:paraId="4A1240AF"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70B9D434" w14:textId="77777777" w:rsidR="00C634D9" w:rsidRPr="000A2210" w:rsidRDefault="00C634D9" w:rsidP="00D468BE">
            <w:pPr>
              <w:rPr>
                <w:rFonts w:ascii="Arial" w:hAnsi="Arial" w:cs="Arial"/>
                <w:b/>
              </w:rPr>
            </w:pPr>
            <w:r w:rsidRPr="000A2210">
              <w:rPr>
                <w:rFonts w:ascii="Arial" w:hAnsi="Arial" w:cs="Arial"/>
                <w:b/>
              </w:rPr>
              <w:t>Asian/Asian British</w:t>
            </w:r>
            <w:r>
              <w:rPr>
                <w:rFonts w:ascii="Arial" w:hAnsi="Arial" w:cs="Arial"/>
                <w:b/>
              </w:rPr>
              <w:t xml:space="preserve">: </w:t>
            </w:r>
            <w:r w:rsidRPr="000A2210">
              <w:rPr>
                <w:rFonts w:ascii="Arial" w:hAnsi="Arial" w:cs="Arial"/>
                <w:b/>
              </w:rPr>
              <w:t>Bangladeshi</w:t>
            </w:r>
          </w:p>
        </w:tc>
        <w:tc>
          <w:tcPr>
            <w:tcW w:w="603"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240EB2B2" w14:textId="77777777" w:rsidR="00C634D9" w:rsidRDefault="00C634D9" w:rsidP="00D468BE">
            <w:pPr>
              <w:jc w:val="right"/>
              <w:rPr>
                <w:rFonts w:ascii="Arial" w:hAnsi="Arial" w:cs="Arial"/>
              </w:rPr>
            </w:pPr>
            <w:r>
              <w:rPr>
                <w:rFonts w:ascii="Arial" w:hAnsi="Arial" w:cs="Arial"/>
              </w:rPr>
              <w:t>0.1% (208)</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A2E67" w14:textId="77777777" w:rsidR="00C634D9" w:rsidRDefault="00C634D9" w:rsidP="00D468BE">
            <w:pPr>
              <w:jc w:val="right"/>
              <w:rPr>
                <w:rFonts w:ascii="Arial" w:hAnsi="Arial" w:cs="Arial"/>
              </w:rPr>
            </w:pPr>
            <w:r>
              <w:rPr>
                <w:rFonts w:ascii="Arial" w:hAnsi="Arial" w:cs="Arial"/>
              </w:rPr>
              <w:t>0.1% (162)</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D031A28" w14:textId="77777777" w:rsidR="00C634D9" w:rsidRDefault="00C634D9" w:rsidP="00D468BE">
            <w:pPr>
              <w:jc w:val="right"/>
              <w:rPr>
                <w:rFonts w:ascii="Arial" w:hAnsi="Arial" w:cs="Arial"/>
              </w:rPr>
            </w:pPr>
            <w:r>
              <w:rPr>
                <w:rFonts w:ascii="Arial" w:hAnsi="Arial" w:cs="Arial"/>
              </w:rPr>
              <w:t>0.1% (41)</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B0F4A39" w14:textId="77777777" w:rsidR="00C634D9" w:rsidRDefault="00C634D9" w:rsidP="00D468BE">
            <w:pPr>
              <w:jc w:val="right"/>
              <w:rPr>
                <w:rFonts w:ascii="Arial" w:hAnsi="Arial" w:cs="Arial"/>
              </w:rPr>
            </w:pPr>
            <w:r>
              <w:rPr>
                <w:rFonts w:ascii="Arial" w:hAnsi="Arial" w:cs="Arial"/>
              </w:rPr>
              <w:t>0.1% (411)</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649F3071" w14:textId="77777777" w:rsidR="00C634D9" w:rsidRDefault="00C634D9" w:rsidP="00D468BE">
            <w:pPr>
              <w:jc w:val="right"/>
              <w:rPr>
                <w:rFonts w:ascii="Arial" w:hAnsi="Arial" w:cs="Arial"/>
              </w:rPr>
            </w:pPr>
            <w:r>
              <w:rPr>
                <w:rFonts w:ascii="Arial" w:hAnsi="Arial" w:cs="Arial"/>
              </w:rPr>
              <w:t>0.8%</w:t>
            </w:r>
          </w:p>
        </w:tc>
      </w:tr>
      <w:tr w:rsidR="00C634D9" w14:paraId="6FA1DE00"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3948470D" w14:textId="77777777" w:rsidR="00C634D9" w:rsidRPr="000A2210" w:rsidRDefault="00C634D9" w:rsidP="00D468BE">
            <w:pPr>
              <w:rPr>
                <w:rFonts w:ascii="Arial" w:hAnsi="Arial" w:cs="Arial"/>
                <w:b/>
              </w:rPr>
            </w:pPr>
            <w:r w:rsidRPr="000A2210">
              <w:rPr>
                <w:rFonts w:ascii="Arial" w:hAnsi="Arial" w:cs="Arial"/>
                <w:b/>
              </w:rPr>
              <w:t>Asian/Asian British</w:t>
            </w:r>
            <w:r>
              <w:rPr>
                <w:rFonts w:ascii="Arial" w:hAnsi="Arial" w:cs="Arial"/>
                <w:b/>
              </w:rPr>
              <w:t>:</w:t>
            </w:r>
            <w:r w:rsidRPr="000A2210">
              <w:rPr>
                <w:rFonts w:ascii="Arial" w:hAnsi="Arial" w:cs="Arial"/>
                <w:b/>
              </w:rPr>
              <w:t xml:space="preserve"> </w:t>
            </w:r>
            <w:r>
              <w:rPr>
                <w:rFonts w:ascii="Arial" w:hAnsi="Arial" w:cs="Arial"/>
                <w:b/>
              </w:rPr>
              <w:br/>
            </w:r>
            <w:r w:rsidRPr="000A2210">
              <w:rPr>
                <w:rFonts w:ascii="Arial" w:hAnsi="Arial" w:cs="Arial"/>
                <w:b/>
              </w:rPr>
              <w:t>Chinese</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A9085" w14:textId="77777777" w:rsidR="00C634D9" w:rsidRDefault="00C634D9" w:rsidP="00D468BE">
            <w:pPr>
              <w:jc w:val="right"/>
              <w:rPr>
                <w:rFonts w:ascii="Arial" w:hAnsi="Arial" w:cs="Arial"/>
              </w:rPr>
            </w:pPr>
            <w:r>
              <w:rPr>
                <w:rFonts w:ascii="Arial" w:hAnsi="Arial" w:cs="Arial"/>
              </w:rPr>
              <w:t>0.3% (1,020)</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70D23" w14:textId="77777777" w:rsidR="00C634D9" w:rsidRDefault="00C634D9" w:rsidP="00D468BE">
            <w:pPr>
              <w:jc w:val="right"/>
              <w:rPr>
                <w:rFonts w:ascii="Arial" w:hAnsi="Arial" w:cs="Arial"/>
              </w:rPr>
            </w:pPr>
            <w:r>
              <w:rPr>
                <w:rFonts w:ascii="Arial" w:hAnsi="Arial" w:cs="Arial"/>
              </w:rPr>
              <w:t>0.4% (647)</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DEFFB38" w14:textId="77777777" w:rsidR="00C634D9" w:rsidRDefault="00C634D9" w:rsidP="00D468BE">
            <w:pPr>
              <w:jc w:val="right"/>
              <w:rPr>
                <w:rFonts w:ascii="Arial" w:hAnsi="Arial" w:cs="Arial"/>
              </w:rPr>
            </w:pPr>
            <w:r>
              <w:rPr>
                <w:rFonts w:ascii="Arial" w:hAnsi="Arial" w:cs="Arial"/>
              </w:rPr>
              <w:t>0.1% (56)</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A853E6D" w14:textId="77777777" w:rsidR="00C634D9" w:rsidRDefault="00C634D9" w:rsidP="00D468BE">
            <w:pPr>
              <w:jc w:val="right"/>
              <w:rPr>
                <w:rFonts w:ascii="Arial" w:hAnsi="Arial" w:cs="Arial"/>
                <w:highlight w:val="yellow"/>
              </w:rPr>
            </w:pPr>
            <w:r>
              <w:rPr>
                <w:rFonts w:ascii="Arial" w:hAnsi="Arial" w:cs="Arial"/>
              </w:rPr>
              <w:t>0.3% (1,723)</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74B8C671" w14:textId="77777777" w:rsidR="00C634D9" w:rsidRDefault="00C634D9" w:rsidP="00D468BE">
            <w:pPr>
              <w:jc w:val="right"/>
              <w:rPr>
                <w:rFonts w:ascii="Arial" w:hAnsi="Arial" w:cs="Arial"/>
              </w:rPr>
            </w:pPr>
            <w:r>
              <w:rPr>
                <w:rFonts w:ascii="Arial" w:hAnsi="Arial" w:cs="Arial"/>
              </w:rPr>
              <w:t>0.7%</w:t>
            </w:r>
          </w:p>
        </w:tc>
      </w:tr>
      <w:tr w:rsidR="00C634D9" w14:paraId="1F5F70CB"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2FCE9711" w14:textId="77777777" w:rsidR="00C634D9" w:rsidRPr="000A2210" w:rsidRDefault="00C634D9" w:rsidP="00D468BE">
            <w:pPr>
              <w:rPr>
                <w:rFonts w:ascii="Arial" w:hAnsi="Arial" w:cs="Arial"/>
                <w:b/>
              </w:rPr>
            </w:pPr>
            <w:r w:rsidRPr="000A2210">
              <w:rPr>
                <w:rFonts w:ascii="Arial" w:hAnsi="Arial" w:cs="Arial"/>
                <w:b/>
              </w:rPr>
              <w:t>Asian/Asian British</w:t>
            </w:r>
            <w:r>
              <w:rPr>
                <w:rFonts w:ascii="Arial" w:hAnsi="Arial" w:cs="Arial"/>
                <w:b/>
              </w:rPr>
              <w:t>:</w:t>
            </w:r>
            <w:r w:rsidRPr="000A2210">
              <w:rPr>
                <w:rFonts w:ascii="Arial" w:hAnsi="Arial" w:cs="Arial"/>
                <w:b/>
              </w:rPr>
              <w:t xml:space="preserve"> </w:t>
            </w:r>
            <w:r>
              <w:rPr>
                <w:rFonts w:ascii="Arial" w:hAnsi="Arial" w:cs="Arial"/>
                <w:b/>
              </w:rPr>
              <w:br/>
            </w:r>
            <w:r w:rsidRPr="000A2210">
              <w:rPr>
                <w:rFonts w:ascii="Arial" w:hAnsi="Arial" w:cs="Arial"/>
                <w:b/>
              </w:rPr>
              <w:t>Other Asian</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644C3" w14:textId="77777777" w:rsidR="00C634D9" w:rsidRDefault="00C634D9" w:rsidP="00D468BE">
            <w:pPr>
              <w:jc w:val="right"/>
              <w:rPr>
                <w:rFonts w:ascii="Arial" w:hAnsi="Arial" w:cs="Arial"/>
              </w:rPr>
            </w:pPr>
            <w:r>
              <w:rPr>
                <w:rFonts w:ascii="Arial" w:hAnsi="Arial" w:cs="Arial"/>
              </w:rPr>
              <w:t>0.3% (893)</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8C1A8" w14:textId="77777777" w:rsidR="00C634D9" w:rsidRDefault="00C634D9" w:rsidP="00D468BE">
            <w:pPr>
              <w:jc w:val="right"/>
              <w:rPr>
                <w:rFonts w:ascii="Arial" w:hAnsi="Arial" w:cs="Arial"/>
              </w:rPr>
            </w:pPr>
            <w:r>
              <w:rPr>
                <w:rFonts w:ascii="Arial" w:hAnsi="Arial" w:cs="Arial"/>
              </w:rPr>
              <w:t>0.5% (863)</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A3B8B" w14:textId="77777777" w:rsidR="00C634D9" w:rsidRDefault="00C634D9" w:rsidP="00D468BE">
            <w:pPr>
              <w:jc w:val="right"/>
              <w:rPr>
                <w:rFonts w:ascii="Arial" w:hAnsi="Arial" w:cs="Arial"/>
              </w:rPr>
            </w:pPr>
            <w:r>
              <w:rPr>
                <w:rFonts w:ascii="Arial" w:hAnsi="Arial" w:cs="Arial"/>
              </w:rPr>
              <w:t>0.2% (138)</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B4AE4" w14:textId="77777777" w:rsidR="00C634D9" w:rsidRPr="000A2210" w:rsidRDefault="00C634D9" w:rsidP="00D468BE">
            <w:pPr>
              <w:jc w:val="right"/>
              <w:rPr>
                <w:rFonts w:ascii="Arial" w:hAnsi="Arial" w:cs="Arial"/>
              </w:rPr>
            </w:pPr>
            <w:r>
              <w:rPr>
                <w:rFonts w:ascii="Arial" w:hAnsi="Arial" w:cs="Arial"/>
              </w:rPr>
              <w:t>0.3% (1,894)</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7304EF5B" w14:textId="77777777" w:rsidR="00C634D9" w:rsidRDefault="00C634D9" w:rsidP="00D468BE">
            <w:pPr>
              <w:jc w:val="right"/>
              <w:rPr>
                <w:rFonts w:ascii="Arial" w:hAnsi="Arial" w:cs="Arial"/>
              </w:rPr>
            </w:pPr>
            <w:r>
              <w:rPr>
                <w:rFonts w:ascii="Arial" w:hAnsi="Arial" w:cs="Arial"/>
              </w:rPr>
              <w:t>1.5%</w:t>
            </w:r>
          </w:p>
        </w:tc>
      </w:tr>
      <w:tr w:rsidR="00C634D9" w14:paraId="4D779EB2"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2B76E39B" w14:textId="77777777" w:rsidR="00C634D9" w:rsidRPr="000A2210" w:rsidRDefault="00C634D9" w:rsidP="00D468BE">
            <w:pPr>
              <w:rPr>
                <w:rFonts w:ascii="Arial" w:hAnsi="Arial" w:cs="Arial"/>
                <w:b/>
              </w:rPr>
            </w:pPr>
            <w:r w:rsidRPr="000A2210">
              <w:rPr>
                <w:rFonts w:ascii="Arial" w:hAnsi="Arial" w:cs="Arial"/>
                <w:b/>
              </w:rPr>
              <w:t>Black/African/Caribbean/Black British</w:t>
            </w:r>
            <w:r>
              <w:rPr>
                <w:rFonts w:ascii="Arial" w:hAnsi="Arial" w:cs="Arial"/>
                <w:b/>
              </w:rPr>
              <w:t>:</w:t>
            </w:r>
            <w:r w:rsidRPr="000A2210">
              <w:rPr>
                <w:rFonts w:ascii="Arial" w:hAnsi="Arial" w:cs="Arial"/>
                <w:b/>
              </w:rPr>
              <w:t xml:space="preserve"> African</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B066C35" w14:textId="77777777" w:rsidR="00C634D9" w:rsidRDefault="00C634D9" w:rsidP="00D468BE">
            <w:pPr>
              <w:jc w:val="right"/>
              <w:rPr>
                <w:rFonts w:ascii="Arial" w:hAnsi="Arial" w:cs="Arial"/>
              </w:rPr>
            </w:pPr>
            <w:r>
              <w:rPr>
                <w:rFonts w:ascii="Arial" w:hAnsi="Arial" w:cs="Arial"/>
              </w:rPr>
              <w:t>0.1% (302)</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1D7E4" w14:textId="77777777" w:rsidR="00C634D9" w:rsidRDefault="00C634D9" w:rsidP="00D468BE">
            <w:pPr>
              <w:jc w:val="right"/>
              <w:rPr>
                <w:rFonts w:ascii="Arial" w:hAnsi="Arial" w:cs="Arial"/>
              </w:rPr>
            </w:pPr>
            <w:r>
              <w:rPr>
                <w:rFonts w:ascii="Arial" w:hAnsi="Arial" w:cs="Arial"/>
              </w:rPr>
              <w:t>0.5% (863)</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406DD" w14:textId="77777777" w:rsidR="00C634D9" w:rsidRDefault="00C634D9" w:rsidP="00D468BE">
            <w:pPr>
              <w:jc w:val="right"/>
              <w:rPr>
                <w:rFonts w:ascii="Arial" w:hAnsi="Arial" w:cs="Arial"/>
              </w:rPr>
            </w:pPr>
            <w:r>
              <w:rPr>
                <w:rFonts w:ascii="Arial" w:hAnsi="Arial" w:cs="Arial"/>
              </w:rPr>
              <w:t>0.0% (21)</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83F99" w14:textId="77777777" w:rsidR="00C634D9" w:rsidRDefault="00C634D9" w:rsidP="00D468BE">
            <w:pPr>
              <w:jc w:val="right"/>
              <w:rPr>
                <w:rFonts w:ascii="Arial" w:hAnsi="Arial" w:cs="Arial"/>
              </w:rPr>
            </w:pPr>
            <w:r>
              <w:rPr>
                <w:rFonts w:ascii="Arial" w:hAnsi="Arial" w:cs="Arial"/>
              </w:rPr>
              <w:t>0.2% (1,346)</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18ECBF67" w14:textId="77777777" w:rsidR="00C634D9" w:rsidRDefault="00C634D9" w:rsidP="00D468BE">
            <w:pPr>
              <w:jc w:val="right"/>
              <w:rPr>
                <w:rFonts w:ascii="Arial" w:hAnsi="Arial" w:cs="Arial"/>
              </w:rPr>
            </w:pPr>
            <w:r>
              <w:rPr>
                <w:rFonts w:ascii="Arial" w:hAnsi="Arial" w:cs="Arial"/>
              </w:rPr>
              <w:t>1.8%</w:t>
            </w:r>
          </w:p>
        </w:tc>
      </w:tr>
      <w:tr w:rsidR="00C634D9" w14:paraId="3C7058C3"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010FE910" w14:textId="77777777" w:rsidR="00C634D9" w:rsidRPr="000A2210" w:rsidRDefault="00C634D9" w:rsidP="00D468BE">
            <w:pPr>
              <w:rPr>
                <w:rFonts w:ascii="Arial" w:hAnsi="Arial" w:cs="Arial"/>
                <w:b/>
              </w:rPr>
            </w:pPr>
            <w:r w:rsidRPr="000A2210">
              <w:rPr>
                <w:rFonts w:ascii="Arial" w:hAnsi="Arial" w:cs="Arial"/>
                <w:b/>
              </w:rPr>
              <w:t>Black/African/Caribbean/Black British</w:t>
            </w:r>
            <w:r>
              <w:rPr>
                <w:rFonts w:ascii="Arial" w:hAnsi="Arial" w:cs="Arial"/>
                <w:b/>
              </w:rPr>
              <w:t>:</w:t>
            </w:r>
            <w:r w:rsidRPr="000A2210">
              <w:rPr>
                <w:rFonts w:ascii="Arial" w:hAnsi="Arial" w:cs="Arial"/>
                <w:b/>
              </w:rPr>
              <w:t xml:space="preserve"> Caribbean</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A6CA87C" w14:textId="77777777" w:rsidR="00C634D9" w:rsidRDefault="00C634D9" w:rsidP="00D468BE">
            <w:pPr>
              <w:jc w:val="right"/>
              <w:rPr>
                <w:rFonts w:ascii="Arial" w:hAnsi="Arial" w:cs="Arial"/>
              </w:rPr>
            </w:pPr>
            <w:r>
              <w:rPr>
                <w:rFonts w:ascii="Arial" w:hAnsi="Arial" w:cs="Arial"/>
              </w:rPr>
              <w:t>0.1% (164)</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87431" w14:textId="77777777" w:rsidR="00C634D9" w:rsidRDefault="00C634D9" w:rsidP="00D468BE">
            <w:pPr>
              <w:jc w:val="right"/>
              <w:rPr>
                <w:rFonts w:ascii="Arial" w:hAnsi="Arial" w:cs="Arial"/>
              </w:rPr>
            </w:pPr>
            <w:r>
              <w:rPr>
                <w:rFonts w:ascii="Arial" w:hAnsi="Arial" w:cs="Arial"/>
              </w:rPr>
              <w:t>0.4% (607)</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4442" w14:textId="77777777" w:rsidR="00C634D9" w:rsidRDefault="00C634D9" w:rsidP="00D468BE">
            <w:pPr>
              <w:jc w:val="right"/>
              <w:rPr>
                <w:rFonts w:ascii="Arial" w:hAnsi="Arial" w:cs="Arial"/>
              </w:rPr>
            </w:pPr>
            <w:r>
              <w:rPr>
                <w:rFonts w:ascii="Arial" w:hAnsi="Arial" w:cs="Arial"/>
              </w:rPr>
              <w:t>0.0% (33)</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D6441" w14:textId="77777777" w:rsidR="00C634D9" w:rsidRDefault="00C634D9" w:rsidP="00D468BE">
            <w:pPr>
              <w:jc w:val="right"/>
              <w:rPr>
                <w:rFonts w:ascii="Arial" w:hAnsi="Arial" w:cs="Arial"/>
              </w:rPr>
            </w:pPr>
            <w:r>
              <w:rPr>
                <w:rFonts w:ascii="Arial" w:hAnsi="Arial" w:cs="Arial"/>
              </w:rPr>
              <w:t>0.1% (804)</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712BE801" w14:textId="77777777" w:rsidR="00C634D9" w:rsidRDefault="00C634D9" w:rsidP="00D468BE">
            <w:pPr>
              <w:jc w:val="right"/>
              <w:rPr>
                <w:rFonts w:ascii="Arial" w:hAnsi="Arial" w:cs="Arial"/>
              </w:rPr>
            </w:pPr>
            <w:r>
              <w:rPr>
                <w:rFonts w:ascii="Arial" w:hAnsi="Arial" w:cs="Arial"/>
              </w:rPr>
              <w:t>1.1%</w:t>
            </w:r>
          </w:p>
        </w:tc>
      </w:tr>
      <w:tr w:rsidR="00C634D9" w14:paraId="2FF66DAE"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3D0A07FB" w14:textId="77777777" w:rsidR="00C634D9" w:rsidRPr="000A2210" w:rsidRDefault="00C634D9" w:rsidP="00D468BE">
            <w:pPr>
              <w:rPr>
                <w:rFonts w:ascii="Arial" w:hAnsi="Arial" w:cs="Arial"/>
                <w:b/>
              </w:rPr>
            </w:pPr>
            <w:r w:rsidRPr="000A2210">
              <w:rPr>
                <w:rFonts w:ascii="Arial" w:hAnsi="Arial" w:cs="Arial"/>
                <w:b/>
              </w:rPr>
              <w:t>Black/African/Caribbean/Black British</w:t>
            </w:r>
            <w:r>
              <w:rPr>
                <w:rFonts w:ascii="Arial" w:hAnsi="Arial" w:cs="Arial"/>
                <w:b/>
              </w:rPr>
              <w:t>:</w:t>
            </w:r>
            <w:r w:rsidRPr="000A2210">
              <w:rPr>
                <w:rFonts w:ascii="Arial" w:hAnsi="Arial" w:cs="Arial"/>
                <w:b/>
              </w:rPr>
              <w:t xml:space="preserve"> Other Black </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0B8A" w14:textId="77777777" w:rsidR="00C634D9" w:rsidRDefault="00C634D9" w:rsidP="00D468BE">
            <w:pPr>
              <w:jc w:val="right"/>
              <w:rPr>
                <w:rFonts w:ascii="Arial" w:hAnsi="Arial" w:cs="Arial"/>
              </w:rPr>
            </w:pPr>
            <w:r>
              <w:rPr>
                <w:rFonts w:ascii="Arial" w:hAnsi="Arial" w:cs="Arial"/>
              </w:rPr>
              <w:t>0.0% (114)</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884816E" w14:textId="77777777" w:rsidR="00C634D9" w:rsidRDefault="00C634D9" w:rsidP="00D468BE">
            <w:pPr>
              <w:jc w:val="right"/>
              <w:rPr>
                <w:rFonts w:ascii="Arial" w:hAnsi="Arial" w:cs="Arial"/>
              </w:rPr>
            </w:pPr>
            <w:r>
              <w:rPr>
                <w:rFonts w:ascii="Arial" w:hAnsi="Arial" w:cs="Arial"/>
              </w:rPr>
              <w:t>0.1% (149)</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E6619B3" w14:textId="77777777" w:rsidR="00C634D9" w:rsidRDefault="00C634D9" w:rsidP="00D468BE">
            <w:pPr>
              <w:jc w:val="right"/>
              <w:rPr>
                <w:rFonts w:ascii="Arial" w:hAnsi="Arial" w:cs="Arial"/>
              </w:rPr>
            </w:pPr>
            <w:r>
              <w:rPr>
                <w:rFonts w:ascii="Arial" w:hAnsi="Arial" w:cs="Arial"/>
              </w:rPr>
              <w:t>0.0% (9)</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4BF79" w14:textId="77777777" w:rsidR="00C634D9" w:rsidRDefault="00C634D9" w:rsidP="00D468BE">
            <w:pPr>
              <w:jc w:val="right"/>
              <w:rPr>
                <w:rFonts w:ascii="Arial" w:hAnsi="Arial" w:cs="Arial"/>
              </w:rPr>
            </w:pPr>
            <w:r>
              <w:rPr>
                <w:rFonts w:ascii="Arial" w:hAnsi="Arial" w:cs="Arial"/>
              </w:rPr>
              <w:t>0.1% (272)</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01623776" w14:textId="77777777" w:rsidR="00C634D9" w:rsidRDefault="00C634D9" w:rsidP="00D468BE">
            <w:pPr>
              <w:jc w:val="right"/>
              <w:rPr>
                <w:rFonts w:ascii="Arial" w:hAnsi="Arial" w:cs="Arial"/>
              </w:rPr>
            </w:pPr>
            <w:r>
              <w:rPr>
                <w:rFonts w:ascii="Arial" w:hAnsi="Arial" w:cs="Arial"/>
              </w:rPr>
              <w:t>0.5%</w:t>
            </w:r>
          </w:p>
        </w:tc>
      </w:tr>
      <w:tr w:rsidR="00C634D9" w14:paraId="689CED10"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1BDA6E74" w14:textId="77777777" w:rsidR="00C634D9" w:rsidRPr="000A2210" w:rsidRDefault="00C634D9" w:rsidP="00D468BE">
            <w:pPr>
              <w:rPr>
                <w:rFonts w:ascii="Arial" w:hAnsi="Arial" w:cs="Arial"/>
                <w:b/>
              </w:rPr>
            </w:pPr>
            <w:r w:rsidRPr="000A2210">
              <w:rPr>
                <w:rFonts w:ascii="Arial" w:hAnsi="Arial" w:cs="Arial"/>
                <w:b/>
              </w:rPr>
              <w:t>Other Ethnic Group</w:t>
            </w:r>
            <w:r>
              <w:rPr>
                <w:rFonts w:ascii="Arial" w:hAnsi="Arial" w:cs="Arial"/>
                <w:b/>
              </w:rPr>
              <w:t>:</w:t>
            </w:r>
            <w:r>
              <w:rPr>
                <w:rFonts w:ascii="Arial" w:hAnsi="Arial" w:cs="Arial"/>
                <w:b/>
              </w:rPr>
              <w:br/>
            </w:r>
            <w:r w:rsidRPr="000A2210">
              <w:rPr>
                <w:rFonts w:ascii="Arial" w:hAnsi="Arial" w:cs="Arial"/>
                <w:b/>
              </w:rPr>
              <w:t>Arab</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C06A3" w14:textId="77777777" w:rsidR="00C634D9" w:rsidRDefault="00C634D9" w:rsidP="00D468BE">
            <w:pPr>
              <w:jc w:val="right"/>
              <w:rPr>
                <w:rFonts w:ascii="Arial" w:hAnsi="Arial" w:cs="Arial"/>
              </w:rPr>
            </w:pPr>
            <w:r>
              <w:rPr>
                <w:rFonts w:ascii="Arial" w:hAnsi="Arial" w:cs="Arial"/>
              </w:rPr>
              <w:t>0.1% (179)</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756AC" w14:textId="77777777" w:rsidR="00C634D9" w:rsidRDefault="00C634D9" w:rsidP="00D468BE">
            <w:pPr>
              <w:jc w:val="right"/>
              <w:rPr>
                <w:rFonts w:ascii="Arial" w:hAnsi="Arial" w:cs="Arial"/>
              </w:rPr>
            </w:pPr>
            <w:r>
              <w:rPr>
                <w:rFonts w:ascii="Arial" w:hAnsi="Arial" w:cs="Arial"/>
              </w:rPr>
              <w:t>0.1% (86)</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D033" w14:textId="77777777" w:rsidR="00C634D9" w:rsidRDefault="00C634D9" w:rsidP="00D468BE">
            <w:pPr>
              <w:jc w:val="right"/>
              <w:rPr>
                <w:rFonts w:ascii="Arial" w:hAnsi="Arial" w:cs="Arial"/>
              </w:rPr>
            </w:pPr>
            <w:r>
              <w:rPr>
                <w:rFonts w:ascii="Arial" w:hAnsi="Arial" w:cs="Arial"/>
              </w:rPr>
              <w:t>0.0% (12)</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41033" w14:textId="77777777" w:rsidR="00C634D9" w:rsidRDefault="00C634D9" w:rsidP="00D468BE">
            <w:pPr>
              <w:jc w:val="right"/>
              <w:rPr>
                <w:rFonts w:ascii="Arial" w:hAnsi="Arial" w:cs="Arial"/>
              </w:rPr>
            </w:pPr>
            <w:r>
              <w:rPr>
                <w:rFonts w:ascii="Arial" w:hAnsi="Arial" w:cs="Arial"/>
              </w:rPr>
              <w:t>0.1% (277)</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6E8E6A9D" w14:textId="77777777" w:rsidR="00C634D9" w:rsidRDefault="00C634D9" w:rsidP="00D468BE">
            <w:pPr>
              <w:jc w:val="right"/>
              <w:rPr>
                <w:rFonts w:ascii="Arial" w:hAnsi="Arial" w:cs="Arial"/>
              </w:rPr>
            </w:pPr>
            <w:r>
              <w:rPr>
                <w:rFonts w:ascii="Arial" w:hAnsi="Arial" w:cs="Arial"/>
              </w:rPr>
              <w:t>0.4%</w:t>
            </w:r>
          </w:p>
        </w:tc>
      </w:tr>
      <w:tr w:rsidR="00C634D9" w14:paraId="043D676D" w14:textId="77777777" w:rsidTr="00BE0684">
        <w:trPr>
          <w:trHeight w:val="340"/>
        </w:trPr>
        <w:tc>
          <w:tcPr>
            <w:tcW w:w="824" w:type="pct"/>
            <w:tcBorders>
              <w:top w:val="single" w:sz="6" w:space="0" w:color="auto"/>
              <w:left w:val="single" w:sz="4" w:space="0" w:color="auto"/>
              <w:bottom w:val="single" w:sz="6" w:space="0" w:color="auto"/>
              <w:right w:val="single" w:sz="6" w:space="0" w:color="auto"/>
            </w:tcBorders>
            <w:shd w:val="clear" w:color="auto" w:fill="FFFFFF" w:themeFill="background1"/>
            <w:hideMark/>
          </w:tcPr>
          <w:p w14:paraId="673F6B88" w14:textId="77777777" w:rsidR="00C634D9" w:rsidRPr="000A2210" w:rsidRDefault="00C634D9" w:rsidP="00D468BE">
            <w:pPr>
              <w:rPr>
                <w:rFonts w:ascii="Arial" w:hAnsi="Arial" w:cs="Arial"/>
                <w:b/>
              </w:rPr>
            </w:pPr>
            <w:r w:rsidRPr="000A2210">
              <w:rPr>
                <w:rFonts w:ascii="Arial" w:hAnsi="Arial" w:cs="Arial"/>
                <w:b/>
              </w:rPr>
              <w:t>Other Ethnic Group</w:t>
            </w:r>
            <w:r>
              <w:rPr>
                <w:rFonts w:ascii="Arial" w:hAnsi="Arial" w:cs="Arial"/>
                <w:b/>
              </w:rPr>
              <w:t>:</w:t>
            </w:r>
            <w:r>
              <w:rPr>
                <w:rFonts w:ascii="Arial" w:hAnsi="Arial" w:cs="Arial"/>
                <w:b/>
              </w:rPr>
              <w:br/>
            </w:r>
            <w:r w:rsidRPr="000A2210">
              <w:rPr>
                <w:rFonts w:ascii="Arial" w:hAnsi="Arial" w:cs="Arial"/>
                <w:b/>
              </w:rPr>
              <w:t>Any Other Ethnic Group</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D2FC1" w14:textId="77777777" w:rsidR="00C634D9" w:rsidRDefault="00C634D9" w:rsidP="00D468BE">
            <w:pPr>
              <w:jc w:val="right"/>
              <w:rPr>
                <w:rFonts w:ascii="Arial" w:hAnsi="Arial" w:cs="Arial"/>
              </w:rPr>
            </w:pPr>
            <w:r>
              <w:rPr>
                <w:rFonts w:ascii="Arial" w:hAnsi="Arial" w:cs="Arial"/>
              </w:rPr>
              <w:t>0.1% (239)</w:t>
            </w:r>
          </w:p>
        </w:tc>
        <w:tc>
          <w:tcPr>
            <w:tcW w:w="603"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DAF72" w14:textId="77777777" w:rsidR="00C634D9" w:rsidRDefault="00C634D9" w:rsidP="00D468BE">
            <w:pPr>
              <w:jc w:val="right"/>
              <w:rPr>
                <w:rFonts w:ascii="Arial" w:hAnsi="Arial" w:cs="Arial"/>
              </w:rPr>
            </w:pPr>
            <w:r>
              <w:rPr>
                <w:rFonts w:ascii="Arial" w:hAnsi="Arial" w:cs="Arial"/>
              </w:rPr>
              <w:t>0.2% (387)</w:t>
            </w:r>
          </w:p>
        </w:tc>
        <w:tc>
          <w:tcPr>
            <w:tcW w:w="1466"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061F5" w14:textId="77777777" w:rsidR="00C634D9" w:rsidRDefault="00C634D9" w:rsidP="00D468BE">
            <w:pPr>
              <w:jc w:val="right"/>
              <w:rPr>
                <w:rFonts w:ascii="Arial" w:hAnsi="Arial" w:cs="Arial"/>
              </w:rPr>
            </w:pPr>
            <w:r>
              <w:rPr>
                <w:rFonts w:ascii="Arial" w:hAnsi="Arial" w:cs="Arial"/>
              </w:rPr>
              <w:t>0.1% (40)</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E6AE105" w14:textId="77777777" w:rsidR="00C634D9" w:rsidRDefault="00C634D9" w:rsidP="00D468BE">
            <w:pPr>
              <w:jc w:val="right"/>
              <w:rPr>
                <w:rFonts w:ascii="Arial" w:hAnsi="Arial" w:cs="Arial"/>
              </w:rPr>
            </w:pPr>
            <w:r>
              <w:rPr>
                <w:rFonts w:ascii="Arial" w:hAnsi="Arial" w:cs="Arial"/>
              </w:rPr>
              <w:t>0.1% (666)</w:t>
            </w:r>
          </w:p>
        </w:tc>
        <w:tc>
          <w:tcPr>
            <w:tcW w:w="752" w:type="pct"/>
            <w:tcBorders>
              <w:top w:val="single" w:sz="6" w:space="0" w:color="auto"/>
              <w:left w:val="single" w:sz="6" w:space="0" w:color="auto"/>
              <w:bottom w:val="single" w:sz="6" w:space="0" w:color="auto"/>
              <w:right w:val="single" w:sz="4" w:space="0" w:color="auto"/>
            </w:tcBorders>
            <w:shd w:val="clear" w:color="auto" w:fill="FFFFFF" w:themeFill="background1"/>
            <w:hideMark/>
          </w:tcPr>
          <w:p w14:paraId="6547881B" w14:textId="77777777" w:rsidR="00C634D9" w:rsidRDefault="00C634D9" w:rsidP="00D468BE">
            <w:pPr>
              <w:jc w:val="right"/>
              <w:rPr>
                <w:rFonts w:ascii="Arial" w:hAnsi="Arial" w:cs="Arial"/>
              </w:rPr>
            </w:pPr>
            <w:r>
              <w:rPr>
                <w:rFonts w:ascii="Arial" w:hAnsi="Arial" w:cs="Arial"/>
              </w:rPr>
              <w:t>0.6%</w:t>
            </w:r>
          </w:p>
        </w:tc>
      </w:tr>
    </w:tbl>
    <w:p w14:paraId="42B57E7D" w14:textId="77777777" w:rsidR="00C634D9" w:rsidRPr="00DB1DA0" w:rsidRDefault="00C634D9" w:rsidP="00C634D9">
      <w:pPr>
        <w:rPr>
          <w:rFonts w:cstheme="minorHAnsi"/>
          <w:i/>
          <w:sz w:val="16"/>
          <w:szCs w:val="16"/>
        </w:rPr>
      </w:pPr>
      <w:r w:rsidRPr="00DB1DA0">
        <w:rPr>
          <w:rFonts w:cstheme="minorHAnsi"/>
          <w:i/>
          <w:sz w:val="16"/>
          <w:szCs w:val="16"/>
        </w:rPr>
        <w:t xml:space="preserve">Source: KS201EW NOMIS </w:t>
      </w:r>
      <w:r w:rsidRPr="00DB1DA0">
        <w:rPr>
          <w:rFonts w:eastAsia="Times New Roman" w:cstheme="minorHAnsi"/>
          <w:i/>
          <w:sz w:val="16"/>
          <w:szCs w:val="16"/>
          <w:lang w:eastAsia="en-GB"/>
        </w:rPr>
        <w:t>Official for National Statistics, 27 March 2011</w:t>
      </w:r>
    </w:p>
    <w:p w14:paraId="47C25C99" w14:textId="77777777" w:rsidR="00BE0684" w:rsidRDefault="00BE0684">
      <w:bookmarkStart w:id="73" w:name="_Toc531844210"/>
      <w:r>
        <w:br w:type="page"/>
      </w:r>
    </w:p>
    <w:p w14:paraId="06673599" w14:textId="77777777" w:rsidR="00C634D9" w:rsidRPr="00023813" w:rsidRDefault="00C634D9" w:rsidP="00C634D9">
      <w:pPr>
        <w:pStyle w:val="Heading3"/>
        <w:rPr>
          <w:rFonts w:asciiTheme="minorHAnsi" w:hAnsiTheme="minorHAnsi" w:cstheme="minorHAnsi"/>
          <w:sz w:val="28"/>
          <w:szCs w:val="28"/>
        </w:rPr>
      </w:pPr>
      <w:bookmarkStart w:id="74" w:name="_Toc12358589"/>
      <w:r w:rsidRPr="00023813">
        <w:rPr>
          <w:rFonts w:asciiTheme="minorHAnsi" w:hAnsiTheme="minorHAnsi" w:cstheme="minorHAnsi"/>
          <w:sz w:val="28"/>
          <w:szCs w:val="28"/>
        </w:rPr>
        <w:lastRenderedPageBreak/>
        <w:t>Religion</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CA163F" w14:paraId="3C0C5009" w14:textId="77777777" w:rsidTr="00BE0684">
        <w:trPr>
          <w:trHeight w:val="340"/>
        </w:trPr>
        <w:tc>
          <w:tcPr>
            <w:tcW w:w="1250" w:type="pct"/>
            <w:shd w:val="clear" w:color="auto" w:fill="4BACC6" w:themeFill="accent5"/>
            <w:hideMark/>
          </w:tcPr>
          <w:p w14:paraId="407FE428" w14:textId="77777777" w:rsidR="00CA163F" w:rsidRPr="000A2210" w:rsidRDefault="00CA163F" w:rsidP="00D468BE">
            <w:pPr>
              <w:rPr>
                <w:rFonts w:ascii="Arial" w:hAnsi="Arial" w:cs="Arial"/>
                <w:b/>
                <w:color w:val="FFFFFF" w:themeColor="background1"/>
              </w:rPr>
            </w:pPr>
            <w:r w:rsidRPr="000A2210">
              <w:rPr>
                <w:rFonts w:ascii="Arial" w:hAnsi="Arial" w:cs="Arial"/>
                <w:b/>
                <w:color w:val="FFFFFF" w:themeColor="background1"/>
              </w:rPr>
              <w:t>Religion</w:t>
            </w:r>
          </w:p>
        </w:tc>
        <w:tc>
          <w:tcPr>
            <w:tcW w:w="1250" w:type="pct"/>
            <w:shd w:val="clear" w:color="auto" w:fill="4BACC6" w:themeFill="accent5"/>
          </w:tcPr>
          <w:p w14:paraId="0560A781"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Local data %</w:t>
            </w:r>
          </w:p>
          <w:p w14:paraId="6806B296"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 xml:space="preserve">Shropshire </w:t>
            </w:r>
          </w:p>
        </w:tc>
        <w:tc>
          <w:tcPr>
            <w:tcW w:w="1250" w:type="pct"/>
            <w:shd w:val="clear" w:color="auto" w:fill="4BACC6" w:themeFill="accent5"/>
          </w:tcPr>
          <w:p w14:paraId="63FE2392"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Local data %</w:t>
            </w:r>
          </w:p>
          <w:p w14:paraId="27A77447"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Telford and Wrekin</w:t>
            </w:r>
          </w:p>
        </w:tc>
        <w:tc>
          <w:tcPr>
            <w:tcW w:w="1250" w:type="pct"/>
            <w:shd w:val="clear" w:color="auto" w:fill="4BACC6" w:themeFill="accent5"/>
          </w:tcPr>
          <w:p w14:paraId="5E249245" w14:textId="77777777" w:rsidR="00CA163F" w:rsidRPr="000A2210" w:rsidRDefault="00CA163F" w:rsidP="00D468BE">
            <w:pPr>
              <w:rPr>
                <w:rFonts w:cstheme="minorHAnsi"/>
                <w:b/>
                <w:color w:val="FFFFFF" w:themeColor="background1"/>
              </w:rPr>
            </w:pPr>
            <w:r w:rsidRPr="000A2210">
              <w:rPr>
                <w:rFonts w:cstheme="minorHAnsi"/>
                <w:b/>
                <w:color w:val="FFFFFF" w:themeColor="background1"/>
              </w:rPr>
              <w:t>England comparative %</w:t>
            </w:r>
          </w:p>
        </w:tc>
      </w:tr>
      <w:tr w:rsidR="00CA163F" w14:paraId="224C5125" w14:textId="77777777" w:rsidTr="00BE0684">
        <w:trPr>
          <w:trHeight w:val="340"/>
        </w:trPr>
        <w:tc>
          <w:tcPr>
            <w:tcW w:w="1250" w:type="pct"/>
            <w:hideMark/>
          </w:tcPr>
          <w:p w14:paraId="3F67437C" w14:textId="77777777" w:rsidR="00CA163F" w:rsidRPr="000A2210" w:rsidRDefault="00CA163F" w:rsidP="00D468BE">
            <w:pPr>
              <w:rPr>
                <w:rFonts w:ascii="Arial" w:hAnsi="Arial" w:cs="Arial"/>
                <w:b/>
              </w:rPr>
            </w:pPr>
            <w:r w:rsidRPr="000A2210">
              <w:rPr>
                <w:rFonts w:ascii="Arial" w:hAnsi="Arial" w:cs="Arial"/>
                <w:b/>
              </w:rPr>
              <w:t>Christian</w:t>
            </w:r>
          </w:p>
        </w:tc>
        <w:tc>
          <w:tcPr>
            <w:tcW w:w="1250" w:type="pct"/>
            <w:hideMark/>
          </w:tcPr>
          <w:p w14:paraId="7794BA32" w14:textId="77777777" w:rsidR="00CA163F" w:rsidRDefault="00CA163F" w:rsidP="00D468BE">
            <w:pPr>
              <w:jc w:val="right"/>
              <w:rPr>
                <w:rFonts w:ascii="Arial" w:hAnsi="Arial" w:cs="Arial"/>
              </w:rPr>
            </w:pPr>
            <w:r>
              <w:rPr>
                <w:rFonts w:ascii="Arial" w:hAnsi="Arial" w:cs="Arial"/>
              </w:rPr>
              <w:t>68.7% (210,268)</w:t>
            </w:r>
          </w:p>
        </w:tc>
        <w:tc>
          <w:tcPr>
            <w:tcW w:w="1250" w:type="pct"/>
            <w:hideMark/>
          </w:tcPr>
          <w:p w14:paraId="1FB7FB50" w14:textId="77777777" w:rsidR="00CA163F" w:rsidRDefault="00CA163F" w:rsidP="00D468BE">
            <w:pPr>
              <w:jc w:val="right"/>
              <w:rPr>
                <w:rFonts w:ascii="Arial" w:hAnsi="Arial" w:cs="Arial"/>
              </w:rPr>
            </w:pPr>
            <w:r>
              <w:rPr>
                <w:rFonts w:ascii="Arial" w:hAnsi="Arial" w:cs="Arial"/>
              </w:rPr>
              <w:t>61.7% (102,892)</w:t>
            </w:r>
          </w:p>
        </w:tc>
        <w:tc>
          <w:tcPr>
            <w:tcW w:w="1250" w:type="pct"/>
            <w:hideMark/>
          </w:tcPr>
          <w:p w14:paraId="7030FC4F" w14:textId="77777777" w:rsidR="00CA163F" w:rsidRDefault="00CA163F" w:rsidP="00D468BE">
            <w:pPr>
              <w:jc w:val="right"/>
              <w:rPr>
                <w:rFonts w:ascii="Arial" w:hAnsi="Arial" w:cs="Arial"/>
              </w:rPr>
            </w:pPr>
            <w:r>
              <w:rPr>
                <w:rFonts w:ascii="Arial" w:hAnsi="Arial" w:cs="Arial"/>
              </w:rPr>
              <w:t>59.4%</w:t>
            </w:r>
          </w:p>
        </w:tc>
      </w:tr>
      <w:tr w:rsidR="00CA163F" w14:paraId="1D4CE6C6" w14:textId="77777777" w:rsidTr="00BE0684">
        <w:trPr>
          <w:trHeight w:val="340"/>
        </w:trPr>
        <w:tc>
          <w:tcPr>
            <w:tcW w:w="1250" w:type="pct"/>
            <w:hideMark/>
          </w:tcPr>
          <w:p w14:paraId="64D1C863" w14:textId="77777777" w:rsidR="00CA163F" w:rsidRPr="000A2210" w:rsidRDefault="00CA163F" w:rsidP="00D468BE">
            <w:pPr>
              <w:rPr>
                <w:rFonts w:ascii="Arial" w:hAnsi="Arial" w:cs="Arial"/>
                <w:b/>
              </w:rPr>
            </w:pPr>
            <w:r w:rsidRPr="000A2210">
              <w:rPr>
                <w:rFonts w:ascii="Arial" w:hAnsi="Arial" w:cs="Arial"/>
                <w:b/>
              </w:rPr>
              <w:t>Buddhist</w:t>
            </w:r>
          </w:p>
        </w:tc>
        <w:tc>
          <w:tcPr>
            <w:tcW w:w="1250" w:type="pct"/>
            <w:hideMark/>
          </w:tcPr>
          <w:p w14:paraId="5F0176E6" w14:textId="77777777" w:rsidR="00CA163F" w:rsidRDefault="00CA163F" w:rsidP="00D468BE">
            <w:pPr>
              <w:jc w:val="right"/>
              <w:rPr>
                <w:rFonts w:ascii="Arial" w:hAnsi="Arial" w:cs="Arial"/>
              </w:rPr>
            </w:pPr>
            <w:r>
              <w:rPr>
                <w:rFonts w:ascii="Arial" w:hAnsi="Arial" w:cs="Arial"/>
              </w:rPr>
              <w:t>0.3% (792)</w:t>
            </w:r>
          </w:p>
        </w:tc>
        <w:tc>
          <w:tcPr>
            <w:tcW w:w="1250" w:type="pct"/>
            <w:hideMark/>
          </w:tcPr>
          <w:p w14:paraId="563B35D6" w14:textId="77777777" w:rsidR="00CA163F" w:rsidRDefault="00CA163F" w:rsidP="00D468BE">
            <w:pPr>
              <w:jc w:val="right"/>
              <w:rPr>
                <w:rFonts w:ascii="Arial" w:hAnsi="Arial" w:cs="Arial"/>
              </w:rPr>
            </w:pPr>
            <w:r>
              <w:rPr>
                <w:rFonts w:ascii="Arial" w:hAnsi="Arial" w:cs="Arial"/>
              </w:rPr>
              <w:t>0.2% (398)</w:t>
            </w:r>
          </w:p>
        </w:tc>
        <w:tc>
          <w:tcPr>
            <w:tcW w:w="1250" w:type="pct"/>
            <w:hideMark/>
          </w:tcPr>
          <w:p w14:paraId="388D3C3E" w14:textId="77777777" w:rsidR="00CA163F" w:rsidRDefault="00CA163F" w:rsidP="00D468BE">
            <w:pPr>
              <w:jc w:val="right"/>
              <w:rPr>
                <w:rFonts w:ascii="Arial" w:hAnsi="Arial" w:cs="Arial"/>
              </w:rPr>
            </w:pPr>
            <w:r>
              <w:rPr>
                <w:rFonts w:ascii="Arial" w:hAnsi="Arial" w:cs="Arial"/>
              </w:rPr>
              <w:t>0.5%</w:t>
            </w:r>
          </w:p>
        </w:tc>
      </w:tr>
      <w:tr w:rsidR="00CA163F" w14:paraId="472F5314" w14:textId="77777777" w:rsidTr="00BE0684">
        <w:trPr>
          <w:trHeight w:val="340"/>
        </w:trPr>
        <w:tc>
          <w:tcPr>
            <w:tcW w:w="1250" w:type="pct"/>
            <w:hideMark/>
          </w:tcPr>
          <w:p w14:paraId="2A3E0203" w14:textId="77777777" w:rsidR="00CA163F" w:rsidRPr="000A2210" w:rsidRDefault="00CA163F" w:rsidP="00D468BE">
            <w:pPr>
              <w:rPr>
                <w:rFonts w:ascii="Arial" w:hAnsi="Arial" w:cs="Arial"/>
                <w:b/>
              </w:rPr>
            </w:pPr>
            <w:r w:rsidRPr="000A2210">
              <w:rPr>
                <w:rFonts w:ascii="Arial" w:hAnsi="Arial" w:cs="Arial"/>
                <w:b/>
              </w:rPr>
              <w:t>Hindu</w:t>
            </w:r>
          </w:p>
        </w:tc>
        <w:tc>
          <w:tcPr>
            <w:tcW w:w="1250" w:type="pct"/>
            <w:hideMark/>
          </w:tcPr>
          <w:p w14:paraId="27DFFCE4" w14:textId="77777777" w:rsidR="00CA163F" w:rsidRDefault="00CA163F" w:rsidP="00D468BE">
            <w:pPr>
              <w:jc w:val="right"/>
              <w:rPr>
                <w:rFonts w:ascii="Arial" w:hAnsi="Arial" w:cs="Arial"/>
              </w:rPr>
            </w:pPr>
            <w:r>
              <w:rPr>
                <w:rFonts w:ascii="Arial" w:hAnsi="Arial" w:cs="Arial"/>
              </w:rPr>
              <w:t>0.1% (378)</w:t>
            </w:r>
          </w:p>
        </w:tc>
        <w:tc>
          <w:tcPr>
            <w:tcW w:w="1250" w:type="pct"/>
            <w:hideMark/>
          </w:tcPr>
          <w:p w14:paraId="56F57B76" w14:textId="77777777" w:rsidR="00CA163F" w:rsidRDefault="00CA163F" w:rsidP="00D468BE">
            <w:pPr>
              <w:jc w:val="right"/>
              <w:rPr>
                <w:rFonts w:ascii="Arial" w:hAnsi="Arial" w:cs="Arial"/>
              </w:rPr>
            </w:pPr>
            <w:r>
              <w:rPr>
                <w:rFonts w:ascii="Arial" w:hAnsi="Arial" w:cs="Arial"/>
              </w:rPr>
              <w:t xml:space="preserve">0.5% (872) </w:t>
            </w:r>
          </w:p>
        </w:tc>
        <w:tc>
          <w:tcPr>
            <w:tcW w:w="1250" w:type="pct"/>
            <w:hideMark/>
          </w:tcPr>
          <w:p w14:paraId="228E4665" w14:textId="77777777" w:rsidR="00CA163F" w:rsidRDefault="00CA163F" w:rsidP="00D468BE">
            <w:pPr>
              <w:jc w:val="right"/>
              <w:rPr>
                <w:rFonts w:ascii="Arial" w:hAnsi="Arial" w:cs="Arial"/>
              </w:rPr>
            </w:pPr>
            <w:r>
              <w:rPr>
                <w:rFonts w:ascii="Arial" w:hAnsi="Arial" w:cs="Arial"/>
              </w:rPr>
              <w:t>1.5%</w:t>
            </w:r>
          </w:p>
        </w:tc>
      </w:tr>
      <w:tr w:rsidR="00CA163F" w14:paraId="01E5A759" w14:textId="77777777" w:rsidTr="00BE0684">
        <w:trPr>
          <w:trHeight w:val="340"/>
        </w:trPr>
        <w:tc>
          <w:tcPr>
            <w:tcW w:w="1250" w:type="pct"/>
            <w:hideMark/>
          </w:tcPr>
          <w:p w14:paraId="7D92FD8E" w14:textId="77777777" w:rsidR="00CA163F" w:rsidRPr="000A2210" w:rsidRDefault="00CA163F" w:rsidP="00D468BE">
            <w:pPr>
              <w:rPr>
                <w:rFonts w:ascii="Arial" w:hAnsi="Arial" w:cs="Arial"/>
                <w:b/>
              </w:rPr>
            </w:pPr>
            <w:r w:rsidRPr="000A2210">
              <w:rPr>
                <w:rFonts w:ascii="Arial" w:hAnsi="Arial" w:cs="Arial"/>
                <w:b/>
              </w:rPr>
              <w:t>Jewish</w:t>
            </w:r>
          </w:p>
        </w:tc>
        <w:tc>
          <w:tcPr>
            <w:tcW w:w="1250" w:type="pct"/>
            <w:hideMark/>
          </w:tcPr>
          <w:p w14:paraId="0B1621E2" w14:textId="77777777" w:rsidR="00CA163F" w:rsidRDefault="00CA163F" w:rsidP="00D468BE">
            <w:pPr>
              <w:jc w:val="right"/>
              <w:rPr>
                <w:rFonts w:ascii="Arial" w:hAnsi="Arial" w:cs="Arial"/>
              </w:rPr>
            </w:pPr>
            <w:r>
              <w:rPr>
                <w:rFonts w:ascii="Arial" w:hAnsi="Arial" w:cs="Arial"/>
              </w:rPr>
              <w:t>0.04% (127)</w:t>
            </w:r>
          </w:p>
        </w:tc>
        <w:tc>
          <w:tcPr>
            <w:tcW w:w="1250" w:type="pct"/>
            <w:hideMark/>
          </w:tcPr>
          <w:p w14:paraId="6B1E80CA" w14:textId="77777777" w:rsidR="00CA163F" w:rsidRDefault="00CA163F" w:rsidP="00D468BE">
            <w:pPr>
              <w:jc w:val="right"/>
              <w:rPr>
                <w:rFonts w:ascii="Arial" w:hAnsi="Arial" w:cs="Arial"/>
              </w:rPr>
            </w:pPr>
            <w:r>
              <w:rPr>
                <w:rFonts w:ascii="Arial" w:hAnsi="Arial" w:cs="Arial"/>
              </w:rPr>
              <w:t>0.04 (78)</w:t>
            </w:r>
          </w:p>
        </w:tc>
        <w:tc>
          <w:tcPr>
            <w:tcW w:w="1250" w:type="pct"/>
            <w:hideMark/>
          </w:tcPr>
          <w:p w14:paraId="0C3FAD3D" w14:textId="77777777" w:rsidR="00CA163F" w:rsidRDefault="00CA163F" w:rsidP="00D468BE">
            <w:pPr>
              <w:jc w:val="right"/>
              <w:rPr>
                <w:rFonts w:ascii="Arial" w:hAnsi="Arial" w:cs="Arial"/>
              </w:rPr>
            </w:pPr>
            <w:r>
              <w:rPr>
                <w:rFonts w:ascii="Arial" w:hAnsi="Arial" w:cs="Arial"/>
              </w:rPr>
              <w:t>0.5%</w:t>
            </w:r>
          </w:p>
        </w:tc>
      </w:tr>
      <w:tr w:rsidR="00CA163F" w14:paraId="6B6DA3E3" w14:textId="77777777" w:rsidTr="00BE0684">
        <w:trPr>
          <w:trHeight w:val="340"/>
        </w:trPr>
        <w:tc>
          <w:tcPr>
            <w:tcW w:w="1250" w:type="pct"/>
            <w:hideMark/>
          </w:tcPr>
          <w:p w14:paraId="6251BEEC" w14:textId="77777777" w:rsidR="00CA163F" w:rsidRPr="000A2210" w:rsidRDefault="00CA163F" w:rsidP="00D468BE">
            <w:pPr>
              <w:rPr>
                <w:rFonts w:ascii="Arial" w:hAnsi="Arial" w:cs="Arial"/>
                <w:b/>
              </w:rPr>
            </w:pPr>
            <w:r w:rsidRPr="000A2210">
              <w:rPr>
                <w:rFonts w:ascii="Arial" w:hAnsi="Arial" w:cs="Arial"/>
                <w:b/>
              </w:rPr>
              <w:t>Muslim</w:t>
            </w:r>
          </w:p>
        </w:tc>
        <w:tc>
          <w:tcPr>
            <w:tcW w:w="1250" w:type="pct"/>
            <w:hideMark/>
          </w:tcPr>
          <w:p w14:paraId="75164969" w14:textId="77777777" w:rsidR="00CA163F" w:rsidRDefault="00CA163F" w:rsidP="00D468BE">
            <w:pPr>
              <w:jc w:val="right"/>
              <w:rPr>
                <w:rFonts w:ascii="Arial" w:hAnsi="Arial" w:cs="Arial"/>
              </w:rPr>
            </w:pPr>
            <w:r>
              <w:rPr>
                <w:rFonts w:ascii="Arial" w:hAnsi="Arial" w:cs="Arial"/>
              </w:rPr>
              <w:t>0.3% (989)</w:t>
            </w:r>
          </w:p>
        </w:tc>
        <w:tc>
          <w:tcPr>
            <w:tcW w:w="1250" w:type="pct"/>
            <w:hideMark/>
          </w:tcPr>
          <w:p w14:paraId="730B44A4" w14:textId="77777777" w:rsidR="00CA163F" w:rsidRDefault="00CA163F" w:rsidP="00D468BE">
            <w:pPr>
              <w:jc w:val="right"/>
              <w:rPr>
                <w:rFonts w:ascii="Arial" w:hAnsi="Arial" w:cs="Arial"/>
              </w:rPr>
            </w:pPr>
            <w:r>
              <w:rPr>
                <w:rFonts w:ascii="Arial" w:hAnsi="Arial" w:cs="Arial"/>
              </w:rPr>
              <w:t>1.8% (3,019)</w:t>
            </w:r>
          </w:p>
        </w:tc>
        <w:tc>
          <w:tcPr>
            <w:tcW w:w="1250" w:type="pct"/>
            <w:hideMark/>
          </w:tcPr>
          <w:p w14:paraId="12553F64" w14:textId="77777777" w:rsidR="00CA163F" w:rsidRDefault="00CA163F" w:rsidP="00D468BE">
            <w:pPr>
              <w:jc w:val="right"/>
              <w:rPr>
                <w:rFonts w:ascii="Arial" w:hAnsi="Arial" w:cs="Arial"/>
              </w:rPr>
            </w:pPr>
            <w:r>
              <w:rPr>
                <w:rFonts w:ascii="Arial" w:hAnsi="Arial" w:cs="Arial"/>
              </w:rPr>
              <w:t>5.0%</w:t>
            </w:r>
          </w:p>
        </w:tc>
      </w:tr>
      <w:tr w:rsidR="00CA163F" w14:paraId="614C5CCA" w14:textId="77777777" w:rsidTr="00BE0684">
        <w:trPr>
          <w:trHeight w:val="340"/>
        </w:trPr>
        <w:tc>
          <w:tcPr>
            <w:tcW w:w="1250" w:type="pct"/>
            <w:hideMark/>
          </w:tcPr>
          <w:p w14:paraId="68351D05" w14:textId="77777777" w:rsidR="00CA163F" w:rsidRPr="000A2210" w:rsidRDefault="00CA163F" w:rsidP="00D468BE">
            <w:pPr>
              <w:rPr>
                <w:rFonts w:ascii="Arial" w:hAnsi="Arial" w:cs="Arial"/>
                <w:b/>
              </w:rPr>
            </w:pPr>
            <w:r w:rsidRPr="000A2210">
              <w:rPr>
                <w:rFonts w:ascii="Arial" w:hAnsi="Arial" w:cs="Arial"/>
                <w:b/>
              </w:rPr>
              <w:t>Sikh</w:t>
            </w:r>
          </w:p>
        </w:tc>
        <w:tc>
          <w:tcPr>
            <w:tcW w:w="1250" w:type="pct"/>
            <w:hideMark/>
          </w:tcPr>
          <w:p w14:paraId="58A735D6" w14:textId="77777777" w:rsidR="00CA163F" w:rsidRDefault="00CA163F" w:rsidP="00D468BE">
            <w:pPr>
              <w:jc w:val="right"/>
              <w:rPr>
                <w:rFonts w:ascii="Arial" w:hAnsi="Arial" w:cs="Arial"/>
              </w:rPr>
            </w:pPr>
            <w:r>
              <w:rPr>
                <w:rFonts w:ascii="Arial" w:hAnsi="Arial" w:cs="Arial"/>
              </w:rPr>
              <w:t>0.1% (256)</w:t>
            </w:r>
          </w:p>
        </w:tc>
        <w:tc>
          <w:tcPr>
            <w:tcW w:w="1250" w:type="pct"/>
            <w:hideMark/>
          </w:tcPr>
          <w:p w14:paraId="21C93799" w14:textId="77777777" w:rsidR="00CA163F" w:rsidRDefault="00CA163F" w:rsidP="00D468BE">
            <w:pPr>
              <w:jc w:val="right"/>
              <w:rPr>
                <w:rFonts w:ascii="Arial" w:hAnsi="Arial" w:cs="Arial"/>
              </w:rPr>
            </w:pPr>
            <w:r>
              <w:rPr>
                <w:rFonts w:ascii="Arial" w:hAnsi="Arial" w:cs="Arial"/>
              </w:rPr>
              <w:t>1.3% (2,118)</w:t>
            </w:r>
          </w:p>
        </w:tc>
        <w:tc>
          <w:tcPr>
            <w:tcW w:w="1250" w:type="pct"/>
            <w:hideMark/>
          </w:tcPr>
          <w:p w14:paraId="3F66AECA" w14:textId="77777777" w:rsidR="00CA163F" w:rsidRDefault="00CA163F" w:rsidP="00D468BE">
            <w:pPr>
              <w:jc w:val="right"/>
              <w:rPr>
                <w:rFonts w:ascii="Arial" w:hAnsi="Arial" w:cs="Arial"/>
              </w:rPr>
            </w:pPr>
            <w:r>
              <w:rPr>
                <w:rFonts w:ascii="Arial" w:hAnsi="Arial" w:cs="Arial"/>
              </w:rPr>
              <w:t>0.8%</w:t>
            </w:r>
          </w:p>
        </w:tc>
      </w:tr>
      <w:tr w:rsidR="00CA163F" w14:paraId="75B31C52" w14:textId="77777777" w:rsidTr="00BE0684">
        <w:trPr>
          <w:trHeight w:val="340"/>
        </w:trPr>
        <w:tc>
          <w:tcPr>
            <w:tcW w:w="1250" w:type="pct"/>
            <w:hideMark/>
          </w:tcPr>
          <w:p w14:paraId="49909051" w14:textId="77777777" w:rsidR="00CA163F" w:rsidRPr="000A2210" w:rsidRDefault="00CA163F" w:rsidP="00D468BE">
            <w:pPr>
              <w:rPr>
                <w:rFonts w:ascii="Arial" w:hAnsi="Arial" w:cs="Arial"/>
                <w:b/>
              </w:rPr>
            </w:pPr>
            <w:r w:rsidRPr="000A2210">
              <w:rPr>
                <w:rFonts w:ascii="Arial" w:hAnsi="Arial" w:cs="Arial"/>
                <w:b/>
              </w:rPr>
              <w:t>Other religion</w:t>
            </w:r>
          </w:p>
        </w:tc>
        <w:tc>
          <w:tcPr>
            <w:tcW w:w="1250" w:type="pct"/>
            <w:hideMark/>
          </w:tcPr>
          <w:p w14:paraId="49FD5296" w14:textId="77777777" w:rsidR="00CA163F" w:rsidRDefault="00CA163F" w:rsidP="00D468BE">
            <w:pPr>
              <w:jc w:val="right"/>
              <w:rPr>
                <w:rFonts w:ascii="Arial" w:hAnsi="Arial" w:cs="Arial"/>
              </w:rPr>
            </w:pPr>
            <w:r>
              <w:rPr>
                <w:rFonts w:ascii="Arial" w:hAnsi="Arial" w:cs="Arial"/>
              </w:rPr>
              <w:t>0.4% (1,113)</w:t>
            </w:r>
          </w:p>
        </w:tc>
        <w:tc>
          <w:tcPr>
            <w:tcW w:w="1250" w:type="pct"/>
            <w:hideMark/>
          </w:tcPr>
          <w:p w14:paraId="16561232" w14:textId="77777777" w:rsidR="00CA163F" w:rsidRDefault="00CA163F" w:rsidP="00D468BE">
            <w:pPr>
              <w:jc w:val="right"/>
              <w:rPr>
                <w:rFonts w:ascii="Arial" w:hAnsi="Arial" w:cs="Arial"/>
              </w:rPr>
            </w:pPr>
            <w:r>
              <w:rPr>
                <w:rFonts w:ascii="Arial" w:hAnsi="Arial" w:cs="Arial"/>
              </w:rPr>
              <w:t>0.4% (692)</w:t>
            </w:r>
          </w:p>
        </w:tc>
        <w:tc>
          <w:tcPr>
            <w:tcW w:w="1250" w:type="pct"/>
            <w:hideMark/>
          </w:tcPr>
          <w:p w14:paraId="7F04C97F" w14:textId="77777777" w:rsidR="00CA163F" w:rsidRDefault="00CA163F" w:rsidP="00D468BE">
            <w:pPr>
              <w:jc w:val="right"/>
              <w:rPr>
                <w:rFonts w:ascii="Arial" w:hAnsi="Arial" w:cs="Arial"/>
              </w:rPr>
            </w:pPr>
            <w:r>
              <w:rPr>
                <w:rFonts w:ascii="Arial" w:hAnsi="Arial" w:cs="Arial"/>
              </w:rPr>
              <w:t>0.4%</w:t>
            </w:r>
          </w:p>
        </w:tc>
      </w:tr>
      <w:tr w:rsidR="00CA163F" w14:paraId="0225094D" w14:textId="77777777" w:rsidTr="00BE0684">
        <w:trPr>
          <w:trHeight w:val="340"/>
        </w:trPr>
        <w:tc>
          <w:tcPr>
            <w:tcW w:w="1250" w:type="pct"/>
            <w:hideMark/>
          </w:tcPr>
          <w:p w14:paraId="73527A7C" w14:textId="77777777" w:rsidR="00CA163F" w:rsidRPr="000A2210" w:rsidRDefault="00CA163F" w:rsidP="00D468BE">
            <w:pPr>
              <w:rPr>
                <w:rFonts w:ascii="Arial" w:hAnsi="Arial" w:cs="Arial"/>
                <w:b/>
              </w:rPr>
            </w:pPr>
            <w:r w:rsidRPr="000A2210">
              <w:rPr>
                <w:rFonts w:ascii="Arial" w:hAnsi="Arial" w:cs="Arial"/>
                <w:b/>
              </w:rPr>
              <w:t xml:space="preserve">No </w:t>
            </w:r>
            <w:r>
              <w:rPr>
                <w:rFonts w:ascii="Arial" w:hAnsi="Arial" w:cs="Arial"/>
                <w:b/>
              </w:rPr>
              <w:t>r</w:t>
            </w:r>
            <w:r w:rsidRPr="000A2210">
              <w:rPr>
                <w:rFonts w:ascii="Arial" w:hAnsi="Arial" w:cs="Arial"/>
                <w:b/>
              </w:rPr>
              <w:t>eligion</w:t>
            </w:r>
          </w:p>
        </w:tc>
        <w:tc>
          <w:tcPr>
            <w:tcW w:w="1250" w:type="pct"/>
            <w:hideMark/>
          </w:tcPr>
          <w:p w14:paraId="3E31DB43" w14:textId="77777777" w:rsidR="00CA163F" w:rsidRDefault="00CA163F" w:rsidP="00D468BE">
            <w:pPr>
              <w:jc w:val="right"/>
              <w:rPr>
                <w:rFonts w:ascii="Arial" w:hAnsi="Arial" w:cs="Arial"/>
              </w:rPr>
            </w:pPr>
            <w:r>
              <w:rPr>
                <w:rFonts w:ascii="Arial" w:hAnsi="Arial" w:cs="Arial"/>
              </w:rPr>
              <w:t>22.8% (69,725)</w:t>
            </w:r>
          </w:p>
        </w:tc>
        <w:tc>
          <w:tcPr>
            <w:tcW w:w="1250" w:type="pct"/>
            <w:hideMark/>
          </w:tcPr>
          <w:p w14:paraId="19B568B1" w14:textId="77777777" w:rsidR="00CA163F" w:rsidRDefault="00CA163F" w:rsidP="00D468BE">
            <w:pPr>
              <w:jc w:val="right"/>
              <w:rPr>
                <w:rFonts w:ascii="Arial" w:hAnsi="Arial" w:cs="Arial"/>
              </w:rPr>
            </w:pPr>
            <w:r>
              <w:rPr>
                <w:rFonts w:ascii="Arial" w:hAnsi="Arial" w:cs="Arial"/>
              </w:rPr>
              <w:t>27.4% (45,599)</w:t>
            </w:r>
          </w:p>
        </w:tc>
        <w:tc>
          <w:tcPr>
            <w:tcW w:w="1250" w:type="pct"/>
            <w:hideMark/>
          </w:tcPr>
          <w:p w14:paraId="5F7E0F7D" w14:textId="77777777" w:rsidR="00CA163F" w:rsidRDefault="00CA163F" w:rsidP="00D468BE">
            <w:pPr>
              <w:jc w:val="right"/>
              <w:rPr>
                <w:rFonts w:ascii="Arial" w:hAnsi="Arial" w:cs="Arial"/>
              </w:rPr>
            </w:pPr>
            <w:r>
              <w:rPr>
                <w:rFonts w:ascii="Arial" w:hAnsi="Arial" w:cs="Arial"/>
              </w:rPr>
              <w:t>24.7%</w:t>
            </w:r>
          </w:p>
        </w:tc>
      </w:tr>
      <w:tr w:rsidR="00CA163F" w14:paraId="1B3C3D62" w14:textId="77777777" w:rsidTr="00BE0684">
        <w:trPr>
          <w:trHeight w:val="340"/>
        </w:trPr>
        <w:tc>
          <w:tcPr>
            <w:tcW w:w="1250" w:type="pct"/>
            <w:hideMark/>
          </w:tcPr>
          <w:p w14:paraId="61E28F1C" w14:textId="77777777" w:rsidR="00CA163F" w:rsidRPr="000A2210" w:rsidRDefault="00CA163F" w:rsidP="00D468BE">
            <w:pPr>
              <w:rPr>
                <w:rFonts w:ascii="Arial" w:hAnsi="Arial" w:cs="Arial"/>
                <w:b/>
              </w:rPr>
            </w:pPr>
            <w:r w:rsidRPr="000A2210">
              <w:rPr>
                <w:rFonts w:ascii="Arial" w:hAnsi="Arial" w:cs="Arial"/>
                <w:b/>
              </w:rPr>
              <w:t>Religion not stated</w:t>
            </w:r>
          </w:p>
        </w:tc>
        <w:tc>
          <w:tcPr>
            <w:tcW w:w="1250" w:type="pct"/>
            <w:hideMark/>
          </w:tcPr>
          <w:p w14:paraId="4B991198" w14:textId="77777777" w:rsidR="00CA163F" w:rsidRDefault="00CA163F" w:rsidP="00D468BE">
            <w:pPr>
              <w:jc w:val="right"/>
              <w:rPr>
                <w:rFonts w:ascii="Arial" w:hAnsi="Arial" w:cs="Arial"/>
              </w:rPr>
            </w:pPr>
            <w:r>
              <w:rPr>
                <w:rFonts w:ascii="Arial" w:hAnsi="Arial" w:cs="Arial"/>
              </w:rPr>
              <w:t>7.3% (22,481)</w:t>
            </w:r>
          </w:p>
        </w:tc>
        <w:tc>
          <w:tcPr>
            <w:tcW w:w="1250" w:type="pct"/>
            <w:hideMark/>
          </w:tcPr>
          <w:p w14:paraId="4A44DEB1" w14:textId="77777777" w:rsidR="00CA163F" w:rsidRDefault="00CA163F" w:rsidP="00D468BE">
            <w:pPr>
              <w:jc w:val="right"/>
              <w:rPr>
                <w:rFonts w:ascii="Arial" w:hAnsi="Arial" w:cs="Arial"/>
              </w:rPr>
            </w:pPr>
            <w:r>
              <w:rPr>
                <w:rFonts w:ascii="Arial" w:hAnsi="Arial" w:cs="Arial"/>
              </w:rPr>
              <w:t>6.6% (10,973)</w:t>
            </w:r>
          </w:p>
        </w:tc>
        <w:tc>
          <w:tcPr>
            <w:tcW w:w="1250" w:type="pct"/>
            <w:hideMark/>
          </w:tcPr>
          <w:p w14:paraId="4F200A69" w14:textId="77777777" w:rsidR="00CA163F" w:rsidRDefault="00CA163F" w:rsidP="00D468BE">
            <w:pPr>
              <w:jc w:val="right"/>
              <w:rPr>
                <w:rFonts w:ascii="Arial" w:hAnsi="Arial" w:cs="Arial"/>
              </w:rPr>
            </w:pPr>
            <w:r>
              <w:rPr>
                <w:rFonts w:ascii="Arial" w:hAnsi="Arial" w:cs="Arial"/>
              </w:rPr>
              <w:t>7.2%</w:t>
            </w:r>
          </w:p>
        </w:tc>
      </w:tr>
    </w:tbl>
    <w:p w14:paraId="710B86E8" w14:textId="77777777" w:rsidR="00C634D9" w:rsidRPr="00DB1DA0" w:rsidRDefault="00C634D9" w:rsidP="00C634D9">
      <w:pPr>
        <w:rPr>
          <w:sz w:val="16"/>
          <w:szCs w:val="16"/>
        </w:rPr>
      </w:pPr>
      <w:r w:rsidRPr="00B1534C">
        <w:rPr>
          <w:rFonts w:ascii="Arial" w:hAnsi="Arial" w:cs="Arial"/>
          <w:sz w:val="16"/>
          <w:szCs w:val="16"/>
        </w:rPr>
        <w:t>Source: KS209EW NOMIS</w:t>
      </w:r>
      <w:r>
        <w:rPr>
          <w:sz w:val="16"/>
          <w:szCs w:val="16"/>
        </w:rPr>
        <w:t xml:space="preserve"> </w:t>
      </w:r>
      <w:r w:rsidRPr="00DB1DA0">
        <w:rPr>
          <w:rFonts w:eastAsia="Times New Roman" w:cstheme="minorHAnsi"/>
          <w:sz w:val="16"/>
          <w:szCs w:val="16"/>
          <w:lang w:eastAsia="en-GB"/>
        </w:rPr>
        <w:t>Office for National Statistics 27 March 2011</w:t>
      </w:r>
    </w:p>
    <w:p w14:paraId="624355DC" w14:textId="77777777" w:rsidR="00C634D9" w:rsidRPr="00023813" w:rsidRDefault="00C634D9" w:rsidP="00C634D9">
      <w:pPr>
        <w:pStyle w:val="Heading3"/>
        <w:rPr>
          <w:rFonts w:asciiTheme="minorHAnsi" w:hAnsiTheme="minorHAnsi" w:cstheme="minorHAnsi"/>
          <w:sz w:val="28"/>
          <w:szCs w:val="28"/>
        </w:rPr>
      </w:pPr>
      <w:bookmarkStart w:id="75" w:name="_Toc531844211"/>
      <w:bookmarkStart w:id="76" w:name="_Toc12358590"/>
      <w:r w:rsidRPr="00023813">
        <w:rPr>
          <w:rFonts w:asciiTheme="minorHAnsi" w:hAnsiTheme="minorHAnsi" w:cstheme="minorHAnsi"/>
          <w:sz w:val="28"/>
          <w:szCs w:val="28"/>
        </w:rPr>
        <w:t>Sex</w:t>
      </w:r>
      <w:bookmarkEnd w:id="75"/>
      <w:bookmarkEnd w:id="76"/>
    </w:p>
    <w:tbl>
      <w:tblPr>
        <w:tblW w:w="5000" w:type="pct"/>
        <w:tblLook w:val="04A0" w:firstRow="1" w:lastRow="0" w:firstColumn="1" w:lastColumn="0" w:noHBand="0" w:noVBand="1"/>
      </w:tblPr>
      <w:tblGrid>
        <w:gridCol w:w="2310"/>
        <w:gridCol w:w="2310"/>
        <w:gridCol w:w="2311"/>
        <w:gridCol w:w="2311"/>
      </w:tblGrid>
      <w:tr w:rsidR="00CA163F" w:rsidRPr="001B0B60" w14:paraId="4D7D8D1B" w14:textId="77777777" w:rsidTr="00BE0684">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4C41C232" w14:textId="77777777" w:rsidR="00CA163F" w:rsidRPr="000A2210" w:rsidRDefault="00CA163F" w:rsidP="00D468BE">
            <w:pPr>
              <w:spacing w:after="0"/>
              <w:rPr>
                <w:rFonts w:cstheme="minorHAnsi"/>
                <w:b/>
                <w:color w:val="FFFFFF" w:themeColor="background1"/>
              </w:rPr>
            </w:pPr>
            <w:r w:rsidRPr="000A2210">
              <w:rPr>
                <w:rFonts w:cstheme="minorHAnsi"/>
                <w:b/>
                <w:color w:val="FFFFFF" w:themeColor="background1"/>
              </w:rPr>
              <w:t>Protected group: Sex</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hideMark/>
          </w:tcPr>
          <w:p w14:paraId="11C3D9E0" w14:textId="77777777" w:rsidR="00CA163F" w:rsidRPr="000A2210" w:rsidRDefault="00CA163F" w:rsidP="00D468BE">
            <w:pPr>
              <w:spacing w:after="0"/>
              <w:rPr>
                <w:rFonts w:cstheme="minorHAnsi"/>
                <w:b/>
                <w:color w:val="FFFFFF" w:themeColor="background1"/>
              </w:rPr>
            </w:pPr>
            <w:r w:rsidRPr="000A2210">
              <w:rPr>
                <w:rFonts w:cstheme="minorHAnsi"/>
                <w:b/>
                <w:color w:val="FFFFFF" w:themeColor="background1"/>
              </w:rPr>
              <w:t>Local data %</w:t>
            </w:r>
          </w:p>
          <w:p w14:paraId="218A1475" w14:textId="77777777" w:rsidR="00CA163F" w:rsidRPr="000A2210" w:rsidRDefault="00CA163F" w:rsidP="00D468BE">
            <w:pPr>
              <w:spacing w:after="0"/>
              <w:rPr>
                <w:rFonts w:cstheme="minorHAnsi"/>
                <w:b/>
                <w:color w:val="FFFFFF" w:themeColor="background1"/>
              </w:rPr>
            </w:pPr>
            <w:r w:rsidRPr="000A2210">
              <w:rPr>
                <w:rFonts w:cstheme="minorHAnsi"/>
                <w:b/>
                <w:color w:val="FFFFFF" w:themeColor="background1"/>
              </w:rPr>
              <w:t xml:space="preserve">Shropshire </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hideMark/>
          </w:tcPr>
          <w:p w14:paraId="493F9B2E" w14:textId="77777777" w:rsidR="00CA163F" w:rsidRPr="000A2210" w:rsidRDefault="00CA163F" w:rsidP="00D468BE">
            <w:pPr>
              <w:spacing w:after="0"/>
              <w:rPr>
                <w:rFonts w:cstheme="minorHAnsi"/>
                <w:b/>
                <w:color w:val="FFFFFF" w:themeColor="background1"/>
              </w:rPr>
            </w:pPr>
            <w:r w:rsidRPr="000A2210">
              <w:rPr>
                <w:rFonts w:cstheme="minorHAnsi"/>
                <w:b/>
                <w:color w:val="FFFFFF" w:themeColor="background1"/>
              </w:rPr>
              <w:t>Local data %</w:t>
            </w:r>
          </w:p>
          <w:p w14:paraId="283102E9" w14:textId="77777777" w:rsidR="00CA163F" w:rsidRPr="000A2210" w:rsidRDefault="00CA163F" w:rsidP="00D468BE">
            <w:pPr>
              <w:spacing w:after="0"/>
              <w:rPr>
                <w:rFonts w:cstheme="minorHAnsi"/>
                <w:b/>
                <w:color w:val="FFFFFF" w:themeColor="background1"/>
              </w:rPr>
            </w:pPr>
            <w:r w:rsidRPr="000A2210">
              <w:rPr>
                <w:rFonts w:cstheme="minorHAnsi"/>
                <w:b/>
                <w:color w:val="FFFFFF" w:themeColor="background1"/>
              </w:rPr>
              <w:t>Telford and Wrekin</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hideMark/>
          </w:tcPr>
          <w:p w14:paraId="7B497E41" w14:textId="77777777" w:rsidR="00CA163F" w:rsidRPr="000A2210" w:rsidRDefault="00CA163F" w:rsidP="00D468BE">
            <w:pPr>
              <w:spacing w:after="0"/>
              <w:rPr>
                <w:rFonts w:cstheme="minorHAnsi"/>
                <w:b/>
                <w:color w:val="FFFFFF" w:themeColor="background1"/>
              </w:rPr>
            </w:pPr>
            <w:r w:rsidRPr="000A2210">
              <w:rPr>
                <w:rFonts w:cstheme="minorHAnsi"/>
                <w:b/>
                <w:color w:val="FFFFFF" w:themeColor="background1"/>
              </w:rPr>
              <w:t>England comparative %</w:t>
            </w:r>
          </w:p>
        </w:tc>
      </w:tr>
      <w:tr w:rsidR="00CA163F" w:rsidRPr="001B0B60" w14:paraId="0893B944" w14:textId="77777777" w:rsidTr="00BE0684">
        <w:trPr>
          <w:trHeight w:val="340"/>
        </w:trPr>
        <w:tc>
          <w:tcPr>
            <w:tcW w:w="1250" w:type="pct"/>
            <w:tcBorders>
              <w:top w:val="single" w:sz="4" w:space="0" w:color="auto"/>
              <w:left w:val="single" w:sz="4" w:space="0" w:color="auto"/>
              <w:bottom w:val="single" w:sz="4" w:space="0" w:color="auto"/>
              <w:right w:val="single" w:sz="4" w:space="0" w:color="auto"/>
            </w:tcBorders>
            <w:hideMark/>
          </w:tcPr>
          <w:p w14:paraId="649B2AA2" w14:textId="77777777" w:rsidR="00CA163F" w:rsidRPr="000A2210" w:rsidRDefault="00CA163F" w:rsidP="00D468BE">
            <w:pPr>
              <w:spacing w:after="0"/>
              <w:rPr>
                <w:rFonts w:cstheme="minorHAnsi"/>
                <w:b/>
              </w:rPr>
            </w:pPr>
            <w:r w:rsidRPr="000A2210">
              <w:rPr>
                <w:rFonts w:cstheme="minorHAnsi"/>
                <w:b/>
              </w:rPr>
              <w:t xml:space="preserve">Total </w:t>
            </w:r>
          </w:p>
        </w:tc>
        <w:tc>
          <w:tcPr>
            <w:tcW w:w="1250" w:type="pct"/>
            <w:tcBorders>
              <w:top w:val="single" w:sz="4" w:space="0" w:color="auto"/>
              <w:left w:val="single" w:sz="4" w:space="0" w:color="auto"/>
              <w:bottom w:val="single" w:sz="4" w:space="0" w:color="auto"/>
              <w:right w:val="single" w:sz="4" w:space="0" w:color="auto"/>
            </w:tcBorders>
            <w:hideMark/>
          </w:tcPr>
          <w:p w14:paraId="2FBF8349" w14:textId="77777777" w:rsidR="00CA163F" w:rsidRPr="000A2210" w:rsidRDefault="00CA163F" w:rsidP="00D468BE">
            <w:pPr>
              <w:spacing w:after="0"/>
              <w:jc w:val="right"/>
              <w:rPr>
                <w:rFonts w:cstheme="minorHAnsi"/>
                <w:b/>
              </w:rPr>
            </w:pPr>
            <w:r w:rsidRPr="000A2210">
              <w:rPr>
                <w:rFonts w:cstheme="minorHAnsi"/>
                <w:b/>
              </w:rPr>
              <w:t>306,129</w:t>
            </w:r>
          </w:p>
        </w:tc>
        <w:tc>
          <w:tcPr>
            <w:tcW w:w="1250" w:type="pct"/>
            <w:tcBorders>
              <w:top w:val="single" w:sz="4" w:space="0" w:color="auto"/>
              <w:left w:val="single" w:sz="4" w:space="0" w:color="auto"/>
              <w:bottom w:val="single" w:sz="4" w:space="0" w:color="auto"/>
              <w:right w:val="single" w:sz="4" w:space="0" w:color="auto"/>
            </w:tcBorders>
            <w:hideMark/>
          </w:tcPr>
          <w:p w14:paraId="611C59B7" w14:textId="77777777" w:rsidR="00CA163F" w:rsidRPr="000A2210" w:rsidRDefault="00CA163F" w:rsidP="00D468BE">
            <w:pPr>
              <w:spacing w:after="0"/>
              <w:jc w:val="right"/>
              <w:rPr>
                <w:rFonts w:cstheme="minorHAnsi"/>
                <w:b/>
              </w:rPr>
            </w:pPr>
            <w:r w:rsidRPr="000A2210">
              <w:rPr>
                <w:rFonts w:cstheme="minorHAnsi"/>
                <w:b/>
              </w:rPr>
              <w:t>166,641</w:t>
            </w:r>
          </w:p>
        </w:tc>
        <w:tc>
          <w:tcPr>
            <w:tcW w:w="1250" w:type="pct"/>
            <w:tcBorders>
              <w:top w:val="single" w:sz="4" w:space="0" w:color="auto"/>
              <w:left w:val="single" w:sz="4" w:space="0" w:color="auto"/>
              <w:bottom w:val="single" w:sz="4" w:space="0" w:color="auto"/>
              <w:right w:val="single" w:sz="4" w:space="0" w:color="auto"/>
            </w:tcBorders>
            <w:hideMark/>
          </w:tcPr>
          <w:p w14:paraId="17AAA54A" w14:textId="77777777" w:rsidR="00CA163F" w:rsidRPr="000A2210" w:rsidRDefault="00CA163F" w:rsidP="00D468BE">
            <w:pPr>
              <w:spacing w:after="0"/>
              <w:jc w:val="right"/>
              <w:rPr>
                <w:rFonts w:cstheme="minorHAnsi"/>
                <w:b/>
              </w:rPr>
            </w:pPr>
            <w:r w:rsidRPr="000A2210">
              <w:rPr>
                <w:rFonts w:cstheme="minorHAnsi"/>
                <w:b/>
              </w:rPr>
              <w:t>100%</w:t>
            </w:r>
          </w:p>
        </w:tc>
      </w:tr>
      <w:tr w:rsidR="00CA163F" w:rsidRPr="001B0B60" w14:paraId="1510A7CD" w14:textId="77777777" w:rsidTr="00BE0684">
        <w:trPr>
          <w:trHeight w:val="340"/>
        </w:trPr>
        <w:tc>
          <w:tcPr>
            <w:tcW w:w="1250" w:type="pct"/>
            <w:tcBorders>
              <w:top w:val="single" w:sz="4" w:space="0" w:color="auto"/>
              <w:left w:val="single" w:sz="4" w:space="0" w:color="auto"/>
              <w:bottom w:val="single" w:sz="4" w:space="0" w:color="auto"/>
              <w:right w:val="single" w:sz="4" w:space="0" w:color="auto"/>
            </w:tcBorders>
            <w:hideMark/>
          </w:tcPr>
          <w:p w14:paraId="26370DB7" w14:textId="77777777" w:rsidR="00CA163F" w:rsidRPr="000A2210" w:rsidRDefault="00CA163F" w:rsidP="00D468BE">
            <w:pPr>
              <w:spacing w:after="0"/>
              <w:rPr>
                <w:rFonts w:cstheme="minorHAnsi"/>
                <w:b/>
              </w:rPr>
            </w:pPr>
            <w:r w:rsidRPr="000A2210">
              <w:rPr>
                <w:rFonts w:cstheme="minorHAnsi"/>
                <w:b/>
              </w:rPr>
              <w:t>Male population</w:t>
            </w:r>
          </w:p>
        </w:tc>
        <w:tc>
          <w:tcPr>
            <w:tcW w:w="1250" w:type="pct"/>
            <w:tcBorders>
              <w:top w:val="single" w:sz="4" w:space="0" w:color="auto"/>
              <w:left w:val="single" w:sz="4" w:space="0" w:color="auto"/>
              <w:bottom w:val="single" w:sz="4" w:space="0" w:color="auto"/>
              <w:right w:val="single" w:sz="4" w:space="0" w:color="auto"/>
            </w:tcBorders>
            <w:hideMark/>
          </w:tcPr>
          <w:p w14:paraId="2915FF2C" w14:textId="77777777" w:rsidR="00CA163F" w:rsidRPr="001B0B60" w:rsidRDefault="00CA163F" w:rsidP="00D468BE">
            <w:pPr>
              <w:spacing w:after="0"/>
              <w:jc w:val="right"/>
              <w:rPr>
                <w:rFonts w:cstheme="minorHAnsi"/>
              </w:rPr>
            </w:pPr>
            <w:r w:rsidRPr="001B0B60">
              <w:rPr>
                <w:rFonts w:cstheme="minorHAnsi"/>
              </w:rPr>
              <w:t>49.5% (151</w:t>
            </w:r>
            <w:r>
              <w:rPr>
                <w:rFonts w:cstheme="minorHAnsi"/>
              </w:rPr>
              <w:t>,</w:t>
            </w:r>
            <w:r w:rsidRPr="001B0B60">
              <w:rPr>
                <w:rFonts w:cstheme="minorHAnsi"/>
              </w:rPr>
              <w:t>606)</w:t>
            </w:r>
          </w:p>
        </w:tc>
        <w:tc>
          <w:tcPr>
            <w:tcW w:w="1250" w:type="pct"/>
            <w:tcBorders>
              <w:top w:val="single" w:sz="4" w:space="0" w:color="auto"/>
              <w:left w:val="single" w:sz="4" w:space="0" w:color="auto"/>
              <w:bottom w:val="single" w:sz="4" w:space="0" w:color="auto"/>
              <w:right w:val="single" w:sz="4" w:space="0" w:color="auto"/>
            </w:tcBorders>
            <w:hideMark/>
          </w:tcPr>
          <w:p w14:paraId="4BEAFEB8" w14:textId="77777777" w:rsidR="00CA163F" w:rsidRPr="001B0B60" w:rsidRDefault="00CA163F" w:rsidP="00D468BE">
            <w:pPr>
              <w:spacing w:after="0"/>
              <w:jc w:val="right"/>
              <w:rPr>
                <w:rFonts w:cstheme="minorHAnsi"/>
              </w:rPr>
            </w:pPr>
            <w:r w:rsidRPr="001B0B60">
              <w:rPr>
                <w:rFonts w:cstheme="minorHAnsi"/>
              </w:rPr>
              <w:t>49.5% (82</w:t>
            </w:r>
            <w:r>
              <w:rPr>
                <w:rFonts w:cstheme="minorHAnsi"/>
              </w:rPr>
              <w:t>,</w:t>
            </w:r>
            <w:r w:rsidRPr="001B0B60">
              <w:rPr>
                <w:rFonts w:cstheme="minorHAnsi"/>
              </w:rPr>
              <w:t>549)</w:t>
            </w:r>
          </w:p>
        </w:tc>
        <w:tc>
          <w:tcPr>
            <w:tcW w:w="1250" w:type="pct"/>
            <w:tcBorders>
              <w:top w:val="single" w:sz="4" w:space="0" w:color="auto"/>
              <w:left w:val="single" w:sz="4" w:space="0" w:color="auto"/>
              <w:bottom w:val="single" w:sz="4" w:space="0" w:color="auto"/>
              <w:right w:val="single" w:sz="4" w:space="0" w:color="auto"/>
            </w:tcBorders>
            <w:hideMark/>
          </w:tcPr>
          <w:p w14:paraId="113ABA7A" w14:textId="77777777" w:rsidR="00CA163F" w:rsidRPr="001B0B60" w:rsidRDefault="00CA163F" w:rsidP="00D468BE">
            <w:pPr>
              <w:spacing w:after="0"/>
              <w:jc w:val="right"/>
              <w:rPr>
                <w:rFonts w:cstheme="minorHAnsi"/>
              </w:rPr>
            </w:pPr>
            <w:r w:rsidRPr="001B0B60">
              <w:rPr>
                <w:rFonts w:cstheme="minorHAnsi"/>
              </w:rPr>
              <w:t>49.2%</w:t>
            </w:r>
          </w:p>
        </w:tc>
      </w:tr>
      <w:tr w:rsidR="00CA163F" w:rsidRPr="001B0B60" w14:paraId="5515BB66" w14:textId="77777777" w:rsidTr="00BE0684">
        <w:trPr>
          <w:trHeight w:val="340"/>
        </w:trPr>
        <w:tc>
          <w:tcPr>
            <w:tcW w:w="1250" w:type="pct"/>
            <w:tcBorders>
              <w:top w:val="single" w:sz="4" w:space="0" w:color="auto"/>
              <w:left w:val="single" w:sz="4" w:space="0" w:color="auto"/>
              <w:bottom w:val="single" w:sz="4" w:space="0" w:color="auto"/>
              <w:right w:val="single" w:sz="4" w:space="0" w:color="auto"/>
            </w:tcBorders>
            <w:hideMark/>
          </w:tcPr>
          <w:p w14:paraId="3B020FE8" w14:textId="77777777" w:rsidR="00CA163F" w:rsidRPr="000A2210" w:rsidRDefault="00CA163F" w:rsidP="00D468BE">
            <w:pPr>
              <w:spacing w:after="0"/>
              <w:rPr>
                <w:rFonts w:cstheme="minorHAnsi"/>
                <w:b/>
              </w:rPr>
            </w:pPr>
            <w:r w:rsidRPr="000A2210">
              <w:rPr>
                <w:rFonts w:cstheme="minorHAnsi"/>
                <w:b/>
              </w:rPr>
              <w:t>Female population</w:t>
            </w:r>
          </w:p>
        </w:tc>
        <w:tc>
          <w:tcPr>
            <w:tcW w:w="1250" w:type="pct"/>
            <w:tcBorders>
              <w:top w:val="single" w:sz="4" w:space="0" w:color="auto"/>
              <w:left w:val="single" w:sz="4" w:space="0" w:color="auto"/>
              <w:bottom w:val="single" w:sz="4" w:space="0" w:color="auto"/>
              <w:right w:val="single" w:sz="4" w:space="0" w:color="auto"/>
            </w:tcBorders>
            <w:hideMark/>
          </w:tcPr>
          <w:p w14:paraId="5929061B" w14:textId="77777777" w:rsidR="00CA163F" w:rsidRPr="001B0B60" w:rsidRDefault="00CA163F" w:rsidP="00D468BE">
            <w:pPr>
              <w:spacing w:after="0"/>
              <w:jc w:val="right"/>
              <w:rPr>
                <w:rFonts w:cstheme="minorHAnsi"/>
              </w:rPr>
            </w:pPr>
            <w:r w:rsidRPr="001B0B60">
              <w:rPr>
                <w:rFonts w:cstheme="minorHAnsi"/>
              </w:rPr>
              <w:t>50.5% (154</w:t>
            </w:r>
            <w:r>
              <w:rPr>
                <w:rFonts w:cstheme="minorHAnsi"/>
              </w:rPr>
              <w:t>,</w:t>
            </w:r>
            <w:r w:rsidRPr="001B0B60">
              <w:rPr>
                <w:rFonts w:cstheme="minorHAnsi"/>
              </w:rPr>
              <w:t>523)</w:t>
            </w:r>
          </w:p>
        </w:tc>
        <w:tc>
          <w:tcPr>
            <w:tcW w:w="1250" w:type="pct"/>
            <w:tcBorders>
              <w:top w:val="single" w:sz="4" w:space="0" w:color="auto"/>
              <w:left w:val="single" w:sz="4" w:space="0" w:color="auto"/>
              <w:bottom w:val="single" w:sz="4" w:space="0" w:color="auto"/>
              <w:right w:val="single" w:sz="4" w:space="0" w:color="auto"/>
            </w:tcBorders>
            <w:hideMark/>
          </w:tcPr>
          <w:p w14:paraId="15DC16F3" w14:textId="77777777" w:rsidR="00CA163F" w:rsidRPr="001B0B60" w:rsidRDefault="00CA163F" w:rsidP="00D468BE">
            <w:pPr>
              <w:spacing w:after="0"/>
              <w:jc w:val="right"/>
              <w:rPr>
                <w:rFonts w:cstheme="minorHAnsi"/>
              </w:rPr>
            </w:pPr>
            <w:r w:rsidRPr="001B0B60">
              <w:rPr>
                <w:rFonts w:cstheme="minorHAnsi"/>
              </w:rPr>
              <w:t>50.5% (84</w:t>
            </w:r>
            <w:r>
              <w:rPr>
                <w:rFonts w:cstheme="minorHAnsi"/>
              </w:rPr>
              <w:t>,</w:t>
            </w:r>
            <w:r w:rsidRPr="001B0B60">
              <w:rPr>
                <w:rFonts w:cstheme="minorHAnsi"/>
              </w:rPr>
              <w:t>092)</w:t>
            </w:r>
          </w:p>
        </w:tc>
        <w:tc>
          <w:tcPr>
            <w:tcW w:w="1250" w:type="pct"/>
            <w:tcBorders>
              <w:top w:val="single" w:sz="4" w:space="0" w:color="auto"/>
              <w:left w:val="single" w:sz="4" w:space="0" w:color="auto"/>
              <w:bottom w:val="single" w:sz="4" w:space="0" w:color="auto"/>
              <w:right w:val="single" w:sz="4" w:space="0" w:color="auto"/>
            </w:tcBorders>
            <w:hideMark/>
          </w:tcPr>
          <w:p w14:paraId="37691349" w14:textId="77777777" w:rsidR="00CA163F" w:rsidRPr="001B0B60" w:rsidRDefault="00CA163F" w:rsidP="00D468BE">
            <w:pPr>
              <w:spacing w:after="0"/>
              <w:jc w:val="right"/>
              <w:rPr>
                <w:rFonts w:cstheme="minorHAnsi"/>
              </w:rPr>
            </w:pPr>
            <w:r w:rsidRPr="001B0B60">
              <w:rPr>
                <w:rFonts w:cstheme="minorHAnsi"/>
              </w:rPr>
              <w:t>50.8%</w:t>
            </w:r>
          </w:p>
        </w:tc>
      </w:tr>
    </w:tbl>
    <w:p w14:paraId="3DC316C4" w14:textId="77777777" w:rsidR="00C634D9" w:rsidRPr="00DB1DA0" w:rsidRDefault="00C634D9" w:rsidP="00166F64">
      <w:pPr>
        <w:shd w:val="clear" w:color="auto" w:fill="FFFFFF"/>
        <w:rPr>
          <w:rFonts w:eastAsia="Times New Roman" w:cstheme="minorHAnsi"/>
          <w:sz w:val="16"/>
          <w:szCs w:val="16"/>
          <w:lang w:eastAsia="en-GB"/>
        </w:rPr>
      </w:pPr>
      <w:r w:rsidRPr="00B1534C">
        <w:rPr>
          <w:sz w:val="16"/>
          <w:szCs w:val="16"/>
        </w:rPr>
        <w:t>Source: Office of National Statistics</w:t>
      </w:r>
      <w:r>
        <w:rPr>
          <w:sz w:val="16"/>
          <w:szCs w:val="16"/>
        </w:rPr>
        <w:t xml:space="preserve"> </w:t>
      </w:r>
      <w:r w:rsidRPr="00DB1DA0">
        <w:rPr>
          <w:rFonts w:eastAsia="Times New Roman" w:cstheme="minorHAnsi"/>
          <w:sz w:val="16"/>
          <w:szCs w:val="16"/>
          <w:lang w:eastAsia="en-GB"/>
        </w:rPr>
        <w:t>4 October 2017</w:t>
      </w:r>
      <w:r w:rsidR="00166F64">
        <w:rPr>
          <w:rFonts w:eastAsia="Times New Roman" w:cstheme="minorHAnsi"/>
          <w:sz w:val="16"/>
          <w:szCs w:val="16"/>
          <w:lang w:eastAsia="en-GB"/>
        </w:rPr>
        <w:t xml:space="preserve"> </w:t>
      </w:r>
      <w:r w:rsidRPr="00DB1DA0">
        <w:rPr>
          <w:rFonts w:eastAsia="Times New Roman" w:cstheme="minorHAnsi"/>
          <w:sz w:val="16"/>
          <w:szCs w:val="16"/>
          <w:lang w:eastAsia="en-GB"/>
        </w:rPr>
        <w:t xml:space="preserve">Sexual identity in the UK from 2012 to 2016 by region, sex, age, marital status, ethnicity and National Statistics </w:t>
      </w:r>
      <w:r>
        <w:rPr>
          <w:rFonts w:eastAsia="Times New Roman" w:cstheme="minorHAnsi"/>
          <w:sz w:val="16"/>
          <w:szCs w:val="16"/>
          <w:lang w:eastAsia="en-GB"/>
        </w:rPr>
        <w:t>S</w:t>
      </w:r>
      <w:r w:rsidRPr="00DB1DA0">
        <w:rPr>
          <w:rFonts w:eastAsia="Times New Roman" w:cstheme="minorHAnsi"/>
          <w:sz w:val="16"/>
          <w:szCs w:val="16"/>
          <w:lang w:eastAsia="en-GB"/>
        </w:rPr>
        <w:t>ocio-economic Classification.</w:t>
      </w:r>
    </w:p>
    <w:p w14:paraId="004D2776" w14:textId="77777777" w:rsidR="00C634D9" w:rsidRPr="00023813" w:rsidRDefault="00C634D9" w:rsidP="00C634D9">
      <w:pPr>
        <w:pStyle w:val="Heading3"/>
        <w:rPr>
          <w:rFonts w:asciiTheme="minorHAnsi" w:hAnsiTheme="minorHAnsi" w:cstheme="minorHAnsi"/>
          <w:sz w:val="28"/>
          <w:szCs w:val="28"/>
        </w:rPr>
      </w:pPr>
      <w:bookmarkStart w:id="77" w:name="_Toc531844212"/>
      <w:bookmarkStart w:id="78" w:name="_Toc12358591"/>
      <w:r w:rsidRPr="00023813">
        <w:rPr>
          <w:rFonts w:asciiTheme="minorHAnsi" w:hAnsiTheme="minorHAnsi" w:cstheme="minorHAnsi"/>
          <w:sz w:val="28"/>
          <w:szCs w:val="28"/>
        </w:rPr>
        <w:t>Deprivation</w:t>
      </w:r>
      <w:bookmarkEnd w:id="77"/>
      <w:bookmarkEnd w:id="78"/>
    </w:p>
    <w:tbl>
      <w:tblPr>
        <w:tblW w:w="5000" w:type="pct"/>
        <w:tblLook w:val="04A0" w:firstRow="1" w:lastRow="0" w:firstColumn="1" w:lastColumn="0" w:noHBand="0" w:noVBand="1"/>
      </w:tblPr>
      <w:tblGrid>
        <w:gridCol w:w="2310"/>
        <w:gridCol w:w="2310"/>
        <w:gridCol w:w="2311"/>
        <w:gridCol w:w="2311"/>
      </w:tblGrid>
      <w:tr w:rsidR="008332C9" w14:paraId="78ACDCF7" w14:textId="77777777" w:rsidTr="00BE0684">
        <w:tc>
          <w:tcPr>
            <w:tcW w:w="1250" w:type="pct"/>
            <w:tcBorders>
              <w:top w:val="single" w:sz="4" w:space="0" w:color="auto"/>
              <w:left w:val="single" w:sz="4" w:space="0" w:color="auto"/>
              <w:bottom w:val="single" w:sz="4" w:space="0" w:color="auto"/>
              <w:right w:val="single" w:sz="4" w:space="0" w:color="auto"/>
            </w:tcBorders>
            <w:shd w:val="clear" w:color="auto" w:fill="4BACC6" w:themeFill="accent5"/>
            <w:hideMark/>
          </w:tcPr>
          <w:p w14:paraId="2AEF8D92" w14:textId="77777777" w:rsidR="008332C9" w:rsidRPr="000A2210" w:rsidRDefault="008332C9" w:rsidP="00D468BE">
            <w:pPr>
              <w:rPr>
                <w:rFonts w:ascii="Arial" w:hAnsi="Arial" w:cs="Arial"/>
                <w:b/>
                <w:color w:val="FFFFFF" w:themeColor="background1"/>
              </w:rPr>
            </w:pPr>
            <w:r w:rsidRPr="000A2210">
              <w:rPr>
                <w:rFonts w:ascii="Arial" w:hAnsi="Arial" w:cs="Arial"/>
                <w:b/>
                <w:color w:val="FFFFFF" w:themeColor="background1"/>
              </w:rPr>
              <w:t xml:space="preserve">Deprivation </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4316DA41"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Local data %</w:t>
            </w:r>
          </w:p>
          <w:p w14:paraId="5EBFCB06"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 xml:space="preserve">Shropshire </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7EDC9618"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Local data %</w:t>
            </w:r>
          </w:p>
          <w:p w14:paraId="6F770CA7"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Telford and Wrekin</w:t>
            </w:r>
          </w:p>
        </w:tc>
        <w:tc>
          <w:tcPr>
            <w:tcW w:w="1250" w:type="pct"/>
            <w:tcBorders>
              <w:top w:val="single" w:sz="4" w:space="0" w:color="auto"/>
              <w:left w:val="single" w:sz="4" w:space="0" w:color="auto"/>
              <w:bottom w:val="single" w:sz="4" w:space="0" w:color="auto"/>
              <w:right w:val="single" w:sz="4" w:space="0" w:color="auto"/>
            </w:tcBorders>
            <w:shd w:val="clear" w:color="auto" w:fill="4BACC6" w:themeFill="accent5"/>
          </w:tcPr>
          <w:p w14:paraId="452D5F46" w14:textId="77777777" w:rsidR="008332C9" w:rsidRPr="000A2210" w:rsidRDefault="008332C9" w:rsidP="00D468BE">
            <w:pPr>
              <w:rPr>
                <w:rFonts w:cstheme="minorHAnsi"/>
                <w:b/>
                <w:color w:val="FFFFFF" w:themeColor="background1"/>
              </w:rPr>
            </w:pPr>
            <w:r w:rsidRPr="000A2210">
              <w:rPr>
                <w:rFonts w:cstheme="minorHAnsi"/>
                <w:b/>
                <w:color w:val="FFFFFF" w:themeColor="background1"/>
              </w:rPr>
              <w:t>England comparative %</w:t>
            </w:r>
          </w:p>
        </w:tc>
      </w:tr>
      <w:tr w:rsidR="008332C9" w14:paraId="1A8CBBEC" w14:textId="77777777" w:rsidTr="00BE0684">
        <w:tc>
          <w:tcPr>
            <w:tcW w:w="1250" w:type="pct"/>
            <w:tcBorders>
              <w:top w:val="single" w:sz="4" w:space="0" w:color="auto"/>
              <w:left w:val="single" w:sz="4" w:space="0" w:color="auto"/>
              <w:bottom w:val="single" w:sz="4" w:space="0" w:color="auto"/>
              <w:right w:val="single" w:sz="4" w:space="0" w:color="auto"/>
            </w:tcBorders>
            <w:hideMark/>
          </w:tcPr>
          <w:p w14:paraId="1AA5D616" w14:textId="77777777" w:rsidR="008332C9" w:rsidRPr="000A2210" w:rsidRDefault="008332C9" w:rsidP="00D468BE">
            <w:pPr>
              <w:rPr>
                <w:rFonts w:ascii="Arial" w:hAnsi="Arial" w:cs="Arial"/>
                <w:b/>
              </w:rPr>
            </w:pPr>
            <w:r w:rsidRPr="000A2210">
              <w:rPr>
                <w:rFonts w:ascii="Arial" w:hAnsi="Arial" w:cs="Arial"/>
                <w:b/>
              </w:rPr>
              <w:t xml:space="preserve">Economically active – unemployment rate </w:t>
            </w:r>
          </w:p>
        </w:tc>
        <w:tc>
          <w:tcPr>
            <w:tcW w:w="1250" w:type="pct"/>
            <w:tcBorders>
              <w:top w:val="single" w:sz="4" w:space="0" w:color="auto"/>
              <w:left w:val="single" w:sz="4" w:space="0" w:color="auto"/>
              <w:bottom w:val="single" w:sz="4" w:space="0" w:color="auto"/>
              <w:right w:val="single" w:sz="4" w:space="0" w:color="auto"/>
            </w:tcBorders>
            <w:hideMark/>
          </w:tcPr>
          <w:p w14:paraId="6712C243" w14:textId="77777777" w:rsidR="008332C9" w:rsidRDefault="008332C9" w:rsidP="00124843">
            <w:pPr>
              <w:jc w:val="right"/>
              <w:rPr>
                <w:rFonts w:ascii="Arial" w:hAnsi="Arial" w:cs="Arial"/>
              </w:rPr>
            </w:pPr>
            <w:r>
              <w:rPr>
                <w:rFonts w:ascii="Arial" w:hAnsi="Arial" w:cs="Arial"/>
              </w:rPr>
              <w:t xml:space="preserve">3.6% </w:t>
            </w:r>
            <w:r>
              <w:rPr>
                <w:rFonts w:ascii="Arial" w:hAnsi="Arial" w:cs="Arial"/>
              </w:rPr>
              <w:br/>
              <w:t>Oct 2016 - Sept 2017</w:t>
            </w:r>
          </w:p>
        </w:tc>
        <w:tc>
          <w:tcPr>
            <w:tcW w:w="1250" w:type="pct"/>
            <w:tcBorders>
              <w:top w:val="single" w:sz="4" w:space="0" w:color="auto"/>
              <w:left w:val="single" w:sz="4" w:space="0" w:color="auto"/>
              <w:bottom w:val="single" w:sz="4" w:space="0" w:color="auto"/>
              <w:right w:val="single" w:sz="4" w:space="0" w:color="auto"/>
            </w:tcBorders>
            <w:hideMark/>
          </w:tcPr>
          <w:p w14:paraId="55B36DFD" w14:textId="77777777" w:rsidR="008332C9" w:rsidRDefault="008332C9" w:rsidP="00124843">
            <w:pPr>
              <w:spacing w:line="240" w:lineRule="auto"/>
              <w:jc w:val="right"/>
              <w:rPr>
                <w:rFonts w:ascii="Arial" w:hAnsi="Arial" w:cs="Arial"/>
              </w:rPr>
            </w:pPr>
            <w:r>
              <w:rPr>
                <w:rFonts w:ascii="Arial" w:hAnsi="Arial" w:cs="Arial"/>
              </w:rPr>
              <w:t>4.6%</w:t>
            </w:r>
            <w:r w:rsidR="00124843">
              <w:rPr>
                <w:rFonts w:ascii="Arial" w:hAnsi="Arial" w:cs="Arial"/>
              </w:rPr>
              <w:t xml:space="preserve"> </w:t>
            </w:r>
            <w:r w:rsidR="00124843">
              <w:rPr>
                <w:rFonts w:ascii="Arial" w:hAnsi="Arial" w:cs="Arial"/>
              </w:rPr>
              <w:br/>
            </w:r>
            <w:r>
              <w:rPr>
                <w:rFonts w:ascii="Arial" w:hAnsi="Arial" w:cs="Arial"/>
              </w:rPr>
              <w:t>Oct 2016 - Sept 2017</w:t>
            </w:r>
          </w:p>
        </w:tc>
        <w:tc>
          <w:tcPr>
            <w:tcW w:w="1250" w:type="pct"/>
            <w:tcBorders>
              <w:top w:val="single" w:sz="4" w:space="0" w:color="auto"/>
              <w:left w:val="single" w:sz="4" w:space="0" w:color="auto"/>
              <w:bottom w:val="single" w:sz="4" w:space="0" w:color="auto"/>
              <w:right w:val="single" w:sz="4" w:space="0" w:color="auto"/>
            </w:tcBorders>
            <w:hideMark/>
          </w:tcPr>
          <w:p w14:paraId="5F8F6118" w14:textId="77777777" w:rsidR="008332C9" w:rsidRDefault="008332C9" w:rsidP="00124843">
            <w:pPr>
              <w:jc w:val="right"/>
              <w:rPr>
                <w:rFonts w:ascii="Arial" w:hAnsi="Arial" w:cs="Arial"/>
              </w:rPr>
            </w:pPr>
            <w:r>
              <w:rPr>
                <w:rFonts w:ascii="Arial" w:hAnsi="Arial" w:cs="Arial"/>
              </w:rPr>
              <w:t>4.3%</w:t>
            </w:r>
            <w:r w:rsidR="00124843">
              <w:rPr>
                <w:rFonts w:ascii="Arial" w:hAnsi="Arial" w:cs="Arial"/>
              </w:rPr>
              <w:t xml:space="preserve"> </w:t>
            </w:r>
            <w:r w:rsidR="00124843">
              <w:rPr>
                <w:rFonts w:ascii="Arial" w:hAnsi="Arial" w:cs="Arial"/>
              </w:rPr>
              <w:br/>
            </w:r>
            <w:r>
              <w:rPr>
                <w:rFonts w:ascii="Arial" w:hAnsi="Arial" w:cs="Arial"/>
              </w:rPr>
              <w:t>Nov 2017 - Jan 2018</w:t>
            </w:r>
          </w:p>
        </w:tc>
      </w:tr>
      <w:tr w:rsidR="008332C9" w14:paraId="0EA29FF5" w14:textId="77777777" w:rsidTr="00BE0684">
        <w:tc>
          <w:tcPr>
            <w:tcW w:w="1250" w:type="pct"/>
            <w:tcBorders>
              <w:top w:val="single" w:sz="4" w:space="0" w:color="auto"/>
              <w:left w:val="single" w:sz="4" w:space="0" w:color="auto"/>
              <w:bottom w:val="single" w:sz="4" w:space="0" w:color="auto"/>
              <w:right w:val="single" w:sz="4" w:space="0" w:color="auto"/>
            </w:tcBorders>
          </w:tcPr>
          <w:p w14:paraId="24121D49" w14:textId="77777777" w:rsidR="008332C9" w:rsidRPr="000A2210" w:rsidRDefault="008332C9" w:rsidP="00124843">
            <w:pPr>
              <w:rPr>
                <w:b/>
                <w:color w:val="1F497D"/>
              </w:rPr>
            </w:pPr>
            <w:r w:rsidRPr="000A2210">
              <w:rPr>
                <w:rFonts w:ascii="Arial" w:hAnsi="Arial" w:cs="Arial"/>
                <w:b/>
              </w:rPr>
              <w:t xml:space="preserve">Deprivation score </w:t>
            </w:r>
          </w:p>
        </w:tc>
        <w:tc>
          <w:tcPr>
            <w:tcW w:w="1250" w:type="pct"/>
            <w:tcBorders>
              <w:top w:val="single" w:sz="4" w:space="0" w:color="auto"/>
              <w:left w:val="single" w:sz="4" w:space="0" w:color="auto"/>
              <w:bottom w:val="single" w:sz="4" w:space="0" w:color="auto"/>
              <w:right w:val="single" w:sz="4" w:space="0" w:color="auto"/>
            </w:tcBorders>
            <w:hideMark/>
          </w:tcPr>
          <w:p w14:paraId="65FA371C" w14:textId="77777777" w:rsidR="008332C9" w:rsidRDefault="008332C9" w:rsidP="00D468BE">
            <w:pPr>
              <w:jc w:val="right"/>
              <w:rPr>
                <w:rFonts w:ascii="Arial" w:hAnsi="Arial" w:cs="Arial"/>
              </w:rPr>
            </w:pPr>
            <w:r>
              <w:rPr>
                <w:rFonts w:ascii="Arial" w:hAnsi="Arial" w:cs="Arial"/>
              </w:rPr>
              <w:t>16.69</w:t>
            </w:r>
          </w:p>
        </w:tc>
        <w:tc>
          <w:tcPr>
            <w:tcW w:w="1250" w:type="pct"/>
            <w:tcBorders>
              <w:top w:val="single" w:sz="4" w:space="0" w:color="auto"/>
              <w:left w:val="single" w:sz="4" w:space="0" w:color="auto"/>
              <w:bottom w:val="single" w:sz="4" w:space="0" w:color="auto"/>
              <w:right w:val="single" w:sz="4" w:space="0" w:color="auto"/>
            </w:tcBorders>
            <w:hideMark/>
          </w:tcPr>
          <w:p w14:paraId="4B2112D9" w14:textId="77777777" w:rsidR="008332C9" w:rsidRDefault="008332C9" w:rsidP="00D468BE">
            <w:pPr>
              <w:jc w:val="right"/>
              <w:rPr>
                <w:rFonts w:ascii="Arial" w:hAnsi="Arial" w:cs="Arial"/>
              </w:rPr>
            </w:pPr>
            <w:r>
              <w:rPr>
                <w:rFonts w:ascii="Arial" w:hAnsi="Arial" w:cs="Arial"/>
              </w:rPr>
              <w:t>24.85</w:t>
            </w:r>
          </w:p>
        </w:tc>
        <w:tc>
          <w:tcPr>
            <w:tcW w:w="1250" w:type="pct"/>
            <w:tcBorders>
              <w:top w:val="single" w:sz="4" w:space="0" w:color="auto"/>
              <w:left w:val="single" w:sz="4" w:space="0" w:color="auto"/>
              <w:bottom w:val="single" w:sz="4" w:space="0" w:color="auto"/>
              <w:right w:val="single" w:sz="4" w:space="0" w:color="auto"/>
            </w:tcBorders>
            <w:hideMark/>
          </w:tcPr>
          <w:p w14:paraId="4EDCFB54" w14:textId="77777777" w:rsidR="008332C9" w:rsidRDefault="008332C9" w:rsidP="00D468BE">
            <w:pPr>
              <w:jc w:val="right"/>
              <w:rPr>
                <w:rFonts w:ascii="Arial" w:hAnsi="Arial" w:cs="Arial"/>
                <w:highlight w:val="yellow"/>
              </w:rPr>
            </w:pPr>
            <w:r>
              <w:rPr>
                <w:rFonts w:ascii="Arial" w:hAnsi="Arial" w:cs="Arial"/>
              </w:rPr>
              <w:t>19.57</w:t>
            </w:r>
          </w:p>
        </w:tc>
      </w:tr>
    </w:tbl>
    <w:p w14:paraId="0FDF36B3" w14:textId="77777777" w:rsidR="00C634D9" w:rsidRDefault="00C634D9" w:rsidP="00C634D9">
      <w:pPr>
        <w:shd w:val="clear" w:color="auto" w:fill="FFFFFF"/>
        <w:spacing w:after="0" w:line="240" w:lineRule="auto"/>
        <w:rPr>
          <w:rFonts w:eastAsia="Times New Roman" w:cstheme="minorHAnsi"/>
          <w:i/>
          <w:color w:val="0000FF"/>
          <w:sz w:val="16"/>
          <w:szCs w:val="16"/>
          <w:u w:val="single"/>
          <w:lang w:eastAsia="en-GB"/>
        </w:rPr>
      </w:pPr>
      <w:r w:rsidRPr="00534501">
        <w:rPr>
          <w:rFonts w:eastAsia="Times New Roman" w:cstheme="minorHAnsi"/>
          <w:i/>
          <w:color w:val="212121"/>
          <w:sz w:val="16"/>
          <w:szCs w:val="16"/>
          <w:lang w:eastAsia="en-GB"/>
        </w:rPr>
        <w:t>Source of</w:t>
      </w:r>
      <w:r w:rsidRPr="001E5214">
        <w:rPr>
          <w:rFonts w:eastAsia="Times New Roman" w:cstheme="minorHAnsi"/>
          <w:i/>
          <w:color w:val="212121"/>
          <w:sz w:val="16"/>
          <w:szCs w:val="16"/>
          <w:lang w:eastAsia="en-GB"/>
        </w:rPr>
        <w:t xml:space="preserve"> the unemployment data was from NOMIS. </w:t>
      </w:r>
      <w:hyperlink r:id="rId48" w:history="1">
        <w:r w:rsidRPr="005224E8">
          <w:rPr>
            <w:rStyle w:val="Hyperlink"/>
            <w:rFonts w:eastAsia="Times New Roman" w:cstheme="minorHAnsi"/>
            <w:i/>
            <w:sz w:val="16"/>
            <w:szCs w:val="16"/>
            <w:lang w:eastAsia="en-GB"/>
          </w:rPr>
          <w:t>https://www.nomisweb.co.uk</w:t>
        </w:r>
      </w:hyperlink>
    </w:p>
    <w:p w14:paraId="01422974" w14:textId="77777777" w:rsidR="00C634D9" w:rsidRPr="006509D5" w:rsidRDefault="00C634D9" w:rsidP="00C634D9">
      <w:pPr>
        <w:shd w:val="clear" w:color="auto" w:fill="FFFFFF"/>
        <w:spacing w:after="0" w:line="240" w:lineRule="auto"/>
        <w:rPr>
          <w:rFonts w:ascii="Segoe UI" w:eastAsia="Times New Roman" w:hAnsi="Segoe UI" w:cs="Segoe UI"/>
          <w:color w:val="212121"/>
          <w:sz w:val="16"/>
          <w:szCs w:val="16"/>
          <w:lang w:eastAsia="en-GB"/>
        </w:rPr>
      </w:pPr>
      <w:r w:rsidRPr="006509D5">
        <w:rPr>
          <w:rFonts w:ascii="Calibri" w:eastAsia="Times New Roman" w:hAnsi="Calibri" w:cs="Segoe UI"/>
          <w:color w:val="212121"/>
          <w:sz w:val="16"/>
          <w:szCs w:val="16"/>
          <w:lang w:eastAsia="en-GB"/>
        </w:rPr>
        <w:t>Telford/England: </w:t>
      </w:r>
      <w:hyperlink r:id="rId49" w:anchor="tabeinact" w:tgtFrame="_blank" w:history="1">
        <w:r w:rsidRPr="006509D5">
          <w:rPr>
            <w:rFonts w:ascii="Calibri" w:eastAsia="Times New Roman" w:hAnsi="Calibri" w:cs="Segoe UI"/>
            <w:color w:val="0000FF"/>
            <w:sz w:val="16"/>
            <w:szCs w:val="16"/>
            <w:u w:val="single"/>
            <w:lang w:eastAsia="en-GB"/>
          </w:rPr>
          <w:t>https://www.nomisweb.co.uk/reports/lmp/la/1946157172/report.aspx?town=telford#tabeinact</w:t>
        </w:r>
      </w:hyperlink>
    </w:p>
    <w:p w14:paraId="623CF1FF" w14:textId="77777777" w:rsidR="00C634D9" w:rsidRPr="006509D5" w:rsidRDefault="00C634D9" w:rsidP="00C634D9">
      <w:pPr>
        <w:shd w:val="clear" w:color="auto" w:fill="FFFFFF"/>
        <w:spacing w:after="0" w:line="240" w:lineRule="auto"/>
        <w:rPr>
          <w:rFonts w:ascii="Segoe UI" w:eastAsia="Times New Roman" w:hAnsi="Segoe UI" w:cs="Segoe UI"/>
          <w:color w:val="212121"/>
          <w:sz w:val="16"/>
          <w:szCs w:val="16"/>
          <w:lang w:eastAsia="en-GB"/>
        </w:rPr>
      </w:pPr>
      <w:r w:rsidRPr="006509D5">
        <w:rPr>
          <w:rFonts w:ascii="Calibri" w:eastAsia="Times New Roman" w:hAnsi="Calibri" w:cs="Segoe UI"/>
          <w:color w:val="212121"/>
          <w:sz w:val="16"/>
          <w:szCs w:val="16"/>
          <w:lang w:eastAsia="en-GB"/>
        </w:rPr>
        <w:t>Shropshire: </w:t>
      </w:r>
      <w:hyperlink r:id="rId50" w:anchor="tabeinact" w:tgtFrame="_blank" w:history="1">
        <w:r w:rsidRPr="006509D5">
          <w:rPr>
            <w:rFonts w:ascii="Calibri" w:eastAsia="Times New Roman" w:hAnsi="Calibri" w:cs="Segoe UI"/>
            <w:color w:val="0000FF"/>
            <w:sz w:val="16"/>
            <w:szCs w:val="16"/>
            <w:u w:val="single"/>
            <w:lang w:eastAsia="en-GB"/>
          </w:rPr>
          <w:t>https://www.nomisweb.co.uk/reports/lmp/la/1946157170/report.aspx?town=shropshire#tabeinact</w:t>
        </w:r>
      </w:hyperlink>
    </w:p>
    <w:p w14:paraId="571CBFF1" w14:textId="77777777" w:rsidR="00BE0684" w:rsidRDefault="00C634D9" w:rsidP="00C634D9">
      <w:pPr>
        <w:shd w:val="clear" w:color="auto" w:fill="FFFFFF"/>
        <w:spacing w:after="0" w:line="240" w:lineRule="auto"/>
        <w:rPr>
          <w:rFonts w:eastAsia="Times New Roman" w:cstheme="minorHAnsi"/>
          <w:i/>
          <w:color w:val="0000FF"/>
          <w:sz w:val="16"/>
          <w:szCs w:val="16"/>
          <w:u w:val="single"/>
          <w:lang w:eastAsia="en-GB"/>
        </w:rPr>
      </w:pPr>
      <w:r w:rsidRPr="00534501">
        <w:rPr>
          <w:rFonts w:eastAsia="Times New Roman" w:cstheme="minorHAnsi"/>
          <w:i/>
          <w:color w:val="212121"/>
          <w:sz w:val="16"/>
          <w:szCs w:val="16"/>
          <w:lang w:eastAsia="en-GB"/>
        </w:rPr>
        <w:t>Source of</w:t>
      </w:r>
      <w:r w:rsidRPr="001E5214">
        <w:rPr>
          <w:rFonts w:eastAsia="Times New Roman" w:cstheme="minorHAnsi"/>
          <w:i/>
          <w:color w:val="212121"/>
          <w:sz w:val="16"/>
          <w:szCs w:val="16"/>
          <w:lang w:eastAsia="en-GB"/>
        </w:rPr>
        <w:t xml:space="preserve"> deprivation scores</w:t>
      </w:r>
      <w:r w:rsidRPr="00534501">
        <w:rPr>
          <w:rFonts w:eastAsia="Times New Roman" w:cstheme="minorHAnsi"/>
          <w:i/>
          <w:color w:val="212121"/>
          <w:sz w:val="16"/>
          <w:szCs w:val="16"/>
          <w:lang w:eastAsia="en-GB"/>
        </w:rPr>
        <w:t xml:space="preserve"> was cited in each of the finger</w:t>
      </w:r>
      <w:r w:rsidRPr="001E5214">
        <w:rPr>
          <w:rFonts w:eastAsia="Times New Roman" w:cstheme="minorHAnsi"/>
          <w:i/>
          <w:color w:val="212121"/>
          <w:sz w:val="16"/>
          <w:szCs w:val="16"/>
          <w:lang w:eastAsia="en-GB"/>
        </w:rPr>
        <w:t>tip PHE reports: </w:t>
      </w:r>
      <w:hyperlink r:id="rId51" w:tgtFrame="_blank" w:history="1">
        <w:r w:rsidRPr="001E5214">
          <w:rPr>
            <w:rFonts w:eastAsia="Times New Roman" w:cstheme="minorHAnsi"/>
            <w:i/>
            <w:color w:val="0000FF"/>
            <w:sz w:val="16"/>
            <w:szCs w:val="16"/>
            <w:u w:val="single"/>
            <w:lang w:eastAsia="en-GB"/>
          </w:rPr>
          <w:t>http://fingertipsreports.phe.org.uk/health-profiles/2017/e06000051.pdf</w:t>
        </w:r>
      </w:hyperlink>
    </w:p>
    <w:p w14:paraId="04FC72F8" w14:textId="77777777" w:rsidR="00CE3DC9" w:rsidRPr="00BE0684" w:rsidRDefault="00BE0684" w:rsidP="00BE0684">
      <w:pPr>
        <w:pStyle w:val="Heading2"/>
        <w:rPr>
          <w:rFonts w:asciiTheme="minorHAnsi" w:eastAsia="Times New Roman" w:hAnsiTheme="minorHAnsi" w:cstheme="minorHAnsi"/>
          <w:i/>
          <w:color w:val="0000FF"/>
          <w:sz w:val="16"/>
          <w:szCs w:val="16"/>
          <w:u w:val="single"/>
          <w:lang w:eastAsia="en-GB"/>
        </w:rPr>
      </w:pPr>
      <w:r>
        <w:rPr>
          <w:rFonts w:eastAsia="Times New Roman" w:cstheme="minorHAnsi"/>
          <w:i/>
          <w:color w:val="0000FF"/>
          <w:sz w:val="16"/>
          <w:szCs w:val="16"/>
          <w:u w:val="single"/>
          <w:lang w:eastAsia="en-GB"/>
        </w:rPr>
        <w:br w:type="page"/>
      </w:r>
      <w:bookmarkStart w:id="79" w:name="_Toc531844216"/>
      <w:bookmarkStart w:id="80" w:name="_Toc12358592"/>
      <w:r w:rsidR="00CE3DC9" w:rsidRPr="00BE0684">
        <w:rPr>
          <w:rFonts w:asciiTheme="minorHAnsi" w:hAnsiTheme="minorHAnsi" w:cstheme="minorHAnsi"/>
        </w:rPr>
        <w:lastRenderedPageBreak/>
        <w:t>Appendix</w:t>
      </w:r>
      <w:r w:rsidR="00171223" w:rsidRPr="00BE0684">
        <w:rPr>
          <w:rFonts w:asciiTheme="minorHAnsi" w:hAnsiTheme="minorHAnsi" w:cstheme="minorHAnsi"/>
        </w:rPr>
        <w:t xml:space="preserve"> </w:t>
      </w:r>
      <w:r w:rsidR="003E1A05" w:rsidRPr="00BE0684">
        <w:rPr>
          <w:rFonts w:asciiTheme="minorHAnsi" w:hAnsiTheme="minorHAnsi" w:cstheme="minorHAnsi"/>
        </w:rPr>
        <w:t>3</w:t>
      </w:r>
      <w:r w:rsidR="00CE3DC9" w:rsidRPr="00BE0684">
        <w:rPr>
          <w:rFonts w:asciiTheme="minorHAnsi" w:hAnsiTheme="minorHAnsi" w:cstheme="minorHAnsi"/>
        </w:rPr>
        <w:t>: Equality legislation</w:t>
      </w:r>
      <w:bookmarkEnd w:id="79"/>
      <w:bookmarkEnd w:id="80"/>
    </w:p>
    <w:p w14:paraId="63D35594" w14:textId="77777777" w:rsidR="00CE3DC9" w:rsidRPr="00023813" w:rsidRDefault="00CE3DC9" w:rsidP="00CE3DC9">
      <w:pPr>
        <w:pStyle w:val="Heading3"/>
        <w:rPr>
          <w:rFonts w:asciiTheme="minorHAnsi" w:hAnsiTheme="minorHAnsi" w:cstheme="minorHAnsi"/>
          <w:sz w:val="28"/>
          <w:szCs w:val="28"/>
        </w:rPr>
      </w:pPr>
      <w:bookmarkStart w:id="81" w:name="_Toc531844217"/>
      <w:bookmarkStart w:id="82" w:name="_Toc12358593"/>
      <w:r w:rsidRPr="00023813">
        <w:rPr>
          <w:rFonts w:asciiTheme="minorHAnsi" w:hAnsiTheme="minorHAnsi" w:cstheme="minorHAnsi"/>
          <w:sz w:val="28"/>
          <w:szCs w:val="28"/>
        </w:rPr>
        <w:t>The Equality Act 2010</w:t>
      </w:r>
      <w:bookmarkEnd w:id="81"/>
      <w:bookmarkEnd w:id="82"/>
      <w:r w:rsidRPr="00023813">
        <w:rPr>
          <w:rFonts w:asciiTheme="minorHAnsi" w:hAnsiTheme="minorHAnsi" w:cstheme="minorHAnsi"/>
          <w:sz w:val="28"/>
          <w:szCs w:val="28"/>
        </w:rPr>
        <w:t xml:space="preserve"> </w:t>
      </w:r>
    </w:p>
    <w:p w14:paraId="3D870587" w14:textId="77777777" w:rsidR="00CE3DC9" w:rsidRPr="00694CA2" w:rsidRDefault="00CE3DC9" w:rsidP="00CE3DC9">
      <w:r w:rsidRPr="00694CA2">
        <w:t xml:space="preserve">The Equality Act 2010 protects people against discrimination, harassment and victimisation in relation to housing, education, clubs, the provision of services and work. It unifies and extends previous equality legislation. </w:t>
      </w:r>
    </w:p>
    <w:p w14:paraId="7FEBE20F" w14:textId="77777777" w:rsidR="00CE3DC9" w:rsidRPr="00694CA2" w:rsidRDefault="00CE3DC9" w:rsidP="00CE3DC9">
      <w:r w:rsidRPr="00694CA2">
        <w:t>The groups the Act specifically covers are called ‘protected characteristics’</w:t>
      </w:r>
      <w:r>
        <w:t>.</w:t>
      </w:r>
      <w:r w:rsidRPr="00694CA2">
        <w:t xml:space="preserve"> </w:t>
      </w:r>
      <w:r>
        <w:t>T</w:t>
      </w:r>
      <w:r w:rsidRPr="00694CA2">
        <w:t>hese are</w:t>
      </w:r>
      <w:r>
        <w:t>:</w:t>
      </w:r>
    </w:p>
    <w:p w14:paraId="174C475F" w14:textId="77777777" w:rsidR="00CE3DC9" w:rsidRPr="00694CA2" w:rsidRDefault="00CE3DC9" w:rsidP="00023813">
      <w:pPr>
        <w:pStyle w:val="ListParagraph"/>
        <w:numPr>
          <w:ilvl w:val="0"/>
          <w:numId w:val="3"/>
        </w:numPr>
        <w:spacing w:before="120" w:after="120"/>
        <w:jc w:val="both"/>
      </w:pPr>
      <w:r w:rsidRPr="00694CA2">
        <w:t xml:space="preserve">Age </w:t>
      </w:r>
    </w:p>
    <w:p w14:paraId="645ACCF8" w14:textId="77777777" w:rsidR="00CE3DC9" w:rsidRPr="00694CA2" w:rsidRDefault="00CE3DC9" w:rsidP="00023813">
      <w:pPr>
        <w:pStyle w:val="ListParagraph"/>
        <w:numPr>
          <w:ilvl w:val="0"/>
          <w:numId w:val="3"/>
        </w:numPr>
        <w:spacing w:before="120" w:after="120"/>
        <w:jc w:val="both"/>
      </w:pPr>
      <w:r w:rsidRPr="00694CA2">
        <w:t xml:space="preserve">Disability </w:t>
      </w:r>
    </w:p>
    <w:p w14:paraId="0A762E8C" w14:textId="77777777" w:rsidR="00CE3DC9" w:rsidRPr="00694CA2" w:rsidRDefault="00CE3DC9" w:rsidP="00023813">
      <w:pPr>
        <w:pStyle w:val="ListParagraph"/>
        <w:numPr>
          <w:ilvl w:val="0"/>
          <w:numId w:val="3"/>
        </w:numPr>
        <w:spacing w:before="120" w:after="120"/>
        <w:jc w:val="both"/>
      </w:pPr>
      <w:r w:rsidRPr="00694CA2">
        <w:t>Gender Reassignment</w:t>
      </w:r>
    </w:p>
    <w:p w14:paraId="72E46C46" w14:textId="77777777" w:rsidR="00CE3DC9" w:rsidRPr="00694CA2" w:rsidRDefault="00CE3DC9" w:rsidP="00023813">
      <w:pPr>
        <w:pStyle w:val="ListParagraph"/>
        <w:numPr>
          <w:ilvl w:val="0"/>
          <w:numId w:val="3"/>
        </w:numPr>
        <w:spacing w:before="120" w:after="120"/>
        <w:jc w:val="both"/>
      </w:pPr>
      <w:r w:rsidRPr="00694CA2">
        <w:t>Marriage and Civil Partnership (with some restrictions as protection doesn’t apply to service provision)</w:t>
      </w:r>
    </w:p>
    <w:p w14:paraId="401ABB35" w14:textId="77777777" w:rsidR="00CE3DC9" w:rsidRPr="00694CA2" w:rsidRDefault="00CE3DC9" w:rsidP="00023813">
      <w:pPr>
        <w:pStyle w:val="ListParagraph"/>
        <w:numPr>
          <w:ilvl w:val="0"/>
          <w:numId w:val="3"/>
        </w:numPr>
        <w:spacing w:before="120" w:after="120"/>
        <w:jc w:val="both"/>
      </w:pPr>
      <w:r w:rsidRPr="00694CA2">
        <w:t xml:space="preserve">Pregnancy and Maternity </w:t>
      </w:r>
    </w:p>
    <w:p w14:paraId="5C8CAACE" w14:textId="77777777" w:rsidR="00CE3DC9" w:rsidRPr="00694CA2" w:rsidRDefault="00CE3DC9" w:rsidP="00023813">
      <w:pPr>
        <w:pStyle w:val="ListParagraph"/>
        <w:numPr>
          <w:ilvl w:val="0"/>
          <w:numId w:val="3"/>
        </w:numPr>
        <w:spacing w:before="120" w:after="120"/>
        <w:jc w:val="both"/>
      </w:pPr>
      <w:r w:rsidRPr="00694CA2">
        <w:t xml:space="preserve">Race </w:t>
      </w:r>
    </w:p>
    <w:p w14:paraId="1B8196C7" w14:textId="77777777" w:rsidR="00CE3DC9" w:rsidRPr="00694CA2" w:rsidRDefault="00CE3DC9" w:rsidP="00023813">
      <w:pPr>
        <w:pStyle w:val="ListParagraph"/>
        <w:numPr>
          <w:ilvl w:val="0"/>
          <w:numId w:val="3"/>
        </w:numPr>
        <w:spacing w:before="120" w:after="120"/>
        <w:jc w:val="both"/>
      </w:pPr>
      <w:r w:rsidRPr="00694CA2">
        <w:t xml:space="preserve">Religion or Belief </w:t>
      </w:r>
    </w:p>
    <w:p w14:paraId="55820005" w14:textId="77777777" w:rsidR="00CE3DC9" w:rsidRPr="00694CA2" w:rsidRDefault="00CE3DC9" w:rsidP="00023813">
      <w:pPr>
        <w:pStyle w:val="ListParagraph"/>
        <w:numPr>
          <w:ilvl w:val="0"/>
          <w:numId w:val="3"/>
        </w:numPr>
        <w:spacing w:before="120" w:after="120"/>
        <w:jc w:val="both"/>
      </w:pPr>
      <w:r w:rsidRPr="00694CA2">
        <w:t>Sex</w:t>
      </w:r>
    </w:p>
    <w:p w14:paraId="7747B4B4" w14:textId="77777777" w:rsidR="00CE3DC9" w:rsidRPr="00694CA2" w:rsidRDefault="00CE3DC9" w:rsidP="00023813">
      <w:pPr>
        <w:pStyle w:val="ListParagraph"/>
        <w:numPr>
          <w:ilvl w:val="0"/>
          <w:numId w:val="3"/>
        </w:numPr>
        <w:spacing w:before="120" w:after="120"/>
        <w:jc w:val="both"/>
      </w:pPr>
      <w:r w:rsidRPr="00694CA2">
        <w:t>Sexual Orientation</w:t>
      </w:r>
      <w:r>
        <w:t>.</w:t>
      </w:r>
    </w:p>
    <w:p w14:paraId="14EC4505" w14:textId="77777777" w:rsidR="00CE3DC9" w:rsidRPr="00023813" w:rsidRDefault="00CE3DC9" w:rsidP="00CE3DC9">
      <w:pPr>
        <w:pStyle w:val="Heading3"/>
        <w:tabs>
          <w:tab w:val="left" w:pos="8856"/>
        </w:tabs>
        <w:rPr>
          <w:rFonts w:asciiTheme="minorHAnsi" w:hAnsiTheme="minorHAnsi" w:cstheme="minorHAnsi"/>
          <w:sz w:val="28"/>
          <w:szCs w:val="28"/>
        </w:rPr>
      </w:pPr>
      <w:bookmarkStart w:id="83" w:name="_Toc531844218"/>
      <w:bookmarkStart w:id="84" w:name="_Toc12358594"/>
      <w:r w:rsidRPr="00023813">
        <w:rPr>
          <w:rFonts w:asciiTheme="minorHAnsi" w:hAnsiTheme="minorHAnsi" w:cstheme="minorHAnsi"/>
          <w:sz w:val="28"/>
          <w:szCs w:val="28"/>
        </w:rPr>
        <w:t>Information on protected characteristics</w:t>
      </w:r>
      <w:bookmarkEnd w:id="83"/>
      <w:bookmarkEnd w:id="84"/>
      <w:r w:rsidRPr="00023813">
        <w:rPr>
          <w:rFonts w:asciiTheme="minorHAnsi" w:hAnsiTheme="minorHAnsi" w:cstheme="minorHAnsi"/>
          <w:sz w:val="28"/>
          <w:szCs w:val="28"/>
        </w:rPr>
        <w:t xml:space="preserve"> </w:t>
      </w:r>
    </w:p>
    <w:p w14:paraId="47208C62" w14:textId="77777777" w:rsidR="00CE3DC9" w:rsidRPr="00B539A5" w:rsidRDefault="00CE3DC9" w:rsidP="00CE3DC9">
      <w:pPr>
        <w:rPr>
          <w:rFonts w:cs="Arial"/>
          <w:b/>
          <w:color w:val="0070C0"/>
        </w:rPr>
      </w:pPr>
      <w:r w:rsidRPr="00CE3DC9">
        <w:rPr>
          <w:rFonts w:cs="Arial"/>
          <w:b/>
          <w:color w:val="0070C0"/>
        </w:rPr>
        <w:t xml:space="preserve">Age: </w:t>
      </w:r>
      <w:r w:rsidRPr="00CE3DC9">
        <w:rPr>
          <w:rFonts w:cs="Arial"/>
        </w:rPr>
        <w:t xml:space="preserve">This refers to a person belonging to a particular age (e.g. 50-year-old) or range of ages (e.g. 18 to 30 year old). Age includes treating someone less favourably for reasons relating to their age (whether young or old). </w:t>
      </w:r>
    </w:p>
    <w:p w14:paraId="46B674F3" w14:textId="77777777" w:rsidR="00CE3DC9" w:rsidRPr="00CE3DC9" w:rsidRDefault="00CE3DC9" w:rsidP="00CE3DC9">
      <w:pPr>
        <w:rPr>
          <w:rFonts w:cs="Arial"/>
        </w:rPr>
      </w:pPr>
      <w:r w:rsidRPr="00CE3DC9">
        <w:rPr>
          <w:rFonts w:cs="Arial"/>
          <w:b/>
          <w:color w:val="0070C0"/>
        </w:rPr>
        <w:t xml:space="preserve">Disability: </w:t>
      </w:r>
      <w:r w:rsidRPr="00CE3DC9">
        <w:rPr>
          <w:rFonts w:cs="Arial"/>
        </w:rPr>
        <w:t xml:space="preserve">A person has a disability if s/he has a physical, mental impairment, Learning Disability or sensory impairment which has a substantial and long-term adverse effect on their ability to carry out normal day-to-day activities. Disability includes sensory impairments such as sight and hearing. Also includes mental impairments such as Asperger’s syndrome, autism, dyslexia and mental illness. Within the act there is no requirement that the mental illness has to be clinically recognised. The focus of the act is the impairment rather than the cause. </w:t>
      </w:r>
    </w:p>
    <w:p w14:paraId="60B176F3" w14:textId="77777777" w:rsidR="00CE3DC9" w:rsidRPr="00CE3DC9" w:rsidRDefault="00CE3DC9" w:rsidP="00CE3DC9">
      <w:pPr>
        <w:rPr>
          <w:rFonts w:cs="Arial"/>
        </w:rPr>
      </w:pPr>
      <w:r w:rsidRPr="00CE3DC9">
        <w:rPr>
          <w:rFonts w:cs="Arial"/>
        </w:rPr>
        <w:t xml:space="preserve">Certain medical conditions are protected under disability. These include Cancer, HIV and Multiple Sclerosis. </w:t>
      </w:r>
    </w:p>
    <w:p w14:paraId="132D3EF8" w14:textId="77777777" w:rsidR="00CE3DC9" w:rsidRPr="00CE3DC9" w:rsidRDefault="00CE3DC9" w:rsidP="00CE3DC9">
      <w:pPr>
        <w:rPr>
          <w:rFonts w:cs="Arial"/>
        </w:rPr>
      </w:pPr>
      <w:r w:rsidRPr="00CE3DC9">
        <w:rPr>
          <w:rFonts w:cs="Arial"/>
        </w:rPr>
        <w:t xml:space="preserve">People with genetic conditions, would be protected under disability if the effect of the condition has a substantial and long term adverse effect. </w:t>
      </w:r>
    </w:p>
    <w:p w14:paraId="49D558C8" w14:textId="77777777" w:rsidR="00CE3DC9" w:rsidRPr="00CE3DC9" w:rsidRDefault="00CE3DC9" w:rsidP="00CE3DC9">
      <w:pPr>
        <w:rPr>
          <w:rFonts w:cs="Arial"/>
        </w:rPr>
      </w:pPr>
      <w:r w:rsidRPr="00CE3DC9">
        <w:rPr>
          <w:rFonts w:cs="Arial"/>
        </w:rPr>
        <w:t xml:space="preserve">People with a past disability which falls into the definition remain protected. </w:t>
      </w:r>
    </w:p>
    <w:p w14:paraId="18BBBC56" w14:textId="77777777" w:rsidR="00CE3DC9" w:rsidRPr="00CE3DC9" w:rsidRDefault="00CE3DC9" w:rsidP="00CE3DC9">
      <w:pPr>
        <w:rPr>
          <w:rFonts w:cs="Arial"/>
        </w:rPr>
      </w:pPr>
      <w:r w:rsidRPr="00CE3DC9">
        <w:rPr>
          <w:rFonts w:cs="Arial"/>
          <w:b/>
          <w:color w:val="0070C0"/>
        </w:rPr>
        <w:t xml:space="preserve">Gender Reassignment: </w:t>
      </w:r>
      <w:r w:rsidRPr="00CE3DC9">
        <w:rPr>
          <w:rFonts w:cs="Arial"/>
        </w:rPr>
        <w:t xml:space="preserve">This refers to a person proposing to undergo, is undergoing (or part of process) for the purpose of reassigning the person’s sex by changing physiological or other attributes of sex. The term of transgender falls under this protected group. </w:t>
      </w:r>
    </w:p>
    <w:p w14:paraId="7534F440" w14:textId="77777777" w:rsidR="00CE3DC9" w:rsidRPr="00DB014C" w:rsidRDefault="00CE3DC9" w:rsidP="00CE3DC9">
      <w:pPr>
        <w:rPr>
          <w:rFonts w:ascii="Arial" w:hAnsi="Arial" w:cs="Arial"/>
        </w:rPr>
      </w:pPr>
      <w:r w:rsidRPr="00CE3DC9">
        <w:rPr>
          <w:rFonts w:cs="Arial"/>
          <w:b/>
          <w:color w:val="0070C0"/>
        </w:rPr>
        <w:lastRenderedPageBreak/>
        <w:t xml:space="preserve">Marriage and Civil Partnership: </w:t>
      </w:r>
      <w:r w:rsidRPr="00CE3DC9">
        <w:rPr>
          <w:rFonts w:cs="Arial"/>
        </w:rPr>
        <w:t>Protection is for people that are legally married or in a legal civil partnership. It only recognises people in formally recognised unions and therefore does not include people that are not married, cohabiting couples, widows, divorcees and fiancées. Protection of this group does not extend to service provision</w:t>
      </w:r>
      <w:r>
        <w:rPr>
          <w:rFonts w:ascii="Arial" w:hAnsi="Arial" w:cs="Arial"/>
        </w:rPr>
        <w:t xml:space="preserve">. </w:t>
      </w:r>
    </w:p>
    <w:p w14:paraId="0B8B2042" w14:textId="77777777" w:rsidR="00CE3DC9" w:rsidRPr="00CE3DC9" w:rsidRDefault="00CE3DC9" w:rsidP="00CE3DC9">
      <w:pPr>
        <w:rPr>
          <w:rFonts w:cs="Arial"/>
        </w:rPr>
      </w:pPr>
      <w:r w:rsidRPr="00CE3DC9">
        <w:rPr>
          <w:rFonts w:cs="Arial"/>
          <w:b/>
          <w:color w:val="0070C0"/>
        </w:rPr>
        <w:t xml:space="preserve">Pregnancy and Maternity: </w:t>
      </w:r>
      <w:r w:rsidR="00B539A5">
        <w:rPr>
          <w:rFonts w:cs="Arial"/>
        </w:rPr>
        <w:t>The A</w:t>
      </w:r>
      <w:r w:rsidRPr="00CE3DC9">
        <w:rPr>
          <w:rFonts w:cs="Arial"/>
        </w:rPr>
        <w:t xml:space="preserve">ct protects women that are discriminated due to their pregnancy or maternity – which includes breastfeeding. This protection may relate to current or previous pregnancy. Protection extends after the birth after 26 weeks from the date of the birth. </w:t>
      </w:r>
    </w:p>
    <w:p w14:paraId="736131C1" w14:textId="77777777" w:rsidR="00CE3DC9" w:rsidRPr="00CE3DC9" w:rsidRDefault="00CE3DC9" w:rsidP="00CE3DC9">
      <w:pPr>
        <w:rPr>
          <w:rFonts w:cs="Arial"/>
        </w:rPr>
      </w:pPr>
      <w:r w:rsidRPr="00CE3DC9">
        <w:rPr>
          <w:rFonts w:cs="Arial"/>
        </w:rPr>
        <w:t xml:space="preserve">Protection includes women where baby was still born in cases where she was pregnant for at least 24 weeks prior to birth. </w:t>
      </w:r>
    </w:p>
    <w:p w14:paraId="72BEB8A3" w14:textId="77777777" w:rsidR="00CE3DC9" w:rsidRPr="00DE364E" w:rsidRDefault="00CE3DC9" w:rsidP="00CE3DC9">
      <w:pPr>
        <w:rPr>
          <w:rFonts w:ascii="Arial" w:hAnsi="Arial" w:cs="Arial"/>
        </w:rPr>
      </w:pPr>
      <w:r w:rsidRPr="00CE3DC9">
        <w:rPr>
          <w:rFonts w:cs="Arial"/>
          <w:b/>
          <w:color w:val="0070C0"/>
        </w:rPr>
        <w:t xml:space="preserve">Race: </w:t>
      </w:r>
      <w:r w:rsidRPr="00CE3DC9">
        <w:rPr>
          <w:rFonts w:cs="Arial"/>
        </w:rPr>
        <w:t>Race includes colour, nationality, and or ethnic or national origins. Nationality is determined by citizenship</w:t>
      </w:r>
      <w:r>
        <w:rPr>
          <w:rFonts w:ascii="Arial" w:hAnsi="Arial" w:cs="Arial"/>
        </w:rPr>
        <w:t xml:space="preserve">. </w:t>
      </w:r>
    </w:p>
    <w:p w14:paraId="19BE4B6A" w14:textId="77777777" w:rsidR="00CE3DC9" w:rsidRPr="00583957" w:rsidRDefault="00CE3DC9" w:rsidP="00CE3DC9">
      <w:pPr>
        <w:rPr>
          <w:rFonts w:ascii="Arial" w:hAnsi="Arial" w:cs="Arial"/>
        </w:rPr>
      </w:pPr>
      <w:r w:rsidRPr="00CE3DC9">
        <w:rPr>
          <w:rFonts w:cs="Arial"/>
          <w:b/>
          <w:color w:val="0070C0"/>
        </w:rPr>
        <w:t xml:space="preserve">Religion and belief: </w:t>
      </w:r>
      <w:r w:rsidRPr="00CE3DC9">
        <w:rPr>
          <w:rFonts w:cs="Arial"/>
        </w:rPr>
        <w:t>The Equality Act does not define religion or belief explicitly. It includes the main world religions such as Christianity, Islam, Judaism, Hinduism, Sikhism, Humanism, Secularism and</w:t>
      </w:r>
      <w:r>
        <w:rPr>
          <w:rFonts w:ascii="Arial" w:hAnsi="Arial" w:cs="Arial"/>
        </w:rPr>
        <w:t xml:space="preserve"> </w:t>
      </w:r>
      <w:r w:rsidRPr="00CE3DC9">
        <w:rPr>
          <w:rFonts w:cs="Arial"/>
        </w:rPr>
        <w:t>Paganism. The act protects any religion, religious or philosophical belief and a lack of religion / belief.</w:t>
      </w:r>
      <w:r>
        <w:rPr>
          <w:rFonts w:ascii="Arial" w:hAnsi="Arial" w:cs="Arial"/>
        </w:rPr>
        <w:t xml:space="preserve"> </w:t>
      </w:r>
    </w:p>
    <w:p w14:paraId="345FE146" w14:textId="77777777" w:rsidR="00CE3DC9" w:rsidRPr="00CE3DC9" w:rsidRDefault="00CE3DC9" w:rsidP="00CE3DC9">
      <w:pPr>
        <w:rPr>
          <w:rFonts w:cs="Arial"/>
        </w:rPr>
      </w:pPr>
      <w:r w:rsidRPr="00B539A5">
        <w:rPr>
          <w:rFonts w:cs="Arial"/>
          <w:b/>
          <w:color w:val="0070C0"/>
        </w:rPr>
        <w:t>Sex:</w:t>
      </w:r>
      <w:r w:rsidRPr="00B539A5">
        <w:rPr>
          <w:rFonts w:cs="Arial"/>
          <w:color w:val="0070C0"/>
        </w:rPr>
        <w:t xml:space="preserve"> </w:t>
      </w:r>
      <w:r w:rsidRPr="00CE3DC9">
        <w:rPr>
          <w:rFonts w:cs="Arial"/>
        </w:rPr>
        <w:t xml:space="preserve">A man or a woman, but also includes men and women as groups. Treating a man or woman or men and women less favourably for reasons relating to their sex. People describing themselves as non-binary are not currently recognised within the act. </w:t>
      </w:r>
    </w:p>
    <w:p w14:paraId="5D520402" w14:textId="77777777" w:rsidR="00CE3DC9" w:rsidRPr="00CE3DC9" w:rsidRDefault="00CE3DC9" w:rsidP="00CE3DC9">
      <w:pPr>
        <w:rPr>
          <w:rFonts w:cs="Arial"/>
        </w:rPr>
      </w:pPr>
      <w:r w:rsidRPr="00B539A5">
        <w:rPr>
          <w:rFonts w:cs="Arial"/>
          <w:b/>
          <w:color w:val="0070C0"/>
        </w:rPr>
        <w:t>Sexual Orientation:</w:t>
      </w:r>
      <w:r w:rsidRPr="00B539A5">
        <w:rPr>
          <w:rFonts w:cs="Arial"/>
          <w:color w:val="0070C0"/>
        </w:rPr>
        <w:t xml:space="preserve"> </w:t>
      </w:r>
      <w:r w:rsidRPr="00CE3DC9">
        <w:rPr>
          <w:rFonts w:cs="Arial"/>
        </w:rPr>
        <w:t>A person's sexual attraction towards their own sex, the opposite sex or more than one sex. This includes people who are Lesbian, Gay, Bisexual or Heterosexual.</w:t>
      </w:r>
    </w:p>
    <w:p w14:paraId="2E70A8CE" w14:textId="77777777" w:rsidR="00CE3DC9" w:rsidRPr="00023813" w:rsidRDefault="00CE3DC9" w:rsidP="00CE3DC9">
      <w:pPr>
        <w:pStyle w:val="Heading3"/>
        <w:rPr>
          <w:rFonts w:asciiTheme="minorHAnsi" w:hAnsiTheme="minorHAnsi" w:cstheme="minorHAnsi"/>
          <w:sz w:val="28"/>
          <w:szCs w:val="28"/>
        </w:rPr>
      </w:pPr>
      <w:bookmarkStart w:id="85" w:name="_Toc531844219"/>
      <w:bookmarkStart w:id="86" w:name="_Toc12358595"/>
      <w:r w:rsidRPr="00023813">
        <w:rPr>
          <w:rFonts w:asciiTheme="minorHAnsi" w:hAnsiTheme="minorHAnsi" w:cstheme="minorHAnsi"/>
          <w:sz w:val="28"/>
          <w:szCs w:val="28"/>
        </w:rPr>
        <w:t>Public Sector Equality Duty (2011)</w:t>
      </w:r>
      <w:bookmarkEnd w:id="85"/>
      <w:bookmarkEnd w:id="86"/>
    </w:p>
    <w:p w14:paraId="3308A5C7" w14:textId="77777777" w:rsidR="00CE3DC9" w:rsidRDefault="00CE3DC9" w:rsidP="00CE3DC9">
      <w:r w:rsidRPr="008E3D68">
        <w:t>PSED section 149 of the Equality Act 2010</w:t>
      </w:r>
      <w:r w:rsidRPr="0077750B">
        <w:t xml:space="preserve"> </w:t>
      </w:r>
      <w:r>
        <w:t xml:space="preserve">states </w:t>
      </w:r>
      <w:r w:rsidRPr="0077750B">
        <w:t>in the exercise of their functions must have due regard to the duty to</w:t>
      </w:r>
      <w:r>
        <w:t>:</w:t>
      </w:r>
    </w:p>
    <w:p w14:paraId="6DCC8CF2" w14:textId="77777777" w:rsidR="00CE3DC9" w:rsidRPr="0077750B" w:rsidRDefault="00CE3DC9" w:rsidP="00023813">
      <w:pPr>
        <w:pStyle w:val="ListParagraph"/>
        <w:numPr>
          <w:ilvl w:val="0"/>
          <w:numId w:val="4"/>
        </w:numPr>
        <w:spacing w:before="120" w:after="120"/>
      </w:pPr>
      <w:r>
        <w:t>e</w:t>
      </w:r>
      <w:r w:rsidRPr="0077750B">
        <w:t>liminate unlawful discrimination, harassment, victimisation and other prohibited conduct</w:t>
      </w:r>
    </w:p>
    <w:p w14:paraId="5B480EF5" w14:textId="77777777" w:rsidR="00CE3DC9" w:rsidRPr="0077750B" w:rsidRDefault="00CE3DC9" w:rsidP="00023813">
      <w:pPr>
        <w:pStyle w:val="ListParagraph"/>
        <w:numPr>
          <w:ilvl w:val="0"/>
          <w:numId w:val="4"/>
        </w:numPr>
        <w:spacing w:before="120" w:after="120"/>
      </w:pPr>
      <w:r>
        <w:t>a</w:t>
      </w:r>
      <w:r w:rsidRPr="0077750B">
        <w:t>dvance equality of opportunity between people who share a protected characteristic and those who do not</w:t>
      </w:r>
    </w:p>
    <w:p w14:paraId="7672AE55" w14:textId="77777777" w:rsidR="00CE3DC9" w:rsidRPr="00D61FB2" w:rsidRDefault="00CE3DC9" w:rsidP="00023813">
      <w:pPr>
        <w:pStyle w:val="ListParagraph"/>
        <w:numPr>
          <w:ilvl w:val="0"/>
          <w:numId w:val="4"/>
        </w:numPr>
        <w:spacing w:before="120" w:after="120"/>
        <w:rPr>
          <w:rFonts w:eastAsia="Times New Roman"/>
          <w:lang w:eastAsia="en-GB"/>
        </w:rPr>
      </w:pPr>
      <w:r>
        <w:t>f</w:t>
      </w:r>
      <w:r w:rsidRPr="0077750B">
        <w:t>oster good relations between people who share a protected characteristic and those that do not</w:t>
      </w:r>
      <w:r>
        <w:t>.</w:t>
      </w:r>
    </w:p>
    <w:p w14:paraId="2896F136" w14:textId="77777777" w:rsidR="00CE3DC9" w:rsidRPr="00023813" w:rsidRDefault="00CE3DC9" w:rsidP="00CE3DC9">
      <w:pPr>
        <w:pStyle w:val="Heading3"/>
        <w:rPr>
          <w:rFonts w:asciiTheme="minorHAnsi" w:hAnsiTheme="minorHAnsi" w:cstheme="minorHAnsi"/>
          <w:sz w:val="28"/>
          <w:szCs w:val="28"/>
        </w:rPr>
      </w:pPr>
      <w:bookmarkStart w:id="87" w:name="_Toc531844220"/>
      <w:bookmarkStart w:id="88" w:name="_Toc12358596"/>
      <w:r w:rsidRPr="00023813">
        <w:rPr>
          <w:rFonts w:asciiTheme="minorHAnsi" w:hAnsiTheme="minorHAnsi" w:cstheme="minorHAnsi"/>
          <w:sz w:val="28"/>
          <w:szCs w:val="28"/>
        </w:rPr>
        <w:t>The Health and Social Care Act (2012) 14T Duties as to reducing inequalities</w:t>
      </w:r>
      <w:bookmarkEnd w:id="87"/>
      <w:bookmarkEnd w:id="88"/>
    </w:p>
    <w:p w14:paraId="41B061AF" w14:textId="77777777" w:rsidR="00CE3DC9" w:rsidRPr="008E3D68" w:rsidRDefault="00CE3DC9" w:rsidP="00CE3DC9">
      <w:r w:rsidRPr="008E3D68">
        <w:t xml:space="preserve">Each </w:t>
      </w:r>
      <w:r>
        <w:t>c</w:t>
      </w:r>
      <w:r w:rsidRPr="008E3D68">
        <w:t xml:space="preserve">linical </w:t>
      </w:r>
      <w:r>
        <w:t>c</w:t>
      </w:r>
      <w:r w:rsidRPr="008E3D68">
        <w:t xml:space="preserve">ommissioning </w:t>
      </w:r>
      <w:r>
        <w:t>g</w:t>
      </w:r>
      <w:r w:rsidRPr="008E3D68">
        <w:t>roup, must in the exercise of its functions, have due regard to the need to</w:t>
      </w:r>
      <w:r>
        <w:t>:</w:t>
      </w:r>
    </w:p>
    <w:p w14:paraId="26A051D7" w14:textId="77777777" w:rsidR="00CE3DC9" w:rsidRPr="008E3D68" w:rsidRDefault="00CE3DC9" w:rsidP="00023813">
      <w:pPr>
        <w:pStyle w:val="ListParagraph"/>
        <w:numPr>
          <w:ilvl w:val="0"/>
          <w:numId w:val="6"/>
        </w:numPr>
        <w:spacing w:before="120" w:after="120"/>
        <w:jc w:val="both"/>
      </w:pPr>
      <w:r>
        <w:t>r</w:t>
      </w:r>
      <w:r w:rsidRPr="008E3D68">
        <w:t>educe inequalities between patients with respect to their ability to access health services</w:t>
      </w:r>
    </w:p>
    <w:p w14:paraId="6F7061B8" w14:textId="77777777" w:rsidR="00CE3DC9" w:rsidRPr="008E3D68" w:rsidRDefault="00CE3DC9" w:rsidP="00023813">
      <w:pPr>
        <w:pStyle w:val="ListParagraph"/>
        <w:numPr>
          <w:ilvl w:val="0"/>
          <w:numId w:val="6"/>
        </w:numPr>
        <w:spacing w:before="120" w:after="120"/>
        <w:jc w:val="both"/>
      </w:pPr>
      <w:r>
        <w:t>r</w:t>
      </w:r>
      <w:r w:rsidRPr="008E3D68">
        <w:t>educe inequalities between patients with respect to the outcomes achieved for them by the provision of health services</w:t>
      </w:r>
      <w:r>
        <w:t>.</w:t>
      </w:r>
    </w:p>
    <w:p w14:paraId="4561CE06" w14:textId="77777777" w:rsidR="00CE3DC9" w:rsidRPr="008E3D68" w:rsidRDefault="00CE3DC9" w:rsidP="00CE3DC9">
      <w:r w:rsidRPr="008E3D68">
        <w:lastRenderedPageBreak/>
        <w:t xml:space="preserve">These principles have been taken from the Equality and Human Rights Commission’s paper on making fair financial decisions (Equality and Human Rights Commission, 2012). </w:t>
      </w:r>
    </w:p>
    <w:p w14:paraId="54299186" w14:textId="77777777" w:rsidR="00CE3DC9" w:rsidRPr="008E3D68" w:rsidRDefault="00CE3DC9" w:rsidP="00CE3DC9">
      <w:r w:rsidRPr="008E3D68">
        <w:t xml:space="preserve">Case law sets out broad principles about what public authorities need to do to have due regard to the aims set out in the general equality duties. These are sometimes referred to as the </w:t>
      </w:r>
      <w:r>
        <w:t>‘</w:t>
      </w:r>
      <w:r w:rsidRPr="008E3D68">
        <w:t>Brown principles</w:t>
      </w:r>
      <w:r>
        <w:t>’</w:t>
      </w:r>
      <w:r w:rsidRPr="008E3D68">
        <w:t xml:space="preserve"> and set out how courts interpret the duties. They are not additional legal requirements, but form part of the Public Sector Equality Duty as contained in section 149 of the Equality Act 2010. Under the duty local authorities must, in the exercise of their functions have due regard to the need to</w:t>
      </w:r>
      <w:r>
        <w:t>:</w:t>
      </w:r>
    </w:p>
    <w:p w14:paraId="59C0973F" w14:textId="77777777" w:rsidR="00CE3DC9" w:rsidRPr="008E3D68" w:rsidRDefault="00CE3DC9" w:rsidP="00023813">
      <w:pPr>
        <w:pStyle w:val="ListParagraph"/>
        <w:numPr>
          <w:ilvl w:val="0"/>
          <w:numId w:val="5"/>
        </w:numPr>
        <w:spacing w:before="120" w:after="120"/>
        <w:jc w:val="both"/>
      </w:pPr>
      <w:r>
        <w:t>e</w:t>
      </w:r>
      <w:r w:rsidRPr="008E3D68">
        <w:t xml:space="preserve">liminate unlawful discrimination, harassment, victimisation and other conduct prohibited by the Act </w:t>
      </w:r>
    </w:p>
    <w:p w14:paraId="4C77365C" w14:textId="77777777" w:rsidR="00CE3DC9" w:rsidRPr="008E3D68" w:rsidRDefault="00CE3DC9" w:rsidP="00023813">
      <w:pPr>
        <w:pStyle w:val="ListParagraph"/>
        <w:numPr>
          <w:ilvl w:val="0"/>
          <w:numId w:val="5"/>
        </w:numPr>
        <w:spacing w:before="120" w:after="120"/>
        <w:jc w:val="both"/>
      </w:pPr>
      <w:r>
        <w:t>a</w:t>
      </w:r>
      <w:r w:rsidRPr="008E3D68">
        <w:t xml:space="preserve">dvance equality of opportunity between people who share a protected characteristic and those who do not </w:t>
      </w:r>
    </w:p>
    <w:p w14:paraId="146D4589" w14:textId="77777777" w:rsidR="00CE3DC9" w:rsidRPr="008E3D68" w:rsidRDefault="00CE3DC9" w:rsidP="00023813">
      <w:pPr>
        <w:pStyle w:val="ListParagraph"/>
        <w:numPr>
          <w:ilvl w:val="0"/>
          <w:numId w:val="5"/>
        </w:numPr>
        <w:spacing w:before="120" w:after="120"/>
        <w:jc w:val="both"/>
      </w:pPr>
      <w:r>
        <w:t>f</w:t>
      </w:r>
      <w:r w:rsidRPr="008E3D68">
        <w:t xml:space="preserve">oster good relations between people who share a protected characteristic and those who do not. </w:t>
      </w:r>
    </w:p>
    <w:p w14:paraId="3F1151A4" w14:textId="77777777" w:rsidR="00CE3DC9" w:rsidRPr="00D20C91" w:rsidRDefault="00CE3DC9" w:rsidP="00CE3DC9">
      <w:r w:rsidRPr="00D20C91">
        <w:t xml:space="preserve">In summary, the Brown principles say that: </w:t>
      </w:r>
    </w:p>
    <w:p w14:paraId="1675D540" w14:textId="77777777" w:rsidR="00CE3DC9" w:rsidRPr="00D20C91" w:rsidRDefault="00CE3DC9" w:rsidP="00023813">
      <w:pPr>
        <w:pStyle w:val="ListParagraph"/>
        <w:numPr>
          <w:ilvl w:val="0"/>
          <w:numId w:val="7"/>
        </w:numPr>
        <w:spacing w:before="120" w:after="120"/>
        <w:jc w:val="both"/>
      </w:pPr>
      <w:r w:rsidRPr="00D20C91">
        <w:t xml:space="preserve">Decision-makers must be made aware of their duty to have 'due regard' and to the aims of the duty. </w:t>
      </w:r>
    </w:p>
    <w:p w14:paraId="4182B577" w14:textId="77777777" w:rsidR="00CE3DC9" w:rsidRPr="00D20C91" w:rsidRDefault="00CE3DC9" w:rsidP="00023813">
      <w:pPr>
        <w:pStyle w:val="ListParagraph"/>
        <w:numPr>
          <w:ilvl w:val="0"/>
          <w:numId w:val="7"/>
        </w:numPr>
        <w:spacing w:before="120" w:after="120"/>
        <w:jc w:val="both"/>
      </w:pPr>
      <w:r w:rsidRPr="00D20C91">
        <w:t xml:space="preserve">Due regard is fulfilled before and at the time a particular policy that will or might affect people with protected characteristics is under consideration, as well as at the time a decision is taken. </w:t>
      </w:r>
    </w:p>
    <w:p w14:paraId="4E787F6E" w14:textId="77777777" w:rsidR="00CE3DC9" w:rsidRPr="00D20C91" w:rsidRDefault="00CE3DC9" w:rsidP="00023813">
      <w:pPr>
        <w:pStyle w:val="ListParagraph"/>
        <w:numPr>
          <w:ilvl w:val="0"/>
          <w:numId w:val="7"/>
        </w:numPr>
        <w:spacing w:before="120" w:after="120"/>
        <w:jc w:val="both"/>
      </w:pPr>
      <w:r w:rsidRPr="00D20C91">
        <w:t xml:space="preserve">Due regard involves a conscious approach and state of mind. A body subject to the duty cannot satisfy the duty by justifying a decision after it has been taken. Attempts to justify a decision as being consistent with the exercise of the duty, when it was not considered before the decision, are not enough to discharge the duty. General regard to the issue of equality is not enough to comply with the duty. </w:t>
      </w:r>
    </w:p>
    <w:p w14:paraId="7FBD79B2" w14:textId="77777777" w:rsidR="00CE3DC9" w:rsidRPr="00D20C91" w:rsidRDefault="00CE3DC9" w:rsidP="00023813">
      <w:pPr>
        <w:pStyle w:val="ListParagraph"/>
        <w:numPr>
          <w:ilvl w:val="0"/>
          <w:numId w:val="7"/>
        </w:numPr>
        <w:spacing w:before="120" w:after="120"/>
        <w:jc w:val="both"/>
      </w:pPr>
      <w:r w:rsidRPr="00D20C91">
        <w:t xml:space="preserve">The duty must be exercised in substance, with rigour and with an open mind in such a way that it influences the final decision. </w:t>
      </w:r>
    </w:p>
    <w:p w14:paraId="22F2A098" w14:textId="77777777" w:rsidR="00CE3DC9" w:rsidRPr="00D20C91" w:rsidRDefault="00CE3DC9" w:rsidP="00023813">
      <w:pPr>
        <w:pStyle w:val="ListParagraph"/>
        <w:numPr>
          <w:ilvl w:val="0"/>
          <w:numId w:val="7"/>
        </w:numPr>
        <w:spacing w:before="120" w:after="120"/>
        <w:jc w:val="both"/>
      </w:pPr>
      <w:r w:rsidRPr="00D20C91">
        <w:t xml:space="preserve">The duty has to be integrated within the discharge of the public functions of the body subject to the duty. It is not a question of 'ticking boxes'. </w:t>
      </w:r>
    </w:p>
    <w:p w14:paraId="5107B5AB" w14:textId="77777777" w:rsidR="00CE3DC9" w:rsidRPr="00D20C91" w:rsidRDefault="00CE3DC9" w:rsidP="00023813">
      <w:pPr>
        <w:pStyle w:val="ListParagraph"/>
        <w:numPr>
          <w:ilvl w:val="0"/>
          <w:numId w:val="7"/>
        </w:numPr>
        <w:spacing w:before="120" w:after="120"/>
        <w:jc w:val="both"/>
      </w:pPr>
      <w:r w:rsidRPr="00D20C91">
        <w:t xml:space="preserve">The duty cannot be delegated and will always remain on the body subject to it. </w:t>
      </w:r>
    </w:p>
    <w:p w14:paraId="2FD141C8" w14:textId="77777777" w:rsidR="00CE3DC9" w:rsidRPr="00D20C91" w:rsidRDefault="00CE3DC9" w:rsidP="00CE3DC9">
      <w:r w:rsidRPr="00D20C91">
        <w:t xml:space="preserve">It is good practice for those exercising public functions to keep an accurate record showing that they had actually considered the general equality duty and pondered relevant questions. If records are not kept it may make it more difficult, evidentially, for a public authority to persuade a court that it has fulfilled the duty imposed by the equality duties. </w:t>
      </w:r>
    </w:p>
    <w:p w14:paraId="09D55546" w14:textId="77777777" w:rsidR="00CE3DC9" w:rsidRPr="00346F94" w:rsidRDefault="00CE3DC9" w:rsidP="00CE3DC9">
      <w:r w:rsidRPr="001E565C">
        <w:rPr>
          <w:i/>
          <w:sz w:val="16"/>
          <w:szCs w:val="16"/>
        </w:rPr>
        <w:t xml:space="preserve">Sources: Equality and Human Rights Commission (2012). Making Fair Financial Decisions: An Assessment of HM Treasury’s 2010 Spending Review conducted under Section 31 of the 2006 Equality Act. Manchester: Equality and Human Rights Commission. </w:t>
      </w:r>
    </w:p>
    <w:sectPr w:rsidR="00CE3DC9" w:rsidRPr="00346F94" w:rsidSect="00D82C1D">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9D443" w14:textId="77777777" w:rsidR="00947B42" w:rsidRDefault="00947B42" w:rsidP="00476914">
      <w:pPr>
        <w:spacing w:after="0" w:line="240" w:lineRule="auto"/>
      </w:pPr>
      <w:r>
        <w:separator/>
      </w:r>
    </w:p>
  </w:endnote>
  <w:endnote w:type="continuationSeparator" w:id="0">
    <w:p w14:paraId="3931BE03" w14:textId="77777777" w:rsidR="00947B42" w:rsidRDefault="00947B42" w:rsidP="00476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default"/>
  </w:font>
  <w:font w:name="Frutiger LT Std">
    <w:altName w:val="Calibri"/>
    <w:panose1 w:val="00000000000000000000"/>
    <w:charset w:val="4D"/>
    <w:family w:val="swiss"/>
    <w:notTrueType/>
    <w:pitch w:val="variable"/>
    <w:sig w:usb0="00000003" w:usb1="00000000" w:usb2="00000000" w:usb3="00000000" w:csb0="00000001" w:csb1="00000000"/>
  </w:font>
  <w:font w:name="AdvOT987ad488+fb">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2B85C" w14:textId="77777777" w:rsidR="00257B56" w:rsidRDefault="00257B56">
    <w:pPr>
      <w:pStyle w:val="Footer"/>
    </w:pPr>
    <w:r>
      <w:tab/>
    </w:r>
    <w:r>
      <w:tab/>
    </w:r>
    <w:r>
      <w:fldChar w:fldCharType="begin"/>
    </w:r>
    <w:r>
      <w:instrText xml:space="preserve"> PAGE   \* MERGEFORMAT </w:instrText>
    </w:r>
    <w:r>
      <w:fldChar w:fldCharType="separate"/>
    </w:r>
    <w:r w:rsidR="009A7224">
      <w:rPr>
        <w:noProof/>
      </w:rPr>
      <w:t>2</w:t>
    </w:r>
    <w:r>
      <w:rPr>
        <w:noProof/>
      </w:rPr>
      <w:fldChar w:fldCharType="end"/>
    </w:r>
  </w:p>
  <w:p w14:paraId="2A476E60" w14:textId="77777777" w:rsidR="00257B56" w:rsidRDefault="00257B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5A360" w14:textId="77777777" w:rsidR="00947B42" w:rsidRDefault="00947B42" w:rsidP="00476914">
      <w:pPr>
        <w:spacing w:after="0" w:line="240" w:lineRule="auto"/>
      </w:pPr>
      <w:r>
        <w:separator/>
      </w:r>
    </w:p>
  </w:footnote>
  <w:footnote w:type="continuationSeparator" w:id="0">
    <w:p w14:paraId="183EC926" w14:textId="77777777" w:rsidR="00947B42" w:rsidRDefault="00947B42" w:rsidP="004769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478C2" w14:textId="77777777" w:rsidR="00257B56" w:rsidRDefault="00257B56">
    <w:pPr>
      <w:pStyle w:val="Header"/>
    </w:pPr>
    <w:r>
      <w:rPr>
        <w:noProof/>
        <w:lang w:eastAsia="en-GB"/>
      </w:rPr>
      <w:drawing>
        <wp:inline distT="0" distB="0" distL="0" distR="0" wp14:anchorId="06D21909" wp14:editId="451731EE">
          <wp:extent cx="3041510" cy="600075"/>
          <wp:effectExtent l="0" t="0" r="6985" b="0"/>
          <wp:docPr id="7" name="Picture 7" descr="\\athena.olympus.internal\telfordccgdfs$\Shared\STP Programme Office\Shropshire STP\Workstreams Enablers\Transforming Midwifery Care\Comms and Eng\Branding\Transforming Midwifery Care FINAL Outlin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ena.olympus.internal\telfordccgdfs$\Shared\STP Programme Office\Shropshire STP\Workstreams Enablers\Transforming Midwifery Care\Comms and Eng\Branding\Transforming Midwifery Care FINAL Outline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0163" cy="599809"/>
                  </a:xfrm>
                  <a:prstGeom prst="rect">
                    <a:avLst/>
                  </a:prstGeom>
                  <a:noFill/>
                  <a:ln>
                    <a:noFill/>
                  </a:ln>
                </pic:spPr>
              </pic:pic>
            </a:graphicData>
          </a:graphic>
        </wp:inline>
      </w:drawing>
    </w:r>
    <w:sdt>
      <w:sdtPr>
        <w:id w:val="-1008681292"/>
        <w:docPartObj>
          <w:docPartGallery w:val="Watermarks"/>
          <w:docPartUnique/>
        </w:docPartObj>
      </w:sdtPr>
      <w:sdtEndPr/>
      <w:sdtContent>
        <w:r w:rsidR="009A7224">
          <w:rPr>
            <w:noProof/>
            <w:lang w:val="en-US" w:eastAsia="zh-TW"/>
          </w:rPr>
          <w:pict w14:anchorId="25E35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A1D"/>
    <w:multiLevelType w:val="hybridMultilevel"/>
    <w:tmpl w:val="933E1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1ED6776"/>
    <w:multiLevelType w:val="hybridMultilevel"/>
    <w:tmpl w:val="B5F027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7E7715"/>
    <w:multiLevelType w:val="hybridMultilevel"/>
    <w:tmpl w:val="422E46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407562"/>
    <w:multiLevelType w:val="hybridMultilevel"/>
    <w:tmpl w:val="15DC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FF2D11"/>
    <w:multiLevelType w:val="hybridMultilevel"/>
    <w:tmpl w:val="68D87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3151B5"/>
    <w:multiLevelType w:val="hybridMultilevel"/>
    <w:tmpl w:val="ACF00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E619A8"/>
    <w:multiLevelType w:val="hybridMultilevel"/>
    <w:tmpl w:val="EBC6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C500CE"/>
    <w:multiLevelType w:val="hybridMultilevel"/>
    <w:tmpl w:val="FA3C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C878EE"/>
    <w:multiLevelType w:val="hybridMultilevel"/>
    <w:tmpl w:val="192A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E47253"/>
    <w:multiLevelType w:val="hybridMultilevel"/>
    <w:tmpl w:val="345C0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DC16DE0"/>
    <w:multiLevelType w:val="hybridMultilevel"/>
    <w:tmpl w:val="E8186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093945"/>
    <w:multiLevelType w:val="hybridMultilevel"/>
    <w:tmpl w:val="50264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4BE0F71"/>
    <w:multiLevelType w:val="hybridMultilevel"/>
    <w:tmpl w:val="41C6D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320508"/>
    <w:multiLevelType w:val="hybridMultilevel"/>
    <w:tmpl w:val="4610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3A666D"/>
    <w:multiLevelType w:val="hybridMultilevel"/>
    <w:tmpl w:val="6E9C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4A0820"/>
    <w:multiLevelType w:val="hybridMultilevel"/>
    <w:tmpl w:val="DC4AA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A8193A"/>
    <w:multiLevelType w:val="hybridMultilevel"/>
    <w:tmpl w:val="1940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B34C01"/>
    <w:multiLevelType w:val="hybridMultilevel"/>
    <w:tmpl w:val="26829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2869FB"/>
    <w:multiLevelType w:val="hybridMultilevel"/>
    <w:tmpl w:val="E99A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ED5187"/>
    <w:multiLevelType w:val="hybridMultilevel"/>
    <w:tmpl w:val="C3D0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D749CB"/>
    <w:multiLevelType w:val="hybridMultilevel"/>
    <w:tmpl w:val="8F368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0BA08D3"/>
    <w:multiLevelType w:val="hybridMultilevel"/>
    <w:tmpl w:val="D5EC57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372F5D"/>
    <w:multiLevelType w:val="hybridMultilevel"/>
    <w:tmpl w:val="5A98F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BB76EF"/>
    <w:multiLevelType w:val="hybridMultilevel"/>
    <w:tmpl w:val="120C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0B6078"/>
    <w:multiLevelType w:val="hybridMultilevel"/>
    <w:tmpl w:val="39DE6C66"/>
    <w:lvl w:ilvl="0" w:tplc="4EF6C76A">
      <w:start w:val="1"/>
      <w:numFmt w:val="decimal"/>
      <w:pStyle w:val="ListParagraphnumbers"/>
      <w:lvlText w:val="%1."/>
      <w:lvlJc w:val="left"/>
      <w:pPr>
        <w:ind w:left="360" w:hanging="360"/>
      </w:pPr>
      <w:rPr>
        <w:rFonts w:hint="default"/>
        <w:b/>
        <w:i w:val="0"/>
        <w:color w:val="4BACC6"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481AA8"/>
    <w:multiLevelType w:val="hybridMultilevel"/>
    <w:tmpl w:val="C5F6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AC388C"/>
    <w:multiLevelType w:val="hybridMultilevel"/>
    <w:tmpl w:val="3ABC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0F537D4"/>
    <w:multiLevelType w:val="hybridMultilevel"/>
    <w:tmpl w:val="F3C68CB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3DC1940"/>
    <w:multiLevelType w:val="hybridMultilevel"/>
    <w:tmpl w:val="AE84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276048"/>
    <w:multiLevelType w:val="hybridMultilevel"/>
    <w:tmpl w:val="E502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8C63BB"/>
    <w:multiLevelType w:val="hybridMultilevel"/>
    <w:tmpl w:val="B4EE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8"/>
  </w:num>
  <w:num w:numId="4">
    <w:abstractNumId w:val="26"/>
  </w:num>
  <w:num w:numId="5">
    <w:abstractNumId w:val="29"/>
  </w:num>
  <w:num w:numId="6">
    <w:abstractNumId w:val="30"/>
  </w:num>
  <w:num w:numId="7">
    <w:abstractNumId w:val="22"/>
  </w:num>
  <w:num w:numId="8">
    <w:abstractNumId w:val="24"/>
  </w:num>
  <w:num w:numId="9">
    <w:abstractNumId w:val="21"/>
  </w:num>
  <w:num w:numId="10">
    <w:abstractNumId w:val="28"/>
  </w:num>
  <w:num w:numId="11">
    <w:abstractNumId w:val="0"/>
  </w:num>
  <w:num w:numId="12">
    <w:abstractNumId w:val="9"/>
  </w:num>
  <w:num w:numId="13">
    <w:abstractNumId w:val="11"/>
  </w:num>
  <w:num w:numId="14">
    <w:abstractNumId w:val="7"/>
  </w:num>
  <w:num w:numId="15">
    <w:abstractNumId w:val="14"/>
  </w:num>
  <w:num w:numId="16">
    <w:abstractNumId w:val="5"/>
  </w:num>
  <w:num w:numId="17">
    <w:abstractNumId w:val="1"/>
  </w:num>
  <w:num w:numId="18">
    <w:abstractNumId w:val="13"/>
  </w:num>
  <w:num w:numId="19">
    <w:abstractNumId w:val="23"/>
  </w:num>
  <w:num w:numId="20">
    <w:abstractNumId w:val="16"/>
  </w:num>
  <w:num w:numId="21">
    <w:abstractNumId w:val="20"/>
  </w:num>
  <w:num w:numId="22">
    <w:abstractNumId w:val="19"/>
  </w:num>
  <w:num w:numId="23">
    <w:abstractNumId w:val="2"/>
  </w:num>
  <w:num w:numId="24">
    <w:abstractNumId w:val="27"/>
  </w:num>
  <w:num w:numId="25">
    <w:abstractNumId w:val="15"/>
  </w:num>
  <w:num w:numId="26">
    <w:abstractNumId w:val="3"/>
  </w:num>
  <w:num w:numId="27">
    <w:abstractNumId w:val="6"/>
  </w:num>
  <w:num w:numId="28">
    <w:abstractNumId w:val="10"/>
  </w:num>
  <w:num w:numId="29">
    <w:abstractNumId w:val="18"/>
  </w:num>
  <w:num w:numId="30">
    <w:abstractNumId w:val="17"/>
  </w:num>
  <w:num w:numId="31">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E3E"/>
    <w:rsid w:val="00002525"/>
    <w:rsid w:val="00020A77"/>
    <w:rsid w:val="00023813"/>
    <w:rsid w:val="0002603A"/>
    <w:rsid w:val="000301E1"/>
    <w:rsid w:val="00032440"/>
    <w:rsid w:val="00040313"/>
    <w:rsid w:val="000418A0"/>
    <w:rsid w:val="00047132"/>
    <w:rsid w:val="00047FFE"/>
    <w:rsid w:val="00053A0B"/>
    <w:rsid w:val="00053EE2"/>
    <w:rsid w:val="00054BC8"/>
    <w:rsid w:val="0005689F"/>
    <w:rsid w:val="000647DD"/>
    <w:rsid w:val="00066D47"/>
    <w:rsid w:val="00067FEA"/>
    <w:rsid w:val="00081F53"/>
    <w:rsid w:val="00083EBD"/>
    <w:rsid w:val="00087356"/>
    <w:rsid w:val="00091267"/>
    <w:rsid w:val="000973F9"/>
    <w:rsid w:val="000A1F24"/>
    <w:rsid w:val="000A5133"/>
    <w:rsid w:val="000A5BA4"/>
    <w:rsid w:val="000A64F3"/>
    <w:rsid w:val="000A6E30"/>
    <w:rsid w:val="000C2087"/>
    <w:rsid w:val="000D2F2B"/>
    <w:rsid w:val="000D2FE0"/>
    <w:rsid w:val="000F0154"/>
    <w:rsid w:val="000F2499"/>
    <w:rsid w:val="000F2A9D"/>
    <w:rsid w:val="000F76F5"/>
    <w:rsid w:val="00101AC0"/>
    <w:rsid w:val="0010540C"/>
    <w:rsid w:val="00106479"/>
    <w:rsid w:val="00124843"/>
    <w:rsid w:val="00130954"/>
    <w:rsid w:val="00131838"/>
    <w:rsid w:val="0015475A"/>
    <w:rsid w:val="00166F64"/>
    <w:rsid w:val="00171223"/>
    <w:rsid w:val="00181738"/>
    <w:rsid w:val="00187B5D"/>
    <w:rsid w:val="00190F9E"/>
    <w:rsid w:val="001A657D"/>
    <w:rsid w:val="001B19F0"/>
    <w:rsid w:val="001D44D2"/>
    <w:rsid w:val="001E0A6B"/>
    <w:rsid w:val="001E29BD"/>
    <w:rsid w:val="001E740C"/>
    <w:rsid w:val="001F1607"/>
    <w:rsid w:val="001F512C"/>
    <w:rsid w:val="001F6B58"/>
    <w:rsid w:val="00221C0A"/>
    <w:rsid w:val="00221C0E"/>
    <w:rsid w:val="00226806"/>
    <w:rsid w:val="00232968"/>
    <w:rsid w:val="0023467E"/>
    <w:rsid w:val="00235012"/>
    <w:rsid w:val="00236D5A"/>
    <w:rsid w:val="00237A57"/>
    <w:rsid w:val="00243E7A"/>
    <w:rsid w:val="00244F60"/>
    <w:rsid w:val="0025351F"/>
    <w:rsid w:val="0025416F"/>
    <w:rsid w:val="002573B1"/>
    <w:rsid w:val="00257825"/>
    <w:rsid w:val="00257B56"/>
    <w:rsid w:val="00264FA0"/>
    <w:rsid w:val="002754B0"/>
    <w:rsid w:val="00276FCD"/>
    <w:rsid w:val="0027703F"/>
    <w:rsid w:val="002842E2"/>
    <w:rsid w:val="00292AAF"/>
    <w:rsid w:val="00292C32"/>
    <w:rsid w:val="002956BA"/>
    <w:rsid w:val="002B1896"/>
    <w:rsid w:val="002B2434"/>
    <w:rsid w:val="002B46AF"/>
    <w:rsid w:val="002B4A41"/>
    <w:rsid w:val="002B4C18"/>
    <w:rsid w:val="002C3E3E"/>
    <w:rsid w:val="002C6433"/>
    <w:rsid w:val="002D2620"/>
    <w:rsid w:val="002D605D"/>
    <w:rsid w:val="002E170F"/>
    <w:rsid w:val="002E7854"/>
    <w:rsid w:val="002E78FE"/>
    <w:rsid w:val="00304BD5"/>
    <w:rsid w:val="00304FCE"/>
    <w:rsid w:val="0032054C"/>
    <w:rsid w:val="00330311"/>
    <w:rsid w:val="00331C10"/>
    <w:rsid w:val="00332E47"/>
    <w:rsid w:val="00336ACD"/>
    <w:rsid w:val="003424F2"/>
    <w:rsid w:val="00360382"/>
    <w:rsid w:val="00364C02"/>
    <w:rsid w:val="00365A6C"/>
    <w:rsid w:val="00367D4F"/>
    <w:rsid w:val="00370B01"/>
    <w:rsid w:val="0037518B"/>
    <w:rsid w:val="003821DA"/>
    <w:rsid w:val="0038640E"/>
    <w:rsid w:val="0038643B"/>
    <w:rsid w:val="00393D24"/>
    <w:rsid w:val="003A0579"/>
    <w:rsid w:val="003A149F"/>
    <w:rsid w:val="003B02AA"/>
    <w:rsid w:val="003B3C17"/>
    <w:rsid w:val="003B5E3C"/>
    <w:rsid w:val="003B7121"/>
    <w:rsid w:val="003C2164"/>
    <w:rsid w:val="003C45D5"/>
    <w:rsid w:val="003E1A05"/>
    <w:rsid w:val="003E1E42"/>
    <w:rsid w:val="003F007C"/>
    <w:rsid w:val="003F0184"/>
    <w:rsid w:val="003F4702"/>
    <w:rsid w:val="00402FE4"/>
    <w:rsid w:val="0040310E"/>
    <w:rsid w:val="00414627"/>
    <w:rsid w:val="004164A0"/>
    <w:rsid w:val="00416D9A"/>
    <w:rsid w:val="00423683"/>
    <w:rsid w:val="004249C2"/>
    <w:rsid w:val="0043392D"/>
    <w:rsid w:val="00433CF5"/>
    <w:rsid w:val="00444F48"/>
    <w:rsid w:val="004457FD"/>
    <w:rsid w:val="00462C71"/>
    <w:rsid w:val="00467589"/>
    <w:rsid w:val="004746D8"/>
    <w:rsid w:val="00476914"/>
    <w:rsid w:val="00481933"/>
    <w:rsid w:val="00492542"/>
    <w:rsid w:val="00493116"/>
    <w:rsid w:val="004A552B"/>
    <w:rsid w:val="004B022A"/>
    <w:rsid w:val="004B2C4F"/>
    <w:rsid w:val="004C1532"/>
    <w:rsid w:val="004C7EF4"/>
    <w:rsid w:val="004E06A9"/>
    <w:rsid w:val="004E11D7"/>
    <w:rsid w:val="004E20BD"/>
    <w:rsid w:val="004E39ED"/>
    <w:rsid w:val="004E478D"/>
    <w:rsid w:val="004E504A"/>
    <w:rsid w:val="004E73FC"/>
    <w:rsid w:val="005006DC"/>
    <w:rsid w:val="005016DE"/>
    <w:rsid w:val="0050719D"/>
    <w:rsid w:val="005272B5"/>
    <w:rsid w:val="0054268F"/>
    <w:rsid w:val="005432B7"/>
    <w:rsid w:val="00544117"/>
    <w:rsid w:val="0055566A"/>
    <w:rsid w:val="00561D49"/>
    <w:rsid w:val="00566ACC"/>
    <w:rsid w:val="005701EF"/>
    <w:rsid w:val="00571AC4"/>
    <w:rsid w:val="00574FB8"/>
    <w:rsid w:val="005750D5"/>
    <w:rsid w:val="00580FD4"/>
    <w:rsid w:val="00590ED2"/>
    <w:rsid w:val="005A36E3"/>
    <w:rsid w:val="005A5299"/>
    <w:rsid w:val="005A629F"/>
    <w:rsid w:val="005A67A8"/>
    <w:rsid w:val="005D0FC8"/>
    <w:rsid w:val="005D6C7C"/>
    <w:rsid w:val="005D72A6"/>
    <w:rsid w:val="005E04BE"/>
    <w:rsid w:val="005E2C0D"/>
    <w:rsid w:val="005E4D24"/>
    <w:rsid w:val="006031EC"/>
    <w:rsid w:val="00603B8D"/>
    <w:rsid w:val="00605649"/>
    <w:rsid w:val="00610510"/>
    <w:rsid w:val="00612113"/>
    <w:rsid w:val="00614381"/>
    <w:rsid w:val="00614A5D"/>
    <w:rsid w:val="00617011"/>
    <w:rsid w:val="00625703"/>
    <w:rsid w:val="00625E31"/>
    <w:rsid w:val="00625F8C"/>
    <w:rsid w:val="0063533F"/>
    <w:rsid w:val="00635897"/>
    <w:rsid w:val="00635C93"/>
    <w:rsid w:val="00641EF4"/>
    <w:rsid w:val="00645FE0"/>
    <w:rsid w:val="00667FD4"/>
    <w:rsid w:val="0067576A"/>
    <w:rsid w:val="00687875"/>
    <w:rsid w:val="006935D2"/>
    <w:rsid w:val="006B03D9"/>
    <w:rsid w:val="006B0EC8"/>
    <w:rsid w:val="006B376D"/>
    <w:rsid w:val="006C2275"/>
    <w:rsid w:val="006C2FC7"/>
    <w:rsid w:val="006C4B38"/>
    <w:rsid w:val="006C6112"/>
    <w:rsid w:val="006C7B8F"/>
    <w:rsid w:val="006D151F"/>
    <w:rsid w:val="006D6C96"/>
    <w:rsid w:val="007134AA"/>
    <w:rsid w:val="007222FF"/>
    <w:rsid w:val="00730934"/>
    <w:rsid w:val="00740025"/>
    <w:rsid w:val="00742DD2"/>
    <w:rsid w:val="00761290"/>
    <w:rsid w:val="00762D5E"/>
    <w:rsid w:val="00772584"/>
    <w:rsid w:val="00772BEA"/>
    <w:rsid w:val="007864AE"/>
    <w:rsid w:val="007872A1"/>
    <w:rsid w:val="007936D2"/>
    <w:rsid w:val="007957F6"/>
    <w:rsid w:val="00797A15"/>
    <w:rsid w:val="007B3B50"/>
    <w:rsid w:val="007C0D00"/>
    <w:rsid w:val="007D0E33"/>
    <w:rsid w:val="007E2327"/>
    <w:rsid w:val="007E3ADC"/>
    <w:rsid w:val="007E5EF6"/>
    <w:rsid w:val="007F1E01"/>
    <w:rsid w:val="007F449A"/>
    <w:rsid w:val="008034B8"/>
    <w:rsid w:val="008040B2"/>
    <w:rsid w:val="00812AF9"/>
    <w:rsid w:val="00815FDD"/>
    <w:rsid w:val="008163FB"/>
    <w:rsid w:val="0082285E"/>
    <w:rsid w:val="00823237"/>
    <w:rsid w:val="00830FFF"/>
    <w:rsid w:val="00831462"/>
    <w:rsid w:val="00831B1F"/>
    <w:rsid w:val="008332C9"/>
    <w:rsid w:val="0083495B"/>
    <w:rsid w:val="008472DB"/>
    <w:rsid w:val="0085010E"/>
    <w:rsid w:val="0085463B"/>
    <w:rsid w:val="008558A6"/>
    <w:rsid w:val="008573DB"/>
    <w:rsid w:val="00857D1B"/>
    <w:rsid w:val="008613C5"/>
    <w:rsid w:val="0086328D"/>
    <w:rsid w:val="00864F27"/>
    <w:rsid w:val="00880523"/>
    <w:rsid w:val="0088237C"/>
    <w:rsid w:val="0089024B"/>
    <w:rsid w:val="00890391"/>
    <w:rsid w:val="008906F6"/>
    <w:rsid w:val="008A2482"/>
    <w:rsid w:val="008A32FC"/>
    <w:rsid w:val="008A5FBA"/>
    <w:rsid w:val="008B0736"/>
    <w:rsid w:val="008B0826"/>
    <w:rsid w:val="008C12CA"/>
    <w:rsid w:val="008C251F"/>
    <w:rsid w:val="008C28BE"/>
    <w:rsid w:val="008C4B6F"/>
    <w:rsid w:val="008D2E8C"/>
    <w:rsid w:val="008D2EC1"/>
    <w:rsid w:val="008D4817"/>
    <w:rsid w:val="008F44EB"/>
    <w:rsid w:val="008F550D"/>
    <w:rsid w:val="00906E41"/>
    <w:rsid w:val="009074BA"/>
    <w:rsid w:val="0091122F"/>
    <w:rsid w:val="0091620F"/>
    <w:rsid w:val="00926D96"/>
    <w:rsid w:val="009279E2"/>
    <w:rsid w:val="00930C48"/>
    <w:rsid w:val="00934769"/>
    <w:rsid w:val="0094033A"/>
    <w:rsid w:val="00942208"/>
    <w:rsid w:val="009472C2"/>
    <w:rsid w:val="00947B42"/>
    <w:rsid w:val="009521B2"/>
    <w:rsid w:val="00954925"/>
    <w:rsid w:val="00955678"/>
    <w:rsid w:val="00955CCA"/>
    <w:rsid w:val="00965B90"/>
    <w:rsid w:val="0097040F"/>
    <w:rsid w:val="00972D77"/>
    <w:rsid w:val="009758F5"/>
    <w:rsid w:val="00986232"/>
    <w:rsid w:val="0098742B"/>
    <w:rsid w:val="00990398"/>
    <w:rsid w:val="00993FDE"/>
    <w:rsid w:val="009978EA"/>
    <w:rsid w:val="009A01FC"/>
    <w:rsid w:val="009A57E5"/>
    <w:rsid w:val="009A7224"/>
    <w:rsid w:val="009B43BA"/>
    <w:rsid w:val="009B6131"/>
    <w:rsid w:val="009E14E9"/>
    <w:rsid w:val="009E2037"/>
    <w:rsid w:val="009E5658"/>
    <w:rsid w:val="009E5A88"/>
    <w:rsid w:val="009F074D"/>
    <w:rsid w:val="009F5A71"/>
    <w:rsid w:val="00A04836"/>
    <w:rsid w:val="00A27991"/>
    <w:rsid w:val="00A311BA"/>
    <w:rsid w:val="00A40149"/>
    <w:rsid w:val="00A40C59"/>
    <w:rsid w:val="00A55858"/>
    <w:rsid w:val="00A57584"/>
    <w:rsid w:val="00A83C50"/>
    <w:rsid w:val="00A96636"/>
    <w:rsid w:val="00AA14EF"/>
    <w:rsid w:val="00AB4202"/>
    <w:rsid w:val="00AB65FC"/>
    <w:rsid w:val="00AC553D"/>
    <w:rsid w:val="00AD0E9B"/>
    <w:rsid w:val="00AD29EF"/>
    <w:rsid w:val="00AD41DF"/>
    <w:rsid w:val="00AD5001"/>
    <w:rsid w:val="00AE2348"/>
    <w:rsid w:val="00AE4EF7"/>
    <w:rsid w:val="00AE6FE7"/>
    <w:rsid w:val="00AF45E1"/>
    <w:rsid w:val="00B0283F"/>
    <w:rsid w:val="00B05962"/>
    <w:rsid w:val="00B06F9E"/>
    <w:rsid w:val="00B10056"/>
    <w:rsid w:val="00B11D90"/>
    <w:rsid w:val="00B13C17"/>
    <w:rsid w:val="00B14906"/>
    <w:rsid w:val="00B15544"/>
    <w:rsid w:val="00B165D0"/>
    <w:rsid w:val="00B21492"/>
    <w:rsid w:val="00B21F97"/>
    <w:rsid w:val="00B31BC9"/>
    <w:rsid w:val="00B365C1"/>
    <w:rsid w:val="00B442F4"/>
    <w:rsid w:val="00B535BD"/>
    <w:rsid w:val="00B539A5"/>
    <w:rsid w:val="00B57A27"/>
    <w:rsid w:val="00B64077"/>
    <w:rsid w:val="00B645F9"/>
    <w:rsid w:val="00B74434"/>
    <w:rsid w:val="00B85C21"/>
    <w:rsid w:val="00B920E9"/>
    <w:rsid w:val="00B941F7"/>
    <w:rsid w:val="00B966FA"/>
    <w:rsid w:val="00B96EE4"/>
    <w:rsid w:val="00BB4D9C"/>
    <w:rsid w:val="00BC01C8"/>
    <w:rsid w:val="00BC0AA8"/>
    <w:rsid w:val="00BC452B"/>
    <w:rsid w:val="00BC4A2F"/>
    <w:rsid w:val="00BC5289"/>
    <w:rsid w:val="00BC6030"/>
    <w:rsid w:val="00BC6E87"/>
    <w:rsid w:val="00BD23D4"/>
    <w:rsid w:val="00BD33E7"/>
    <w:rsid w:val="00BD56B0"/>
    <w:rsid w:val="00BE0684"/>
    <w:rsid w:val="00BE726F"/>
    <w:rsid w:val="00BF5373"/>
    <w:rsid w:val="00C0381D"/>
    <w:rsid w:val="00C10118"/>
    <w:rsid w:val="00C10491"/>
    <w:rsid w:val="00C1129E"/>
    <w:rsid w:val="00C20CE9"/>
    <w:rsid w:val="00C21AC7"/>
    <w:rsid w:val="00C250F6"/>
    <w:rsid w:val="00C32BEF"/>
    <w:rsid w:val="00C33324"/>
    <w:rsid w:val="00C33D0C"/>
    <w:rsid w:val="00C35EED"/>
    <w:rsid w:val="00C42506"/>
    <w:rsid w:val="00C45FA6"/>
    <w:rsid w:val="00C470CC"/>
    <w:rsid w:val="00C47334"/>
    <w:rsid w:val="00C60598"/>
    <w:rsid w:val="00C634D9"/>
    <w:rsid w:val="00C63C26"/>
    <w:rsid w:val="00C64434"/>
    <w:rsid w:val="00C77126"/>
    <w:rsid w:val="00C77FD8"/>
    <w:rsid w:val="00C80321"/>
    <w:rsid w:val="00C8638A"/>
    <w:rsid w:val="00C90F6D"/>
    <w:rsid w:val="00C93025"/>
    <w:rsid w:val="00C962C9"/>
    <w:rsid w:val="00CA114E"/>
    <w:rsid w:val="00CA163F"/>
    <w:rsid w:val="00CA414E"/>
    <w:rsid w:val="00CA70D4"/>
    <w:rsid w:val="00CB3BC6"/>
    <w:rsid w:val="00CB44BF"/>
    <w:rsid w:val="00CB7AB9"/>
    <w:rsid w:val="00CC1BDD"/>
    <w:rsid w:val="00CC1CA2"/>
    <w:rsid w:val="00CC2BFF"/>
    <w:rsid w:val="00CC51AD"/>
    <w:rsid w:val="00CD155D"/>
    <w:rsid w:val="00CD4C46"/>
    <w:rsid w:val="00CE3DC9"/>
    <w:rsid w:val="00CF678A"/>
    <w:rsid w:val="00D127EA"/>
    <w:rsid w:val="00D14998"/>
    <w:rsid w:val="00D1592F"/>
    <w:rsid w:val="00D231E1"/>
    <w:rsid w:val="00D27885"/>
    <w:rsid w:val="00D27954"/>
    <w:rsid w:val="00D468BE"/>
    <w:rsid w:val="00D57075"/>
    <w:rsid w:val="00D57336"/>
    <w:rsid w:val="00D7223C"/>
    <w:rsid w:val="00D7286A"/>
    <w:rsid w:val="00D82C1D"/>
    <w:rsid w:val="00D835D3"/>
    <w:rsid w:val="00D83CD9"/>
    <w:rsid w:val="00D874E1"/>
    <w:rsid w:val="00D90F66"/>
    <w:rsid w:val="00D95E28"/>
    <w:rsid w:val="00DA065F"/>
    <w:rsid w:val="00DA3269"/>
    <w:rsid w:val="00DA7BDA"/>
    <w:rsid w:val="00DB7B3C"/>
    <w:rsid w:val="00DB7B5E"/>
    <w:rsid w:val="00DC0B3D"/>
    <w:rsid w:val="00DD14D9"/>
    <w:rsid w:val="00DD1C9A"/>
    <w:rsid w:val="00DD251C"/>
    <w:rsid w:val="00DE2401"/>
    <w:rsid w:val="00DE4EF7"/>
    <w:rsid w:val="00DE51E0"/>
    <w:rsid w:val="00DE5503"/>
    <w:rsid w:val="00E05B1C"/>
    <w:rsid w:val="00E15C87"/>
    <w:rsid w:val="00E16A78"/>
    <w:rsid w:val="00E24956"/>
    <w:rsid w:val="00E3180B"/>
    <w:rsid w:val="00E31A8E"/>
    <w:rsid w:val="00E3723B"/>
    <w:rsid w:val="00E519D6"/>
    <w:rsid w:val="00E54AD3"/>
    <w:rsid w:val="00E57810"/>
    <w:rsid w:val="00E6308D"/>
    <w:rsid w:val="00E64C37"/>
    <w:rsid w:val="00E65DA6"/>
    <w:rsid w:val="00E94E59"/>
    <w:rsid w:val="00E96203"/>
    <w:rsid w:val="00EA5A05"/>
    <w:rsid w:val="00EB1800"/>
    <w:rsid w:val="00EC324A"/>
    <w:rsid w:val="00EC4E75"/>
    <w:rsid w:val="00ED2734"/>
    <w:rsid w:val="00ED5752"/>
    <w:rsid w:val="00ED641D"/>
    <w:rsid w:val="00F05E6D"/>
    <w:rsid w:val="00F062B2"/>
    <w:rsid w:val="00F17983"/>
    <w:rsid w:val="00F26FE9"/>
    <w:rsid w:val="00F30458"/>
    <w:rsid w:val="00F33397"/>
    <w:rsid w:val="00F33F92"/>
    <w:rsid w:val="00F379D3"/>
    <w:rsid w:val="00F41ACC"/>
    <w:rsid w:val="00F505E8"/>
    <w:rsid w:val="00F560FA"/>
    <w:rsid w:val="00F56886"/>
    <w:rsid w:val="00F6172A"/>
    <w:rsid w:val="00F63130"/>
    <w:rsid w:val="00F64C79"/>
    <w:rsid w:val="00F67B12"/>
    <w:rsid w:val="00F73476"/>
    <w:rsid w:val="00F741EC"/>
    <w:rsid w:val="00F750C5"/>
    <w:rsid w:val="00F87547"/>
    <w:rsid w:val="00F914C9"/>
    <w:rsid w:val="00F91BD4"/>
    <w:rsid w:val="00F94DF9"/>
    <w:rsid w:val="00F96F84"/>
    <w:rsid w:val="00FA5968"/>
    <w:rsid w:val="00FA710E"/>
    <w:rsid w:val="00FB1452"/>
    <w:rsid w:val="00FB24DB"/>
    <w:rsid w:val="00FB2ADE"/>
    <w:rsid w:val="00FB7696"/>
    <w:rsid w:val="00FD069C"/>
    <w:rsid w:val="00FD1CB9"/>
    <w:rsid w:val="00FD27C7"/>
    <w:rsid w:val="00FE02E2"/>
    <w:rsid w:val="00FE118D"/>
    <w:rsid w:val="00FE4043"/>
    <w:rsid w:val="00FE4D1B"/>
    <w:rsid w:val="00FF106C"/>
    <w:rsid w:val="00FF4C6E"/>
    <w:rsid w:val="00FF5F25"/>
    <w:rsid w:val="00FF6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FF8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_DARK GREY"/>
    <w:basedOn w:val="Normal"/>
    <w:next w:val="Normal"/>
    <w:link w:val="Heading1Char"/>
    <w:uiPriority w:val="9"/>
    <w:qFormat/>
    <w:rsid w:val="00635897"/>
    <w:pPr>
      <w:keepNext/>
      <w:keepLines/>
      <w:spacing w:before="240" w:after="120" w:line="264" w:lineRule="auto"/>
      <w:ind w:right="3402"/>
      <w:jc w:val="both"/>
      <w:outlineLvl w:val="0"/>
    </w:pPr>
    <w:rPr>
      <w:rFonts w:asciiTheme="majorHAnsi" w:eastAsiaTheme="majorEastAsia" w:hAnsiTheme="majorHAnsi" w:cstheme="majorBidi"/>
      <w:b/>
      <w:color w:val="0070C0"/>
      <w:sz w:val="48"/>
      <w:szCs w:val="32"/>
    </w:rPr>
  </w:style>
  <w:style w:type="paragraph" w:styleId="Heading2">
    <w:name w:val="heading 2"/>
    <w:aliases w:val="Heading 2_DARK BLUE"/>
    <w:basedOn w:val="Normal"/>
    <w:next w:val="Normal"/>
    <w:link w:val="Heading2Char"/>
    <w:uiPriority w:val="9"/>
    <w:unhideWhenUsed/>
    <w:qFormat/>
    <w:rsid w:val="00635897"/>
    <w:pPr>
      <w:keepNext/>
      <w:keepLines/>
      <w:spacing w:before="360" w:after="120" w:line="264" w:lineRule="auto"/>
      <w:jc w:val="both"/>
      <w:outlineLvl w:val="1"/>
    </w:pPr>
    <w:rPr>
      <w:rFonts w:asciiTheme="majorHAnsi" w:eastAsiaTheme="majorEastAsia" w:hAnsiTheme="majorHAnsi" w:cstheme="majorBidi"/>
      <w:b/>
      <w:color w:val="0070C0"/>
      <w:sz w:val="32"/>
      <w:szCs w:val="26"/>
    </w:rPr>
  </w:style>
  <w:style w:type="paragraph" w:styleId="Heading3">
    <w:name w:val="heading 3"/>
    <w:aliases w:val="Heading 3_NHS BLUE"/>
    <w:basedOn w:val="Normal"/>
    <w:next w:val="Normal"/>
    <w:link w:val="Heading3Char"/>
    <w:uiPriority w:val="9"/>
    <w:unhideWhenUsed/>
    <w:qFormat/>
    <w:rsid w:val="00CE3DC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DARK_BLUE"/>
    <w:basedOn w:val="Normal"/>
    <w:next w:val="Normal"/>
    <w:link w:val="Heading4Char"/>
    <w:uiPriority w:val="9"/>
    <w:unhideWhenUsed/>
    <w:qFormat/>
    <w:rsid w:val="00C634D9"/>
    <w:pPr>
      <w:keepNext/>
      <w:keepLines/>
      <w:spacing w:before="240" w:after="0" w:line="264" w:lineRule="auto"/>
      <w:jc w:val="both"/>
      <w:outlineLvl w:val="3"/>
    </w:pPr>
    <w:rPr>
      <w:rFonts w:asciiTheme="majorHAnsi" w:eastAsiaTheme="majorEastAsia" w:hAnsiTheme="majorHAnsi" w:cstheme="majorBidi"/>
      <w:b/>
      <w:iCs/>
      <w:color w:val="003087"/>
      <w:sz w:val="20"/>
      <w:szCs w:val="24"/>
    </w:rPr>
  </w:style>
  <w:style w:type="paragraph" w:styleId="Heading5">
    <w:name w:val="heading 5"/>
    <w:basedOn w:val="Normal"/>
    <w:next w:val="Normal"/>
    <w:link w:val="Heading5Char"/>
    <w:uiPriority w:val="9"/>
    <w:unhideWhenUsed/>
    <w:qFormat/>
    <w:rsid w:val="00C634D9"/>
    <w:pPr>
      <w:keepNext/>
      <w:keepLines/>
      <w:spacing w:before="40" w:after="0" w:line="264" w:lineRule="auto"/>
      <w:jc w:val="both"/>
      <w:outlineLvl w:val="4"/>
    </w:pPr>
    <w:rPr>
      <w:rFonts w:asciiTheme="majorHAnsi" w:eastAsiaTheme="majorEastAsia" w:hAnsiTheme="majorHAnsi" w:cstheme="majorBidi"/>
      <w:color w:val="365F91" w:themeColor="accent1" w:themeShade="BF"/>
      <w:sz w:val="24"/>
      <w:szCs w:val="24"/>
    </w:rPr>
  </w:style>
  <w:style w:type="paragraph" w:styleId="Heading6">
    <w:name w:val="heading 6"/>
    <w:aliases w:val="Heading 6_Back page_orange"/>
    <w:basedOn w:val="Normal"/>
    <w:next w:val="Normal"/>
    <w:link w:val="Heading6Char"/>
    <w:uiPriority w:val="9"/>
    <w:unhideWhenUsed/>
    <w:qFormat/>
    <w:rsid w:val="00C634D9"/>
    <w:pPr>
      <w:keepNext/>
      <w:keepLines/>
      <w:spacing w:before="120" w:after="360" w:line="264" w:lineRule="auto"/>
      <w:ind w:right="5670"/>
      <w:jc w:val="both"/>
      <w:outlineLvl w:val="5"/>
    </w:pPr>
    <w:rPr>
      <w:rFonts w:asciiTheme="majorHAnsi" w:eastAsiaTheme="majorEastAsia" w:hAnsiTheme="majorHAnsi" w:cstheme="majorBidi"/>
      <w:b/>
      <w:color w:val="C2D69B" w:themeColor="accent3" w:themeTint="99"/>
      <w:sz w:val="52"/>
      <w:szCs w:val="24"/>
    </w:rPr>
  </w:style>
  <w:style w:type="paragraph" w:styleId="Heading7">
    <w:name w:val="heading 7"/>
    <w:basedOn w:val="Normal"/>
    <w:next w:val="Normal"/>
    <w:link w:val="Heading7Char"/>
    <w:uiPriority w:val="9"/>
    <w:unhideWhenUsed/>
    <w:qFormat/>
    <w:rsid w:val="00C634D9"/>
    <w:pPr>
      <w:keepNext/>
      <w:keepLines/>
      <w:spacing w:before="40" w:after="0" w:line="264" w:lineRule="auto"/>
      <w:jc w:val="both"/>
      <w:outlineLvl w:val="6"/>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DARK GREY Char"/>
    <w:basedOn w:val="DefaultParagraphFont"/>
    <w:link w:val="Heading1"/>
    <w:uiPriority w:val="9"/>
    <w:rsid w:val="00635897"/>
    <w:rPr>
      <w:rFonts w:asciiTheme="majorHAnsi" w:eastAsiaTheme="majorEastAsia" w:hAnsiTheme="majorHAnsi" w:cstheme="majorBidi"/>
      <w:b/>
      <w:color w:val="0070C0"/>
      <w:sz w:val="48"/>
      <w:szCs w:val="32"/>
    </w:rPr>
  </w:style>
  <w:style w:type="character" w:customStyle="1" w:styleId="Heading2Char">
    <w:name w:val="Heading 2 Char"/>
    <w:aliases w:val="Heading 2_DARK BLUE Char"/>
    <w:basedOn w:val="DefaultParagraphFont"/>
    <w:link w:val="Heading2"/>
    <w:uiPriority w:val="9"/>
    <w:rsid w:val="00635897"/>
    <w:rPr>
      <w:rFonts w:asciiTheme="majorHAnsi" w:eastAsiaTheme="majorEastAsia" w:hAnsiTheme="majorHAnsi" w:cstheme="majorBidi"/>
      <w:b/>
      <w:color w:val="0070C0"/>
      <w:sz w:val="32"/>
      <w:szCs w:val="26"/>
    </w:rPr>
  </w:style>
  <w:style w:type="character" w:customStyle="1" w:styleId="Heading3Char">
    <w:name w:val="Heading 3 Char"/>
    <w:aliases w:val="Heading 3_NHS BLUE Char"/>
    <w:basedOn w:val="DefaultParagraphFont"/>
    <w:link w:val="Heading3"/>
    <w:uiPriority w:val="9"/>
    <w:rsid w:val="00CE3DC9"/>
    <w:rPr>
      <w:rFonts w:asciiTheme="majorHAnsi" w:eastAsiaTheme="majorEastAsia" w:hAnsiTheme="majorHAnsi" w:cstheme="majorBidi"/>
      <w:b/>
      <w:bCs/>
      <w:color w:val="4F81BD" w:themeColor="accent1"/>
    </w:rPr>
  </w:style>
  <w:style w:type="character" w:customStyle="1" w:styleId="Heading4Char">
    <w:name w:val="Heading 4 Char"/>
    <w:aliases w:val="Heading 4_DARK_BLUE Char"/>
    <w:basedOn w:val="DefaultParagraphFont"/>
    <w:link w:val="Heading4"/>
    <w:uiPriority w:val="9"/>
    <w:rsid w:val="00C634D9"/>
    <w:rPr>
      <w:rFonts w:asciiTheme="majorHAnsi" w:eastAsiaTheme="majorEastAsia" w:hAnsiTheme="majorHAnsi" w:cstheme="majorBidi"/>
      <w:b/>
      <w:iCs/>
      <w:color w:val="003087"/>
      <w:sz w:val="20"/>
      <w:szCs w:val="24"/>
    </w:rPr>
  </w:style>
  <w:style w:type="character" w:customStyle="1" w:styleId="Heading5Char">
    <w:name w:val="Heading 5 Char"/>
    <w:basedOn w:val="DefaultParagraphFont"/>
    <w:link w:val="Heading5"/>
    <w:uiPriority w:val="9"/>
    <w:rsid w:val="00C634D9"/>
    <w:rPr>
      <w:rFonts w:asciiTheme="majorHAnsi" w:eastAsiaTheme="majorEastAsia" w:hAnsiTheme="majorHAnsi" w:cstheme="majorBidi"/>
      <w:color w:val="365F91" w:themeColor="accent1" w:themeShade="BF"/>
      <w:sz w:val="24"/>
      <w:szCs w:val="24"/>
    </w:rPr>
  </w:style>
  <w:style w:type="character" w:customStyle="1" w:styleId="Heading6Char">
    <w:name w:val="Heading 6 Char"/>
    <w:aliases w:val="Heading 6_Back page_orange Char"/>
    <w:basedOn w:val="DefaultParagraphFont"/>
    <w:link w:val="Heading6"/>
    <w:uiPriority w:val="9"/>
    <w:rsid w:val="00C634D9"/>
    <w:rPr>
      <w:rFonts w:asciiTheme="majorHAnsi" w:eastAsiaTheme="majorEastAsia" w:hAnsiTheme="majorHAnsi" w:cstheme="majorBidi"/>
      <w:b/>
      <w:color w:val="C2D69B" w:themeColor="accent3" w:themeTint="99"/>
      <w:sz w:val="52"/>
      <w:szCs w:val="24"/>
    </w:rPr>
  </w:style>
  <w:style w:type="character" w:customStyle="1" w:styleId="Heading7Char">
    <w:name w:val="Heading 7 Char"/>
    <w:basedOn w:val="DefaultParagraphFont"/>
    <w:link w:val="Heading7"/>
    <w:uiPriority w:val="9"/>
    <w:rsid w:val="00C634D9"/>
    <w:rPr>
      <w:rFonts w:asciiTheme="majorHAnsi" w:eastAsiaTheme="majorEastAsia" w:hAnsiTheme="majorHAnsi" w:cstheme="majorBidi"/>
      <w:i/>
      <w:iCs/>
      <w:color w:val="243F60" w:themeColor="accent1" w:themeShade="7F"/>
      <w:sz w:val="24"/>
      <w:szCs w:val="24"/>
    </w:rPr>
  </w:style>
  <w:style w:type="paragraph" w:styleId="BalloonText">
    <w:name w:val="Balloon Text"/>
    <w:basedOn w:val="Normal"/>
    <w:link w:val="BalloonTextChar"/>
    <w:uiPriority w:val="99"/>
    <w:semiHidden/>
    <w:unhideWhenUsed/>
    <w:rsid w:val="00D27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885"/>
    <w:rPr>
      <w:rFonts w:ascii="Tahoma" w:hAnsi="Tahoma" w:cs="Tahoma"/>
      <w:sz w:val="16"/>
      <w:szCs w:val="1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D27885"/>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D27885"/>
    <w:pPr>
      <w:ind w:left="720"/>
      <w:contextualSpacing/>
    </w:pPr>
  </w:style>
  <w:style w:type="character" w:styleId="Hyperlink">
    <w:name w:val="Hyperlink"/>
    <w:basedOn w:val="DefaultParagraphFont"/>
    <w:uiPriority w:val="99"/>
    <w:unhideWhenUsed/>
    <w:rsid w:val="008A5FBA"/>
    <w:rPr>
      <w:color w:val="41B7E7"/>
      <w:u w:val="single"/>
    </w:rPr>
  </w:style>
  <w:style w:type="table" w:styleId="TableGrid">
    <w:name w:val="Table Grid"/>
    <w:basedOn w:val="TableNormal"/>
    <w:uiPriority w:val="59"/>
    <w:rsid w:val="008A5FB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A5FBA"/>
    <w:pPr>
      <w:spacing w:before="120" w:after="120" w:line="240" w:lineRule="auto"/>
      <w:jc w:val="both"/>
    </w:pPr>
    <w:rPr>
      <w:color w:val="262626" w:themeColor="text1" w:themeTint="D9"/>
      <w:sz w:val="20"/>
      <w:szCs w:val="20"/>
    </w:rPr>
  </w:style>
  <w:style w:type="character" w:customStyle="1" w:styleId="CommentTextChar">
    <w:name w:val="Comment Text Char"/>
    <w:basedOn w:val="DefaultParagraphFont"/>
    <w:link w:val="CommentText"/>
    <w:uiPriority w:val="99"/>
    <w:rsid w:val="008A5FBA"/>
    <w:rPr>
      <w:color w:val="262626" w:themeColor="text1" w:themeTint="D9"/>
      <w:sz w:val="20"/>
      <w:szCs w:val="20"/>
    </w:rPr>
  </w:style>
  <w:style w:type="paragraph" w:styleId="Caption">
    <w:name w:val="caption"/>
    <w:basedOn w:val="Normal"/>
    <w:next w:val="Normal"/>
    <w:uiPriority w:val="35"/>
    <w:unhideWhenUsed/>
    <w:qFormat/>
    <w:rsid w:val="00B74434"/>
    <w:pPr>
      <w:spacing w:line="240" w:lineRule="auto"/>
    </w:pPr>
    <w:rPr>
      <w:rFonts w:ascii="Arial" w:eastAsia="Times New Roman" w:hAnsi="Arial" w:cs="Arial"/>
      <w:b/>
      <w:bCs/>
      <w:color w:val="4F81BD" w:themeColor="accent1"/>
      <w:sz w:val="18"/>
      <w:szCs w:val="18"/>
      <w:lang w:eastAsia="en-GB"/>
    </w:rPr>
  </w:style>
  <w:style w:type="paragraph" w:customStyle="1" w:styleId="paragraph">
    <w:name w:val="paragraph"/>
    <w:basedOn w:val="Normal"/>
    <w:rsid w:val="00402FE4"/>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customStyle="1" w:styleId="eop">
    <w:name w:val="eop"/>
    <w:basedOn w:val="DefaultParagraphFont"/>
    <w:rsid w:val="00402FE4"/>
  </w:style>
  <w:style w:type="character" w:customStyle="1" w:styleId="normaltextrun1">
    <w:name w:val="normaltextrun1"/>
    <w:basedOn w:val="DefaultParagraphFont"/>
    <w:rsid w:val="00402FE4"/>
  </w:style>
  <w:style w:type="paragraph" w:styleId="NoSpacing">
    <w:name w:val="No Spacing"/>
    <w:link w:val="NoSpacingChar"/>
    <w:uiPriority w:val="1"/>
    <w:qFormat/>
    <w:rsid w:val="005750D5"/>
    <w:pPr>
      <w:spacing w:after="0" w:line="240" w:lineRule="auto"/>
    </w:pPr>
  </w:style>
  <w:style w:type="character" w:customStyle="1" w:styleId="NoSpacingChar">
    <w:name w:val="No Spacing Char"/>
    <w:basedOn w:val="DefaultParagraphFont"/>
    <w:link w:val="NoSpacing"/>
    <w:uiPriority w:val="1"/>
    <w:rsid w:val="00C634D9"/>
  </w:style>
  <w:style w:type="paragraph" w:styleId="NormalWeb">
    <w:name w:val="Normal (Web)"/>
    <w:basedOn w:val="Normal"/>
    <w:uiPriority w:val="99"/>
    <w:unhideWhenUsed/>
    <w:rsid w:val="00083EBD"/>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sid w:val="00F505E8"/>
    <w:rPr>
      <w:sz w:val="16"/>
      <w:szCs w:val="16"/>
    </w:rPr>
  </w:style>
  <w:style w:type="paragraph" w:styleId="CommentSubject">
    <w:name w:val="annotation subject"/>
    <w:basedOn w:val="CommentText"/>
    <w:next w:val="CommentText"/>
    <w:link w:val="CommentSubjectChar"/>
    <w:uiPriority w:val="99"/>
    <w:semiHidden/>
    <w:unhideWhenUsed/>
    <w:rsid w:val="00F505E8"/>
    <w:pPr>
      <w:spacing w:before="0" w:after="200"/>
      <w:jc w:val="left"/>
    </w:pPr>
    <w:rPr>
      <w:b/>
      <w:bCs/>
      <w:color w:val="auto"/>
    </w:rPr>
  </w:style>
  <w:style w:type="character" w:customStyle="1" w:styleId="CommentSubjectChar">
    <w:name w:val="Comment Subject Char"/>
    <w:basedOn w:val="CommentTextChar"/>
    <w:link w:val="CommentSubject"/>
    <w:uiPriority w:val="99"/>
    <w:semiHidden/>
    <w:rsid w:val="00F505E8"/>
    <w:rPr>
      <w:b/>
      <w:bCs/>
      <w:color w:val="262626" w:themeColor="text1" w:themeTint="D9"/>
      <w:sz w:val="20"/>
      <w:szCs w:val="20"/>
    </w:rPr>
  </w:style>
  <w:style w:type="paragraph" w:styleId="Header">
    <w:name w:val="header"/>
    <w:basedOn w:val="Normal"/>
    <w:link w:val="HeaderChar"/>
    <w:uiPriority w:val="99"/>
    <w:unhideWhenUsed/>
    <w:rsid w:val="00C634D9"/>
    <w:pPr>
      <w:tabs>
        <w:tab w:val="center" w:pos="4513"/>
        <w:tab w:val="right" w:pos="9026"/>
      </w:tabs>
      <w:spacing w:before="120" w:after="120" w:line="264" w:lineRule="auto"/>
      <w:jc w:val="both"/>
    </w:pPr>
    <w:rPr>
      <w:color w:val="262626" w:themeColor="text1" w:themeTint="D9"/>
      <w:sz w:val="24"/>
      <w:szCs w:val="24"/>
    </w:rPr>
  </w:style>
  <w:style w:type="character" w:customStyle="1" w:styleId="HeaderChar">
    <w:name w:val="Header Char"/>
    <w:basedOn w:val="DefaultParagraphFont"/>
    <w:link w:val="Header"/>
    <w:uiPriority w:val="99"/>
    <w:rsid w:val="00C634D9"/>
    <w:rPr>
      <w:color w:val="262626" w:themeColor="text1" w:themeTint="D9"/>
      <w:sz w:val="24"/>
      <w:szCs w:val="24"/>
    </w:rPr>
  </w:style>
  <w:style w:type="paragraph" w:styleId="Footer">
    <w:name w:val="footer"/>
    <w:basedOn w:val="Normal"/>
    <w:link w:val="FooterChar"/>
    <w:uiPriority w:val="99"/>
    <w:unhideWhenUsed/>
    <w:rsid w:val="00C634D9"/>
    <w:pPr>
      <w:tabs>
        <w:tab w:val="center" w:pos="4513"/>
        <w:tab w:val="right" w:pos="9026"/>
      </w:tabs>
      <w:spacing w:before="120" w:after="120" w:line="264" w:lineRule="auto"/>
      <w:jc w:val="both"/>
    </w:pPr>
    <w:rPr>
      <w:color w:val="262626" w:themeColor="text1" w:themeTint="D9"/>
      <w:sz w:val="24"/>
      <w:szCs w:val="24"/>
    </w:rPr>
  </w:style>
  <w:style w:type="character" w:customStyle="1" w:styleId="FooterChar">
    <w:name w:val="Footer Char"/>
    <w:basedOn w:val="DefaultParagraphFont"/>
    <w:link w:val="Footer"/>
    <w:uiPriority w:val="99"/>
    <w:rsid w:val="00C634D9"/>
    <w:rPr>
      <w:color w:val="262626" w:themeColor="text1" w:themeTint="D9"/>
      <w:sz w:val="24"/>
      <w:szCs w:val="24"/>
    </w:rPr>
  </w:style>
  <w:style w:type="character" w:styleId="Strong">
    <w:name w:val="Strong"/>
    <w:basedOn w:val="DefaultParagraphFont"/>
    <w:uiPriority w:val="22"/>
    <w:qFormat/>
    <w:rsid w:val="00C634D9"/>
    <w:rPr>
      <w:b/>
      <w:bCs/>
    </w:rPr>
  </w:style>
  <w:style w:type="paragraph" w:customStyle="1" w:styleId="IntroparagraphDarkgrey">
    <w:name w:val="Intro_paragraph_Dark grey"/>
    <w:basedOn w:val="Normal"/>
    <w:uiPriority w:val="99"/>
    <w:qFormat/>
    <w:rsid w:val="00C634D9"/>
    <w:pPr>
      <w:spacing w:before="120" w:after="240" w:line="264" w:lineRule="auto"/>
      <w:jc w:val="both"/>
    </w:pPr>
    <w:rPr>
      <w:b/>
      <w:color w:val="262626" w:themeColor="text1" w:themeTint="D9"/>
      <w:sz w:val="26"/>
      <w:szCs w:val="28"/>
    </w:rPr>
  </w:style>
  <w:style w:type="paragraph" w:styleId="IntenseQuote">
    <w:name w:val="Intense Quote"/>
    <w:aliases w:val="Intense Quote_nhs_blue"/>
    <w:basedOn w:val="Normal"/>
    <w:next w:val="Normal"/>
    <w:link w:val="IntenseQuoteChar"/>
    <w:uiPriority w:val="30"/>
    <w:qFormat/>
    <w:rsid w:val="00C634D9"/>
    <w:pPr>
      <w:pBdr>
        <w:top w:val="single" w:sz="4" w:space="18" w:color="8064A2" w:themeColor="accent4"/>
        <w:left w:val="single" w:sz="4" w:space="13" w:color="8064A2" w:themeColor="accent4"/>
        <w:bottom w:val="single" w:sz="4" w:space="18" w:color="8064A2" w:themeColor="accent4"/>
        <w:right w:val="single" w:sz="4" w:space="13" w:color="8064A2" w:themeColor="accent4"/>
      </w:pBdr>
      <w:shd w:val="clear" w:color="auto" w:fill="8064A2" w:themeFill="accent4"/>
      <w:spacing w:before="240" w:after="120" w:line="264" w:lineRule="auto"/>
      <w:ind w:left="284" w:right="284"/>
      <w:jc w:val="both"/>
    </w:pPr>
    <w:rPr>
      <w:b/>
      <w:iCs/>
      <w:color w:val="FFFFFF" w:themeColor="background1"/>
      <w:sz w:val="28"/>
      <w:szCs w:val="24"/>
    </w:rPr>
  </w:style>
  <w:style w:type="character" w:customStyle="1" w:styleId="IntenseQuoteChar">
    <w:name w:val="Intense Quote Char"/>
    <w:aliases w:val="Intense Quote_nhs_blue Char"/>
    <w:basedOn w:val="DefaultParagraphFont"/>
    <w:link w:val="IntenseQuote"/>
    <w:uiPriority w:val="30"/>
    <w:rsid w:val="00C634D9"/>
    <w:rPr>
      <w:b/>
      <w:iCs/>
      <w:color w:val="FFFFFF" w:themeColor="background1"/>
      <w:sz w:val="28"/>
      <w:szCs w:val="24"/>
      <w:shd w:val="clear" w:color="auto" w:fill="8064A2" w:themeFill="accent4"/>
    </w:rPr>
  </w:style>
  <w:style w:type="character" w:styleId="IntenseReference">
    <w:name w:val="Intense Reference"/>
    <w:basedOn w:val="DefaultParagraphFont"/>
    <w:uiPriority w:val="32"/>
    <w:qFormat/>
    <w:rsid w:val="00C634D9"/>
    <w:rPr>
      <w:b/>
      <w:bCs/>
      <w:smallCaps/>
      <w:color w:val="4F81BD" w:themeColor="accent1"/>
      <w:spacing w:val="5"/>
    </w:rPr>
  </w:style>
  <w:style w:type="character" w:styleId="Emphasis">
    <w:name w:val="Emphasis"/>
    <w:aliases w:val="Emphasis_AQUA BLUE"/>
    <w:basedOn w:val="DefaultParagraphFont"/>
    <w:uiPriority w:val="20"/>
    <w:qFormat/>
    <w:rsid w:val="00C634D9"/>
    <w:rPr>
      <w:i w:val="0"/>
      <w:iCs/>
      <w:color w:val="4F81BD" w:themeColor="accent1"/>
    </w:rPr>
  </w:style>
  <w:style w:type="paragraph" w:customStyle="1" w:styleId="IntenseQuoteTurq">
    <w:name w:val="Intense Quote_Turq"/>
    <w:basedOn w:val="IntenseQuote"/>
    <w:uiPriority w:val="99"/>
    <w:qFormat/>
    <w:rsid w:val="00C634D9"/>
    <w:pPr>
      <w:pBdr>
        <w:top w:val="single" w:sz="4" w:space="18" w:color="F79646" w:themeColor="accent6"/>
        <w:left w:val="single" w:sz="4" w:space="13" w:color="F79646" w:themeColor="accent6"/>
        <w:bottom w:val="single" w:sz="4" w:space="18" w:color="F79646" w:themeColor="accent6"/>
        <w:right w:val="single" w:sz="4" w:space="13" w:color="F79646" w:themeColor="accent6"/>
      </w:pBdr>
      <w:shd w:val="clear" w:color="auto" w:fill="F79646" w:themeFill="accent6"/>
    </w:pPr>
  </w:style>
  <w:style w:type="paragraph" w:customStyle="1" w:styleId="Personsname">
    <w:name w:val="Person's name"/>
    <w:basedOn w:val="PersonsName0"/>
    <w:qFormat/>
    <w:rsid w:val="00C634D9"/>
    <w:pPr>
      <w:pBdr>
        <w:top w:val="single" w:sz="4" w:space="18" w:color="F79646" w:themeColor="accent6"/>
        <w:left w:val="single" w:sz="4" w:space="13" w:color="F79646" w:themeColor="accent6"/>
        <w:bottom w:val="single" w:sz="4" w:space="18" w:color="F79646" w:themeColor="accent6"/>
        <w:right w:val="single" w:sz="4" w:space="13" w:color="F79646" w:themeColor="accent6"/>
      </w:pBdr>
      <w:shd w:val="clear" w:color="auto" w:fill="F79646" w:themeFill="accent6"/>
    </w:pPr>
  </w:style>
  <w:style w:type="paragraph" w:customStyle="1" w:styleId="PersonsName0">
    <w:name w:val="Persons Name"/>
    <w:basedOn w:val="Normal"/>
    <w:uiPriority w:val="99"/>
    <w:qFormat/>
    <w:rsid w:val="00C634D9"/>
    <w:pPr>
      <w:pBdr>
        <w:top w:val="single" w:sz="4" w:space="18" w:color="8064A2" w:themeColor="accent4"/>
        <w:left w:val="single" w:sz="4" w:space="13" w:color="8064A2" w:themeColor="accent4"/>
        <w:bottom w:val="single" w:sz="4" w:space="18" w:color="8064A2" w:themeColor="accent4"/>
        <w:right w:val="single" w:sz="4" w:space="13" w:color="8064A2" w:themeColor="accent4"/>
      </w:pBdr>
      <w:shd w:val="clear" w:color="auto" w:fill="8064A2" w:themeFill="accent4"/>
      <w:spacing w:before="240" w:after="60" w:line="264" w:lineRule="auto"/>
      <w:ind w:left="284" w:right="284"/>
      <w:jc w:val="both"/>
    </w:pPr>
    <w:rPr>
      <w:b/>
      <w:color w:val="FFFFFF" w:themeColor="background1"/>
      <w:szCs w:val="24"/>
    </w:rPr>
  </w:style>
  <w:style w:type="paragraph" w:styleId="Quote">
    <w:name w:val="Quote"/>
    <w:basedOn w:val="Normal"/>
    <w:next w:val="Normal"/>
    <w:link w:val="QuoteChar"/>
    <w:uiPriority w:val="29"/>
    <w:qFormat/>
    <w:rsid w:val="00C634D9"/>
    <w:pPr>
      <w:spacing w:before="200" w:after="160" w:line="264" w:lineRule="auto"/>
      <w:ind w:left="864" w:right="864"/>
      <w:jc w:val="center"/>
    </w:pPr>
    <w:rPr>
      <w:i/>
      <w:iCs/>
      <w:color w:val="404040" w:themeColor="text1" w:themeTint="BF"/>
      <w:sz w:val="24"/>
      <w:szCs w:val="24"/>
    </w:rPr>
  </w:style>
  <w:style w:type="character" w:customStyle="1" w:styleId="QuoteChar">
    <w:name w:val="Quote Char"/>
    <w:basedOn w:val="DefaultParagraphFont"/>
    <w:link w:val="Quote"/>
    <w:uiPriority w:val="29"/>
    <w:rsid w:val="00C634D9"/>
    <w:rPr>
      <w:i/>
      <w:iCs/>
      <w:color w:val="404040" w:themeColor="text1" w:themeTint="BF"/>
      <w:sz w:val="24"/>
      <w:szCs w:val="24"/>
    </w:rPr>
  </w:style>
  <w:style w:type="paragraph" w:customStyle="1" w:styleId="PersonsTitle">
    <w:name w:val="Person's Title"/>
    <w:basedOn w:val="PersonsjobTitle"/>
    <w:qFormat/>
    <w:rsid w:val="00C634D9"/>
    <w:pPr>
      <w:pBdr>
        <w:top w:val="single" w:sz="4" w:space="18" w:color="F79646" w:themeColor="accent6"/>
        <w:left w:val="single" w:sz="4" w:space="13" w:color="F79646" w:themeColor="accent6"/>
        <w:bottom w:val="single" w:sz="4" w:space="18" w:color="F79646" w:themeColor="accent6"/>
        <w:right w:val="single" w:sz="4" w:space="13" w:color="F79646" w:themeColor="accent6"/>
      </w:pBdr>
      <w:shd w:val="clear" w:color="auto" w:fill="F79646" w:themeFill="accent6"/>
    </w:pPr>
  </w:style>
  <w:style w:type="paragraph" w:customStyle="1" w:styleId="PersonsjobTitle">
    <w:name w:val="Persons job Title"/>
    <w:basedOn w:val="PersonsName0"/>
    <w:uiPriority w:val="99"/>
    <w:qFormat/>
    <w:rsid w:val="00C634D9"/>
    <w:pPr>
      <w:spacing w:before="0" w:after="0"/>
    </w:pPr>
    <w:rPr>
      <w:b w:val="0"/>
      <w:sz w:val="20"/>
      <w:szCs w:val="20"/>
    </w:rPr>
  </w:style>
  <w:style w:type="paragraph" w:customStyle="1" w:styleId="IntenseQuotePurple">
    <w:name w:val="Intense Quote_Purple"/>
    <w:basedOn w:val="IntenseQuoteTurq"/>
    <w:uiPriority w:val="99"/>
    <w:qFormat/>
    <w:rsid w:val="00C634D9"/>
    <w:pPr>
      <w:pBdr>
        <w:top w:val="single" w:sz="4" w:space="18" w:color="C0504D" w:themeColor="accent2"/>
        <w:left w:val="single" w:sz="4" w:space="13" w:color="C0504D" w:themeColor="accent2"/>
        <w:bottom w:val="single" w:sz="4" w:space="18" w:color="C0504D" w:themeColor="accent2"/>
        <w:right w:val="single" w:sz="4" w:space="13" w:color="C0504D" w:themeColor="accent2"/>
      </w:pBdr>
      <w:shd w:val="clear" w:color="auto" w:fill="C0504D" w:themeFill="accent2"/>
    </w:pPr>
    <w:rPr>
      <w:rFonts w:cs="Times New Roman (Body CS)"/>
    </w:rPr>
  </w:style>
  <w:style w:type="paragraph" w:customStyle="1" w:styleId="IntroparaBLACK">
    <w:name w:val="Intro_para_BLACK"/>
    <w:basedOn w:val="Normal"/>
    <w:uiPriority w:val="99"/>
    <w:qFormat/>
    <w:rsid w:val="00C634D9"/>
    <w:pPr>
      <w:spacing w:before="120" w:after="240" w:line="264" w:lineRule="auto"/>
      <w:jc w:val="both"/>
    </w:pPr>
    <w:rPr>
      <w:b/>
      <w:color w:val="000000" w:themeColor="text1"/>
      <w:sz w:val="26"/>
      <w:szCs w:val="28"/>
    </w:rPr>
  </w:style>
  <w:style w:type="paragraph" w:customStyle="1" w:styleId="p1">
    <w:name w:val="p1"/>
    <w:basedOn w:val="Normal"/>
    <w:uiPriority w:val="99"/>
    <w:rsid w:val="00C634D9"/>
    <w:pPr>
      <w:spacing w:before="44" w:after="128" w:line="264" w:lineRule="auto"/>
      <w:jc w:val="both"/>
    </w:pPr>
    <w:rPr>
      <w:rFonts w:ascii="Frutiger LT Std" w:hAnsi="Frutiger LT Std" w:cs="Times New Roman"/>
      <w:color w:val="FFFFFF"/>
      <w:sz w:val="17"/>
      <w:szCs w:val="17"/>
      <w:lang w:eastAsia="en-GB"/>
    </w:rPr>
  </w:style>
  <w:style w:type="paragraph" w:customStyle="1" w:styleId="Normal10pt">
    <w:name w:val="Normal_10pt"/>
    <w:basedOn w:val="Normal"/>
    <w:uiPriority w:val="99"/>
    <w:qFormat/>
    <w:rsid w:val="00C634D9"/>
    <w:pPr>
      <w:spacing w:before="120" w:after="120" w:line="264" w:lineRule="auto"/>
      <w:jc w:val="both"/>
    </w:pPr>
    <w:rPr>
      <w:color w:val="262626" w:themeColor="text1" w:themeTint="D9"/>
      <w:sz w:val="20"/>
      <w:szCs w:val="24"/>
    </w:rPr>
  </w:style>
  <w:style w:type="paragraph" w:customStyle="1" w:styleId="PersonsNamePurple">
    <w:name w:val="Person's Name_Purple"/>
    <w:basedOn w:val="Personsname"/>
    <w:qFormat/>
    <w:rsid w:val="00C634D9"/>
    <w:pPr>
      <w:pBdr>
        <w:top w:val="single" w:sz="4" w:space="18" w:color="C0504D" w:themeColor="accent2"/>
        <w:left w:val="single" w:sz="4" w:space="13" w:color="C0504D" w:themeColor="accent2"/>
        <w:bottom w:val="single" w:sz="4" w:space="18" w:color="C0504D" w:themeColor="accent2"/>
        <w:right w:val="single" w:sz="4" w:space="13" w:color="C0504D" w:themeColor="accent2"/>
      </w:pBdr>
      <w:shd w:val="clear" w:color="auto" w:fill="C0504D" w:themeFill="accent2"/>
    </w:pPr>
  </w:style>
  <w:style w:type="paragraph" w:customStyle="1" w:styleId="PersonsTitlePURPLE">
    <w:name w:val="Person's Title_PURPLE"/>
    <w:basedOn w:val="PersonsTitle"/>
    <w:qFormat/>
    <w:rsid w:val="00C634D9"/>
    <w:pPr>
      <w:pBdr>
        <w:top w:val="single" w:sz="4" w:space="18" w:color="C0504D" w:themeColor="accent2"/>
        <w:left w:val="single" w:sz="4" w:space="13" w:color="C0504D" w:themeColor="accent2"/>
        <w:bottom w:val="single" w:sz="4" w:space="18" w:color="C0504D" w:themeColor="accent2"/>
        <w:right w:val="single" w:sz="4" w:space="13" w:color="C0504D" w:themeColor="accent2"/>
      </w:pBdr>
      <w:shd w:val="clear" w:color="auto" w:fill="C0504D" w:themeFill="accent2"/>
    </w:pPr>
  </w:style>
  <w:style w:type="paragraph" w:styleId="TOCHeading">
    <w:name w:val="TOC Heading"/>
    <w:basedOn w:val="Heading1"/>
    <w:next w:val="Normal"/>
    <w:uiPriority w:val="39"/>
    <w:unhideWhenUsed/>
    <w:qFormat/>
    <w:rsid w:val="00C634D9"/>
    <w:pPr>
      <w:spacing w:before="480" w:after="0" w:line="276" w:lineRule="auto"/>
      <w:outlineLvl w:val="9"/>
    </w:pPr>
    <w:rPr>
      <w:b w:val="0"/>
      <w:bCs/>
      <w:color w:val="365F91" w:themeColor="accent1" w:themeShade="BF"/>
      <w:sz w:val="28"/>
      <w:szCs w:val="28"/>
      <w:lang w:val="en-US"/>
    </w:rPr>
  </w:style>
  <w:style w:type="paragraph" w:styleId="TOC1">
    <w:name w:val="toc 1"/>
    <w:basedOn w:val="Normal"/>
    <w:next w:val="Normal"/>
    <w:autoRedefine/>
    <w:uiPriority w:val="39"/>
    <w:unhideWhenUsed/>
    <w:qFormat/>
    <w:rsid w:val="00C634D9"/>
    <w:pPr>
      <w:spacing w:before="120" w:after="0" w:line="264" w:lineRule="auto"/>
      <w:jc w:val="both"/>
    </w:pPr>
    <w:rPr>
      <w:rFonts w:cstheme="minorHAnsi"/>
      <w:b/>
      <w:bCs/>
      <w:i/>
      <w:iCs/>
      <w:color w:val="262626" w:themeColor="text1" w:themeTint="D9"/>
      <w:sz w:val="24"/>
      <w:szCs w:val="24"/>
    </w:rPr>
  </w:style>
  <w:style w:type="paragraph" w:styleId="TOC2">
    <w:name w:val="toc 2"/>
    <w:basedOn w:val="Normal"/>
    <w:next w:val="Normal"/>
    <w:autoRedefine/>
    <w:uiPriority w:val="39"/>
    <w:unhideWhenUsed/>
    <w:qFormat/>
    <w:rsid w:val="00C634D9"/>
    <w:pPr>
      <w:spacing w:before="120" w:after="0" w:line="264" w:lineRule="auto"/>
      <w:ind w:left="240"/>
      <w:jc w:val="both"/>
    </w:pPr>
    <w:rPr>
      <w:rFonts w:cstheme="minorHAnsi"/>
      <w:b/>
      <w:bCs/>
      <w:color w:val="262626" w:themeColor="text1" w:themeTint="D9"/>
    </w:rPr>
  </w:style>
  <w:style w:type="paragraph" w:styleId="TOC3">
    <w:name w:val="toc 3"/>
    <w:basedOn w:val="Normal"/>
    <w:next w:val="Normal"/>
    <w:autoRedefine/>
    <w:uiPriority w:val="39"/>
    <w:unhideWhenUsed/>
    <w:qFormat/>
    <w:rsid w:val="00C634D9"/>
    <w:pPr>
      <w:spacing w:after="0" w:line="264" w:lineRule="auto"/>
      <w:ind w:left="480"/>
      <w:jc w:val="both"/>
    </w:pPr>
    <w:rPr>
      <w:rFonts w:cstheme="minorHAnsi"/>
      <w:color w:val="262626" w:themeColor="text1" w:themeTint="D9"/>
      <w:sz w:val="20"/>
      <w:szCs w:val="20"/>
    </w:rPr>
  </w:style>
  <w:style w:type="paragraph" w:styleId="TOC4">
    <w:name w:val="toc 4"/>
    <w:basedOn w:val="Normal"/>
    <w:next w:val="Normal"/>
    <w:autoRedefine/>
    <w:uiPriority w:val="39"/>
    <w:unhideWhenUsed/>
    <w:rsid w:val="00C634D9"/>
    <w:pPr>
      <w:spacing w:after="0" w:line="264" w:lineRule="auto"/>
      <w:ind w:left="720"/>
      <w:jc w:val="both"/>
    </w:pPr>
    <w:rPr>
      <w:rFonts w:cstheme="minorHAnsi"/>
      <w:color w:val="262626" w:themeColor="text1" w:themeTint="D9"/>
      <w:sz w:val="20"/>
      <w:szCs w:val="20"/>
    </w:rPr>
  </w:style>
  <w:style w:type="paragraph" w:styleId="TOC5">
    <w:name w:val="toc 5"/>
    <w:basedOn w:val="Normal"/>
    <w:next w:val="Normal"/>
    <w:autoRedefine/>
    <w:uiPriority w:val="39"/>
    <w:unhideWhenUsed/>
    <w:rsid w:val="00C634D9"/>
    <w:pPr>
      <w:spacing w:after="0" w:line="264" w:lineRule="auto"/>
      <w:ind w:left="960"/>
      <w:jc w:val="both"/>
    </w:pPr>
    <w:rPr>
      <w:rFonts w:cstheme="minorHAnsi"/>
      <w:color w:val="262626" w:themeColor="text1" w:themeTint="D9"/>
      <w:sz w:val="20"/>
      <w:szCs w:val="20"/>
    </w:rPr>
  </w:style>
  <w:style w:type="paragraph" w:styleId="TOC6">
    <w:name w:val="toc 6"/>
    <w:basedOn w:val="Normal"/>
    <w:next w:val="Normal"/>
    <w:autoRedefine/>
    <w:uiPriority w:val="39"/>
    <w:unhideWhenUsed/>
    <w:rsid w:val="00C634D9"/>
    <w:pPr>
      <w:spacing w:after="0" w:line="264" w:lineRule="auto"/>
      <w:ind w:left="1200"/>
      <w:jc w:val="both"/>
    </w:pPr>
    <w:rPr>
      <w:rFonts w:cstheme="minorHAnsi"/>
      <w:color w:val="262626" w:themeColor="text1" w:themeTint="D9"/>
      <w:sz w:val="20"/>
      <w:szCs w:val="20"/>
    </w:rPr>
  </w:style>
  <w:style w:type="paragraph" w:styleId="TOC7">
    <w:name w:val="toc 7"/>
    <w:basedOn w:val="Normal"/>
    <w:next w:val="Normal"/>
    <w:autoRedefine/>
    <w:uiPriority w:val="39"/>
    <w:unhideWhenUsed/>
    <w:rsid w:val="00C634D9"/>
    <w:pPr>
      <w:spacing w:after="0" w:line="264" w:lineRule="auto"/>
      <w:ind w:left="1440"/>
      <w:jc w:val="both"/>
    </w:pPr>
    <w:rPr>
      <w:rFonts w:cstheme="minorHAnsi"/>
      <w:color w:val="262626" w:themeColor="text1" w:themeTint="D9"/>
      <w:sz w:val="20"/>
      <w:szCs w:val="20"/>
    </w:rPr>
  </w:style>
  <w:style w:type="paragraph" w:styleId="TOC8">
    <w:name w:val="toc 8"/>
    <w:basedOn w:val="Normal"/>
    <w:next w:val="Normal"/>
    <w:autoRedefine/>
    <w:uiPriority w:val="39"/>
    <w:unhideWhenUsed/>
    <w:rsid w:val="00C634D9"/>
    <w:pPr>
      <w:spacing w:after="0" w:line="264" w:lineRule="auto"/>
      <w:ind w:left="1680"/>
      <w:jc w:val="both"/>
    </w:pPr>
    <w:rPr>
      <w:rFonts w:cstheme="minorHAnsi"/>
      <w:color w:val="262626" w:themeColor="text1" w:themeTint="D9"/>
      <w:sz w:val="20"/>
      <w:szCs w:val="20"/>
    </w:rPr>
  </w:style>
  <w:style w:type="paragraph" w:styleId="TOC9">
    <w:name w:val="toc 9"/>
    <w:basedOn w:val="Normal"/>
    <w:next w:val="Normal"/>
    <w:autoRedefine/>
    <w:uiPriority w:val="39"/>
    <w:unhideWhenUsed/>
    <w:rsid w:val="00C634D9"/>
    <w:pPr>
      <w:spacing w:after="0" w:line="264" w:lineRule="auto"/>
      <w:ind w:left="1920"/>
      <w:jc w:val="both"/>
    </w:pPr>
    <w:rPr>
      <w:rFonts w:cstheme="minorHAnsi"/>
      <w:color w:val="262626" w:themeColor="text1" w:themeTint="D9"/>
      <w:sz w:val="20"/>
      <w:szCs w:val="20"/>
    </w:rPr>
  </w:style>
  <w:style w:type="character" w:customStyle="1" w:styleId="UnresolvedMention1">
    <w:name w:val="Unresolved Mention1"/>
    <w:basedOn w:val="DefaultParagraphFont"/>
    <w:uiPriority w:val="99"/>
    <w:rsid w:val="00C634D9"/>
    <w:rPr>
      <w:color w:val="808080"/>
      <w:shd w:val="clear" w:color="auto" w:fill="E6E6E6"/>
    </w:rPr>
  </w:style>
  <w:style w:type="paragraph" w:styleId="Subtitle">
    <w:name w:val="Subtitle"/>
    <w:aliases w:val="Subtitle_Intro"/>
    <w:basedOn w:val="Normal"/>
    <w:next w:val="Normal"/>
    <w:link w:val="SubtitleChar"/>
    <w:uiPriority w:val="11"/>
    <w:qFormat/>
    <w:rsid w:val="00C634D9"/>
    <w:pPr>
      <w:numPr>
        <w:ilvl w:val="1"/>
      </w:numPr>
      <w:spacing w:before="160" w:after="160" w:line="264" w:lineRule="auto"/>
      <w:ind w:right="5103"/>
      <w:jc w:val="both"/>
    </w:pPr>
    <w:rPr>
      <w:rFonts w:eastAsiaTheme="minorEastAsia"/>
      <w:b/>
      <w:color w:val="FFFFFF" w:themeColor="background1"/>
      <w:spacing w:val="15"/>
      <w:sz w:val="28"/>
    </w:rPr>
  </w:style>
  <w:style w:type="character" w:customStyle="1" w:styleId="SubtitleChar">
    <w:name w:val="Subtitle Char"/>
    <w:aliases w:val="Subtitle_Intro Char"/>
    <w:basedOn w:val="DefaultParagraphFont"/>
    <w:link w:val="Subtitle"/>
    <w:uiPriority w:val="11"/>
    <w:rsid w:val="00C634D9"/>
    <w:rPr>
      <w:rFonts w:eastAsiaTheme="minorEastAsia"/>
      <w:b/>
      <w:color w:val="FFFFFF" w:themeColor="background1"/>
      <w:spacing w:val="15"/>
      <w:sz w:val="28"/>
    </w:rPr>
  </w:style>
  <w:style w:type="paragraph" w:styleId="Title">
    <w:name w:val="Title"/>
    <w:basedOn w:val="Normal"/>
    <w:next w:val="Normal"/>
    <w:link w:val="TitleChar"/>
    <w:uiPriority w:val="10"/>
    <w:qFormat/>
    <w:rsid w:val="00C634D9"/>
    <w:pPr>
      <w:spacing w:before="240" w:after="600" w:line="264" w:lineRule="auto"/>
      <w:ind w:right="5103"/>
      <w:contextualSpacing/>
      <w:jc w:val="both"/>
    </w:pPr>
    <w:rPr>
      <w:rFonts w:asciiTheme="majorHAnsi" w:eastAsiaTheme="majorEastAsia" w:hAnsiTheme="majorHAnsi" w:cstheme="majorBidi"/>
      <w:color w:val="FFFFFF" w:themeColor="background1"/>
      <w:spacing w:val="-10"/>
      <w:kern w:val="28"/>
      <w:sz w:val="60"/>
      <w:szCs w:val="56"/>
    </w:rPr>
  </w:style>
  <w:style w:type="character" w:customStyle="1" w:styleId="TitleChar">
    <w:name w:val="Title Char"/>
    <w:basedOn w:val="DefaultParagraphFont"/>
    <w:link w:val="Title"/>
    <w:uiPriority w:val="10"/>
    <w:rsid w:val="00C634D9"/>
    <w:rPr>
      <w:rFonts w:asciiTheme="majorHAnsi" w:eastAsiaTheme="majorEastAsia" w:hAnsiTheme="majorHAnsi" w:cstheme="majorBidi"/>
      <w:color w:val="FFFFFF" w:themeColor="background1"/>
      <w:spacing w:val="-10"/>
      <w:kern w:val="28"/>
      <w:sz w:val="60"/>
      <w:szCs w:val="56"/>
    </w:rPr>
  </w:style>
  <w:style w:type="character" w:styleId="SubtleEmphasis">
    <w:name w:val="Subtle Emphasis"/>
    <w:basedOn w:val="DefaultParagraphFont"/>
    <w:uiPriority w:val="19"/>
    <w:qFormat/>
    <w:rsid w:val="00C634D9"/>
    <w:rPr>
      <w:rFonts w:asciiTheme="minorHAnsi" w:hAnsiTheme="minorHAnsi"/>
      <w:b w:val="0"/>
      <w:i w:val="0"/>
      <w:iCs/>
      <w:color w:val="FFFFFF" w:themeColor="background1"/>
      <w:sz w:val="24"/>
    </w:rPr>
  </w:style>
  <w:style w:type="paragraph" w:customStyle="1" w:styleId="HeadingBackpage">
    <w:name w:val="Heading Back page"/>
    <w:basedOn w:val="Heading6"/>
    <w:uiPriority w:val="99"/>
    <w:qFormat/>
    <w:rsid w:val="00C634D9"/>
    <w:pPr>
      <w:spacing w:line="240" w:lineRule="auto"/>
    </w:pPr>
    <w:rPr>
      <w:color w:val="9BBB59" w:themeColor="accent3"/>
      <w14:textFill>
        <w14:gradFill>
          <w14:gsLst>
            <w14:gs w14:pos="0">
              <w14:schemeClr w14:val="accent3">
                <w14:lumMod w14:val="100000"/>
              </w14:schemeClr>
            </w14:gs>
            <w14:gs w14:pos="100000">
              <w14:srgbClr w14:val="FFB81C"/>
            </w14:gs>
          </w14:gsLst>
          <w14:lin w14:ang="10800000" w14:scaled="0"/>
        </w14:gradFill>
      </w14:textFill>
    </w:rPr>
  </w:style>
  <w:style w:type="paragraph" w:customStyle="1" w:styleId="ListParagraphnumbers">
    <w:name w:val="List Paragraph numbers"/>
    <w:basedOn w:val="ListParagraph"/>
    <w:uiPriority w:val="99"/>
    <w:qFormat/>
    <w:rsid w:val="00C634D9"/>
    <w:pPr>
      <w:numPr>
        <w:numId w:val="8"/>
      </w:numPr>
      <w:spacing w:before="120" w:after="120" w:line="264" w:lineRule="auto"/>
      <w:jc w:val="both"/>
    </w:pPr>
    <w:rPr>
      <w:color w:val="262626" w:themeColor="text1" w:themeTint="D9"/>
      <w:sz w:val="24"/>
      <w:szCs w:val="24"/>
    </w:rPr>
  </w:style>
  <w:style w:type="character" w:customStyle="1" w:styleId="normaltextrun">
    <w:name w:val="normaltextrun"/>
    <w:basedOn w:val="DefaultParagraphFont"/>
    <w:rsid w:val="00C634D9"/>
  </w:style>
  <w:style w:type="paragraph" w:customStyle="1" w:styleId="Default">
    <w:name w:val="Default"/>
    <w:rsid w:val="00C634D9"/>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C634D9"/>
  </w:style>
  <w:style w:type="character" w:customStyle="1" w:styleId="mlhidden">
    <w:name w:val="ml__hidden"/>
    <w:basedOn w:val="DefaultParagraphFont"/>
    <w:rsid w:val="00C634D9"/>
  </w:style>
  <w:style w:type="character" w:customStyle="1" w:styleId="Heading1Char1">
    <w:name w:val="Heading 1 Char1"/>
    <w:aliases w:val="Heading 1_DARK GREY Char1"/>
    <w:basedOn w:val="DefaultParagraphFont"/>
    <w:uiPriority w:val="9"/>
    <w:rsid w:val="00C634D9"/>
    <w:rPr>
      <w:rFonts w:asciiTheme="majorHAnsi" w:eastAsiaTheme="majorEastAsia" w:hAnsiTheme="majorHAnsi" w:cstheme="majorBidi"/>
      <w:color w:val="365F91" w:themeColor="accent1" w:themeShade="BF"/>
      <w:sz w:val="32"/>
      <w:szCs w:val="32"/>
    </w:rPr>
  </w:style>
  <w:style w:type="character" w:customStyle="1" w:styleId="SubtitleChar1">
    <w:name w:val="Subtitle Char1"/>
    <w:aliases w:val="Subtitle_Intro Char1"/>
    <w:basedOn w:val="DefaultParagraphFont"/>
    <w:uiPriority w:val="11"/>
    <w:rsid w:val="00C634D9"/>
    <w:rPr>
      <w:rFonts w:eastAsiaTheme="minorEastAsia"/>
      <w:color w:val="5A5A5A" w:themeColor="text1" w:themeTint="A5"/>
      <w:spacing w:val="15"/>
      <w:sz w:val="22"/>
      <w:szCs w:val="22"/>
    </w:rPr>
  </w:style>
  <w:style w:type="character" w:customStyle="1" w:styleId="IntenseQuoteChar1">
    <w:name w:val="Intense Quote Char1"/>
    <w:aliases w:val="Intense Quote_nhs_blue Char1"/>
    <w:basedOn w:val="DefaultParagraphFont"/>
    <w:uiPriority w:val="30"/>
    <w:rsid w:val="00C634D9"/>
    <w:rPr>
      <w:i/>
      <w:iCs/>
      <w:color w:val="4F81BD" w:themeColor="accent1"/>
    </w:rPr>
  </w:style>
  <w:style w:type="paragraph" w:customStyle="1" w:styleId="selectionshareable">
    <w:name w:val="selectionshareable"/>
    <w:basedOn w:val="Normal"/>
    <w:rsid w:val="00C634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fuvd">
    <w:name w:val="ilfuvd"/>
    <w:basedOn w:val="DefaultParagraphFont"/>
    <w:rsid w:val="00C634D9"/>
  </w:style>
  <w:style w:type="character" w:styleId="FootnoteReference">
    <w:name w:val="footnote reference"/>
    <w:basedOn w:val="DefaultParagraphFont"/>
    <w:uiPriority w:val="99"/>
    <w:unhideWhenUsed/>
    <w:rsid w:val="00990398"/>
    <w:rPr>
      <w:vertAlign w:val="superscript"/>
    </w:rPr>
  </w:style>
  <w:style w:type="table" w:customStyle="1" w:styleId="TableGrid1">
    <w:name w:val="Table Grid1"/>
    <w:basedOn w:val="TableNormal"/>
    <w:next w:val="TableGrid"/>
    <w:uiPriority w:val="59"/>
    <w:rsid w:val="00047132"/>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81F53"/>
    <w:pPr>
      <w:spacing w:after="0" w:line="240" w:lineRule="auto"/>
    </w:pPr>
    <w:rPr>
      <w:sz w:val="20"/>
      <w:szCs w:val="20"/>
    </w:rPr>
  </w:style>
  <w:style w:type="character" w:customStyle="1" w:styleId="FootnoteTextChar">
    <w:name w:val="Footnote Text Char"/>
    <w:basedOn w:val="DefaultParagraphFont"/>
    <w:link w:val="FootnoteText"/>
    <w:uiPriority w:val="99"/>
    <w:rsid w:val="00081F53"/>
    <w:rPr>
      <w:sz w:val="20"/>
      <w:szCs w:val="20"/>
    </w:rPr>
  </w:style>
  <w:style w:type="paragraph" w:customStyle="1" w:styleId="Tabletext">
    <w:name w:val="Table text"/>
    <w:basedOn w:val="Normal"/>
    <w:link w:val="TabletextChar"/>
    <w:qFormat/>
    <w:rsid w:val="0091122F"/>
    <w:pPr>
      <w:spacing w:after="0" w:line="240" w:lineRule="auto"/>
      <w:jc w:val="center"/>
    </w:pPr>
    <w:rPr>
      <w:rFonts w:ascii="Arial" w:hAnsi="Arial"/>
      <w:color w:val="435562"/>
      <w:sz w:val="16"/>
      <w:szCs w:val="24"/>
    </w:rPr>
  </w:style>
  <w:style w:type="character" w:customStyle="1" w:styleId="TabletextChar">
    <w:name w:val="Table text Char"/>
    <w:basedOn w:val="DefaultParagraphFont"/>
    <w:link w:val="Tabletext"/>
    <w:rsid w:val="0091122F"/>
    <w:rPr>
      <w:rFonts w:ascii="Arial" w:hAnsi="Arial"/>
      <w:color w:val="435562"/>
      <w:sz w:val="16"/>
      <w:szCs w:val="24"/>
    </w:rPr>
  </w:style>
  <w:style w:type="table" w:styleId="MediumGrid3-Accent1">
    <w:name w:val="Medium Grid 3 Accent 1"/>
    <w:basedOn w:val="TableNormal"/>
    <w:uiPriority w:val="69"/>
    <w:rsid w:val="009074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5">
    <w:name w:val="Colorful Grid Accent 5"/>
    <w:basedOn w:val="TableNormal"/>
    <w:uiPriority w:val="73"/>
    <w:rsid w:val="000260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_DARK GREY"/>
    <w:basedOn w:val="Normal"/>
    <w:next w:val="Normal"/>
    <w:link w:val="Heading1Char"/>
    <w:uiPriority w:val="9"/>
    <w:qFormat/>
    <w:rsid w:val="00635897"/>
    <w:pPr>
      <w:keepNext/>
      <w:keepLines/>
      <w:spacing w:before="240" w:after="120" w:line="264" w:lineRule="auto"/>
      <w:ind w:right="3402"/>
      <w:jc w:val="both"/>
      <w:outlineLvl w:val="0"/>
    </w:pPr>
    <w:rPr>
      <w:rFonts w:asciiTheme="majorHAnsi" w:eastAsiaTheme="majorEastAsia" w:hAnsiTheme="majorHAnsi" w:cstheme="majorBidi"/>
      <w:b/>
      <w:color w:val="0070C0"/>
      <w:sz w:val="48"/>
      <w:szCs w:val="32"/>
    </w:rPr>
  </w:style>
  <w:style w:type="paragraph" w:styleId="Heading2">
    <w:name w:val="heading 2"/>
    <w:aliases w:val="Heading 2_DARK BLUE"/>
    <w:basedOn w:val="Normal"/>
    <w:next w:val="Normal"/>
    <w:link w:val="Heading2Char"/>
    <w:uiPriority w:val="9"/>
    <w:unhideWhenUsed/>
    <w:qFormat/>
    <w:rsid w:val="00635897"/>
    <w:pPr>
      <w:keepNext/>
      <w:keepLines/>
      <w:spacing w:before="360" w:after="120" w:line="264" w:lineRule="auto"/>
      <w:jc w:val="both"/>
      <w:outlineLvl w:val="1"/>
    </w:pPr>
    <w:rPr>
      <w:rFonts w:asciiTheme="majorHAnsi" w:eastAsiaTheme="majorEastAsia" w:hAnsiTheme="majorHAnsi" w:cstheme="majorBidi"/>
      <w:b/>
      <w:color w:val="0070C0"/>
      <w:sz w:val="32"/>
      <w:szCs w:val="26"/>
    </w:rPr>
  </w:style>
  <w:style w:type="paragraph" w:styleId="Heading3">
    <w:name w:val="heading 3"/>
    <w:aliases w:val="Heading 3_NHS BLUE"/>
    <w:basedOn w:val="Normal"/>
    <w:next w:val="Normal"/>
    <w:link w:val="Heading3Char"/>
    <w:uiPriority w:val="9"/>
    <w:unhideWhenUsed/>
    <w:qFormat/>
    <w:rsid w:val="00CE3DC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DARK_BLUE"/>
    <w:basedOn w:val="Normal"/>
    <w:next w:val="Normal"/>
    <w:link w:val="Heading4Char"/>
    <w:uiPriority w:val="9"/>
    <w:unhideWhenUsed/>
    <w:qFormat/>
    <w:rsid w:val="00C634D9"/>
    <w:pPr>
      <w:keepNext/>
      <w:keepLines/>
      <w:spacing w:before="240" w:after="0" w:line="264" w:lineRule="auto"/>
      <w:jc w:val="both"/>
      <w:outlineLvl w:val="3"/>
    </w:pPr>
    <w:rPr>
      <w:rFonts w:asciiTheme="majorHAnsi" w:eastAsiaTheme="majorEastAsia" w:hAnsiTheme="majorHAnsi" w:cstheme="majorBidi"/>
      <w:b/>
      <w:iCs/>
      <w:color w:val="003087"/>
      <w:sz w:val="20"/>
      <w:szCs w:val="24"/>
    </w:rPr>
  </w:style>
  <w:style w:type="paragraph" w:styleId="Heading5">
    <w:name w:val="heading 5"/>
    <w:basedOn w:val="Normal"/>
    <w:next w:val="Normal"/>
    <w:link w:val="Heading5Char"/>
    <w:uiPriority w:val="9"/>
    <w:unhideWhenUsed/>
    <w:qFormat/>
    <w:rsid w:val="00C634D9"/>
    <w:pPr>
      <w:keepNext/>
      <w:keepLines/>
      <w:spacing w:before="40" w:after="0" w:line="264" w:lineRule="auto"/>
      <w:jc w:val="both"/>
      <w:outlineLvl w:val="4"/>
    </w:pPr>
    <w:rPr>
      <w:rFonts w:asciiTheme="majorHAnsi" w:eastAsiaTheme="majorEastAsia" w:hAnsiTheme="majorHAnsi" w:cstheme="majorBidi"/>
      <w:color w:val="365F91" w:themeColor="accent1" w:themeShade="BF"/>
      <w:sz w:val="24"/>
      <w:szCs w:val="24"/>
    </w:rPr>
  </w:style>
  <w:style w:type="paragraph" w:styleId="Heading6">
    <w:name w:val="heading 6"/>
    <w:aliases w:val="Heading 6_Back page_orange"/>
    <w:basedOn w:val="Normal"/>
    <w:next w:val="Normal"/>
    <w:link w:val="Heading6Char"/>
    <w:uiPriority w:val="9"/>
    <w:unhideWhenUsed/>
    <w:qFormat/>
    <w:rsid w:val="00C634D9"/>
    <w:pPr>
      <w:keepNext/>
      <w:keepLines/>
      <w:spacing w:before="120" w:after="360" w:line="264" w:lineRule="auto"/>
      <w:ind w:right="5670"/>
      <w:jc w:val="both"/>
      <w:outlineLvl w:val="5"/>
    </w:pPr>
    <w:rPr>
      <w:rFonts w:asciiTheme="majorHAnsi" w:eastAsiaTheme="majorEastAsia" w:hAnsiTheme="majorHAnsi" w:cstheme="majorBidi"/>
      <w:b/>
      <w:color w:val="C2D69B" w:themeColor="accent3" w:themeTint="99"/>
      <w:sz w:val="52"/>
      <w:szCs w:val="24"/>
    </w:rPr>
  </w:style>
  <w:style w:type="paragraph" w:styleId="Heading7">
    <w:name w:val="heading 7"/>
    <w:basedOn w:val="Normal"/>
    <w:next w:val="Normal"/>
    <w:link w:val="Heading7Char"/>
    <w:uiPriority w:val="9"/>
    <w:unhideWhenUsed/>
    <w:qFormat/>
    <w:rsid w:val="00C634D9"/>
    <w:pPr>
      <w:keepNext/>
      <w:keepLines/>
      <w:spacing w:before="40" w:after="0" w:line="264" w:lineRule="auto"/>
      <w:jc w:val="both"/>
      <w:outlineLvl w:val="6"/>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DARK GREY Char"/>
    <w:basedOn w:val="DefaultParagraphFont"/>
    <w:link w:val="Heading1"/>
    <w:uiPriority w:val="9"/>
    <w:rsid w:val="00635897"/>
    <w:rPr>
      <w:rFonts w:asciiTheme="majorHAnsi" w:eastAsiaTheme="majorEastAsia" w:hAnsiTheme="majorHAnsi" w:cstheme="majorBidi"/>
      <w:b/>
      <w:color w:val="0070C0"/>
      <w:sz w:val="48"/>
      <w:szCs w:val="32"/>
    </w:rPr>
  </w:style>
  <w:style w:type="character" w:customStyle="1" w:styleId="Heading2Char">
    <w:name w:val="Heading 2 Char"/>
    <w:aliases w:val="Heading 2_DARK BLUE Char"/>
    <w:basedOn w:val="DefaultParagraphFont"/>
    <w:link w:val="Heading2"/>
    <w:uiPriority w:val="9"/>
    <w:rsid w:val="00635897"/>
    <w:rPr>
      <w:rFonts w:asciiTheme="majorHAnsi" w:eastAsiaTheme="majorEastAsia" w:hAnsiTheme="majorHAnsi" w:cstheme="majorBidi"/>
      <w:b/>
      <w:color w:val="0070C0"/>
      <w:sz w:val="32"/>
      <w:szCs w:val="26"/>
    </w:rPr>
  </w:style>
  <w:style w:type="character" w:customStyle="1" w:styleId="Heading3Char">
    <w:name w:val="Heading 3 Char"/>
    <w:aliases w:val="Heading 3_NHS BLUE Char"/>
    <w:basedOn w:val="DefaultParagraphFont"/>
    <w:link w:val="Heading3"/>
    <w:uiPriority w:val="9"/>
    <w:rsid w:val="00CE3DC9"/>
    <w:rPr>
      <w:rFonts w:asciiTheme="majorHAnsi" w:eastAsiaTheme="majorEastAsia" w:hAnsiTheme="majorHAnsi" w:cstheme="majorBidi"/>
      <w:b/>
      <w:bCs/>
      <w:color w:val="4F81BD" w:themeColor="accent1"/>
    </w:rPr>
  </w:style>
  <w:style w:type="character" w:customStyle="1" w:styleId="Heading4Char">
    <w:name w:val="Heading 4 Char"/>
    <w:aliases w:val="Heading 4_DARK_BLUE Char"/>
    <w:basedOn w:val="DefaultParagraphFont"/>
    <w:link w:val="Heading4"/>
    <w:uiPriority w:val="9"/>
    <w:rsid w:val="00C634D9"/>
    <w:rPr>
      <w:rFonts w:asciiTheme="majorHAnsi" w:eastAsiaTheme="majorEastAsia" w:hAnsiTheme="majorHAnsi" w:cstheme="majorBidi"/>
      <w:b/>
      <w:iCs/>
      <w:color w:val="003087"/>
      <w:sz w:val="20"/>
      <w:szCs w:val="24"/>
    </w:rPr>
  </w:style>
  <w:style w:type="character" w:customStyle="1" w:styleId="Heading5Char">
    <w:name w:val="Heading 5 Char"/>
    <w:basedOn w:val="DefaultParagraphFont"/>
    <w:link w:val="Heading5"/>
    <w:uiPriority w:val="9"/>
    <w:rsid w:val="00C634D9"/>
    <w:rPr>
      <w:rFonts w:asciiTheme="majorHAnsi" w:eastAsiaTheme="majorEastAsia" w:hAnsiTheme="majorHAnsi" w:cstheme="majorBidi"/>
      <w:color w:val="365F91" w:themeColor="accent1" w:themeShade="BF"/>
      <w:sz w:val="24"/>
      <w:szCs w:val="24"/>
    </w:rPr>
  </w:style>
  <w:style w:type="character" w:customStyle="1" w:styleId="Heading6Char">
    <w:name w:val="Heading 6 Char"/>
    <w:aliases w:val="Heading 6_Back page_orange Char"/>
    <w:basedOn w:val="DefaultParagraphFont"/>
    <w:link w:val="Heading6"/>
    <w:uiPriority w:val="9"/>
    <w:rsid w:val="00C634D9"/>
    <w:rPr>
      <w:rFonts w:asciiTheme="majorHAnsi" w:eastAsiaTheme="majorEastAsia" w:hAnsiTheme="majorHAnsi" w:cstheme="majorBidi"/>
      <w:b/>
      <w:color w:val="C2D69B" w:themeColor="accent3" w:themeTint="99"/>
      <w:sz w:val="52"/>
      <w:szCs w:val="24"/>
    </w:rPr>
  </w:style>
  <w:style w:type="character" w:customStyle="1" w:styleId="Heading7Char">
    <w:name w:val="Heading 7 Char"/>
    <w:basedOn w:val="DefaultParagraphFont"/>
    <w:link w:val="Heading7"/>
    <w:uiPriority w:val="9"/>
    <w:rsid w:val="00C634D9"/>
    <w:rPr>
      <w:rFonts w:asciiTheme="majorHAnsi" w:eastAsiaTheme="majorEastAsia" w:hAnsiTheme="majorHAnsi" w:cstheme="majorBidi"/>
      <w:i/>
      <w:iCs/>
      <w:color w:val="243F60" w:themeColor="accent1" w:themeShade="7F"/>
      <w:sz w:val="24"/>
      <w:szCs w:val="24"/>
    </w:rPr>
  </w:style>
  <w:style w:type="paragraph" w:styleId="BalloonText">
    <w:name w:val="Balloon Text"/>
    <w:basedOn w:val="Normal"/>
    <w:link w:val="BalloonTextChar"/>
    <w:uiPriority w:val="99"/>
    <w:semiHidden/>
    <w:unhideWhenUsed/>
    <w:rsid w:val="00D27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885"/>
    <w:rPr>
      <w:rFonts w:ascii="Tahoma" w:hAnsi="Tahoma" w:cs="Tahoma"/>
      <w:sz w:val="16"/>
      <w:szCs w:val="1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D27885"/>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D27885"/>
    <w:pPr>
      <w:ind w:left="720"/>
      <w:contextualSpacing/>
    </w:pPr>
  </w:style>
  <w:style w:type="character" w:styleId="Hyperlink">
    <w:name w:val="Hyperlink"/>
    <w:basedOn w:val="DefaultParagraphFont"/>
    <w:uiPriority w:val="99"/>
    <w:unhideWhenUsed/>
    <w:rsid w:val="008A5FBA"/>
    <w:rPr>
      <w:color w:val="41B7E7"/>
      <w:u w:val="single"/>
    </w:rPr>
  </w:style>
  <w:style w:type="table" w:styleId="TableGrid">
    <w:name w:val="Table Grid"/>
    <w:basedOn w:val="TableNormal"/>
    <w:uiPriority w:val="59"/>
    <w:rsid w:val="008A5FB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A5FBA"/>
    <w:pPr>
      <w:spacing w:before="120" w:after="120" w:line="240" w:lineRule="auto"/>
      <w:jc w:val="both"/>
    </w:pPr>
    <w:rPr>
      <w:color w:val="262626" w:themeColor="text1" w:themeTint="D9"/>
      <w:sz w:val="20"/>
      <w:szCs w:val="20"/>
    </w:rPr>
  </w:style>
  <w:style w:type="character" w:customStyle="1" w:styleId="CommentTextChar">
    <w:name w:val="Comment Text Char"/>
    <w:basedOn w:val="DefaultParagraphFont"/>
    <w:link w:val="CommentText"/>
    <w:uiPriority w:val="99"/>
    <w:rsid w:val="008A5FBA"/>
    <w:rPr>
      <w:color w:val="262626" w:themeColor="text1" w:themeTint="D9"/>
      <w:sz w:val="20"/>
      <w:szCs w:val="20"/>
    </w:rPr>
  </w:style>
  <w:style w:type="paragraph" w:styleId="Caption">
    <w:name w:val="caption"/>
    <w:basedOn w:val="Normal"/>
    <w:next w:val="Normal"/>
    <w:uiPriority w:val="35"/>
    <w:unhideWhenUsed/>
    <w:qFormat/>
    <w:rsid w:val="00B74434"/>
    <w:pPr>
      <w:spacing w:line="240" w:lineRule="auto"/>
    </w:pPr>
    <w:rPr>
      <w:rFonts w:ascii="Arial" w:eastAsia="Times New Roman" w:hAnsi="Arial" w:cs="Arial"/>
      <w:b/>
      <w:bCs/>
      <w:color w:val="4F81BD" w:themeColor="accent1"/>
      <w:sz w:val="18"/>
      <w:szCs w:val="18"/>
      <w:lang w:eastAsia="en-GB"/>
    </w:rPr>
  </w:style>
  <w:style w:type="paragraph" w:customStyle="1" w:styleId="paragraph">
    <w:name w:val="paragraph"/>
    <w:basedOn w:val="Normal"/>
    <w:rsid w:val="00402FE4"/>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customStyle="1" w:styleId="eop">
    <w:name w:val="eop"/>
    <w:basedOn w:val="DefaultParagraphFont"/>
    <w:rsid w:val="00402FE4"/>
  </w:style>
  <w:style w:type="character" w:customStyle="1" w:styleId="normaltextrun1">
    <w:name w:val="normaltextrun1"/>
    <w:basedOn w:val="DefaultParagraphFont"/>
    <w:rsid w:val="00402FE4"/>
  </w:style>
  <w:style w:type="paragraph" w:styleId="NoSpacing">
    <w:name w:val="No Spacing"/>
    <w:link w:val="NoSpacingChar"/>
    <w:uiPriority w:val="1"/>
    <w:qFormat/>
    <w:rsid w:val="005750D5"/>
    <w:pPr>
      <w:spacing w:after="0" w:line="240" w:lineRule="auto"/>
    </w:pPr>
  </w:style>
  <w:style w:type="character" w:customStyle="1" w:styleId="NoSpacingChar">
    <w:name w:val="No Spacing Char"/>
    <w:basedOn w:val="DefaultParagraphFont"/>
    <w:link w:val="NoSpacing"/>
    <w:uiPriority w:val="1"/>
    <w:rsid w:val="00C634D9"/>
  </w:style>
  <w:style w:type="paragraph" w:styleId="NormalWeb">
    <w:name w:val="Normal (Web)"/>
    <w:basedOn w:val="Normal"/>
    <w:uiPriority w:val="99"/>
    <w:unhideWhenUsed/>
    <w:rsid w:val="00083EBD"/>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sid w:val="00F505E8"/>
    <w:rPr>
      <w:sz w:val="16"/>
      <w:szCs w:val="16"/>
    </w:rPr>
  </w:style>
  <w:style w:type="paragraph" w:styleId="CommentSubject">
    <w:name w:val="annotation subject"/>
    <w:basedOn w:val="CommentText"/>
    <w:next w:val="CommentText"/>
    <w:link w:val="CommentSubjectChar"/>
    <w:uiPriority w:val="99"/>
    <w:semiHidden/>
    <w:unhideWhenUsed/>
    <w:rsid w:val="00F505E8"/>
    <w:pPr>
      <w:spacing w:before="0" w:after="200"/>
      <w:jc w:val="left"/>
    </w:pPr>
    <w:rPr>
      <w:b/>
      <w:bCs/>
      <w:color w:val="auto"/>
    </w:rPr>
  </w:style>
  <w:style w:type="character" w:customStyle="1" w:styleId="CommentSubjectChar">
    <w:name w:val="Comment Subject Char"/>
    <w:basedOn w:val="CommentTextChar"/>
    <w:link w:val="CommentSubject"/>
    <w:uiPriority w:val="99"/>
    <w:semiHidden/>
    <w:rsid w:val="00F505E8"/>
    <w:rPr>
      <w:b/>
      <w:bCs/>
      <w:color w:val="262626" w:themeColor="text1" w:themeTint="D9"/>
      <w:sz w:val="20"/>
      <w:szCs w:val="20"/>
    </w:rPr>
  </w:style>
  <w:style w:type="paragraph" w:styleId="Header">
    <w:name w:val="header"/>
    <w:basedOn w:val="Normal"/>
    <w:link w:val="HeaderChar"/>
    <w:uiPriority w:val="99"/>
    <w:unhideWhenUsed/>
    <w:rsid w:val="00C634D9"/>
    <w:pPr>
      <w:tabs>
        <w:tab w:val="center" w:pos="4513"/>
        <w:tab w:val="right" w:pos="9026"/>
      </w:tabs>
      <w:spacing w:before="120" w:after="120" w:line="264" w:lineRule="auto"/>
      <w:jc w:val="both"/>
    </w:pPr>
    <w:rPr>
      <w:color w:val="262626" w:themeColor="text1" w:themeTint="D9"/>
      <w:sz w:val="24"/>
      <w:szCs w:val="24"/>
    </w:rPr>
  </w:style>
  <w:style w:type="character" w:customStyle="1" w:styleId="HeaderChar">
    <w:name w:val="Header Char"/>
    <w:basedOn w:val="DefaultParagraphFont"/>
    <w:link w:val="Header"/>
    <w:uiPriority w:val="99"/>
    <w:rsid w:val="00C634D9"/>
    <w:rPr>
      <w:color w:val="262626" w:themeColor="text1" w:themeTint="D9"/>
      <w:sz w:val="24"/>
      <w:szCs w:val="24"/>
    </w:rPr>
  </w:style>
  <w:style w:type="paragraph" w:styleId="Footer">
    <w:name w:val="footer"/>
    <w:basedOn w:val="Normal"/>
    <w:link w:val="FooterChar"/>
    <w:uiPriority w:val="99"/>
    <w:unhideWhenUsed/>
    <w:rsid w:val="00C634D9"/>
    <w:pPr>
      <w:tabs>
        <w:tab w:val="center" w:pos="4513"/>
        <w:tab w:val="right" w:pos="9026"/>
      </w:tabs>
      <w:spacing w:before="120" w:after="120" w:line="264" w:lineRule="auto"/>
      <w:jc w:val="both"/>
    </w:pPr>
    <w:rPr>
      <w:color w:val="262626" w:themeColor="text1" w:themeTint="D9"/>
      <w:sz w:val="24"/>
      <w:szCs w:val="24"/>
    </w:rPr>
  </w:style>
  <w:style w:type="character" w:customStyle="1" w:styleId="FooterChar">
    <w:name w:val="Footer Char"/>
    <w:basedOn w:val="DefaultParagraphFont"/>
    <w:link w:val="Footer"/>
    <w:uiPriority w:val="99"/>
    <w:rsid w:val="00C634D9"/>
    <w:rPr>
      <w:color w:val="262626" w:themeColor="text1" w:themeTint="D9"/>
      <w:sz w:val="24"/>
      <w:szCs w:val="24"/>
    </w:rPr>
  </w:style>
  <w:style w:type="character" w:styleId="Strong">
    <w:name w:val="Strong"/>
    <w:basedOn w:val="DefaultParagraphFont"/>
    <w:uiPriority w:val="22"/>
    <w:qFormat/>
    <w:rsid w:val="00C634D9"/>
    <w:rPr>
      <w:b/>
      <w:bCs/>
    </w:rPr>
  </w:style>
  <w:style w:type="paragraph" w:customStyle="1" w:styleId="IntroparagraphDarkgrey">
    <w:name w:val="Intro_paragraph_Dark grey"/>
    <w:basedOn w:val="Normal"/>
    <w:uiPriority w:val="99"/>
    <w:qFormat/>
    <w:rsid w:val="00C634D9"/>
    <w:pPr>
      <w:spacing w:before="120" w:after="240" w:line="264" w:lineRule="auto"/>
      <w:jc w:val="both"/>
    </w:pPr>
    <w:rPr>
      <w:b/>
      <w:color w:val="262626" w:themeColor="text1" w:themeTint="D9"/>
      <w:sz w:val="26"/>
      <w:szCs w:val="28"/>
    </w:rPr>
  </w:style>
  <w:style w:type="paragraph" w:styleId="IntenseQuote">
    <w:name w:val="Intense Quote"/>
    <w:aliases w:val="Intense Quote_nhs_blue"/>
    <w:basedOn w:val="Normal"/>
    <w:next w:val="Normal"/>
    <w:link w:val="IntenseQuoteChar"/>
    <w:uiPriority w:val="30"/>
    <w:qFormat/>
    <w:rsid w:val="00C634D9"/>
    <w:pPr>
      <w:pBdr>
        <w:top w:val="single" w:sz="4" w:space="18" w:color="8064A2" w:themeColor="accent4"/>
        <w:left w:val="single" w:sz="4" w:space="13" w:color="8064A2" w:themeColor="accent4"/>
        <w:bottom w:val="single" w:sz="4" w:space="18" w:color="8064A2" w:themeColor="accent4"/>
        <w:right w:val="single" w:sz="4" w:space="13" w:color="8064A2" w:themeColor="accent4"/>
      </w:pBdr>
      <w:shd w:val="clear" w:color="auto" w:fill="8064A2" w:themeFill="accent4"/>
      <w:spacing w:before="240" w:after="120" w:line="264" w:lineRule="auto"/>
      <w:ind w:left="284" w:right="284"/>
      <w:jc w:val="both"/>
    </w:pPr>
    <w:rPr>
      <w:b/>
      <w:iCs/>
      <w:color w:val="FFFFFF" w:themeColor="background1"/>
      <w:sz w:val="28"/>
      <w:szCs w:val="24"/>
    </w:rPr>
  </w:style>
  <w:style w:type="character" w:customStyle="1" w:styleId="IntenseQuoteChar">
    <w:name w:val="Intense Quote Char"/>
    <w:aliases w:val="Intense Quote_nhs_blue Char"/>
    <w:basedOn w:val="DefaultParagraphFont"/>
    <w:link w:val="IntenseQuote"/>
    <w:uiPriority w:val="30"/>
    <w:rsid w:val="00C634D9"/>
    <w:rPr>
      <w:b/>
      <w:iCs/>
      <w:color w:val="FFFFFF" w:themeColor="background1"/>
      <w:sz w:val="28"/>
      <w:szCs w:val="24"/>
      <w:shd w:val="clear" w:color="auto" w:fill="8064A2" w:themeFill="accent4"/>
    </w:rPr>
  </w:style>
  <w:style w:type="character" w:styleId="IntenseReference">
    <w:name w:val="Intense Reference"/>
    <w:basedOn w:val="DefaultParagraphFont"/>
    <w:uiPriority w:val="32"/>
    <w:qFormat/>
    <w:rsid w:val="00C634D9"/>
    <w:rPr>
      <w:b/>
      <w:bCs/>
      <w:smallCaps/>
      <w:color w:val="4F81BD" w:themeColor="accent1"/>
      <w:spacing w:val="5"/>
    </w:rPr>
  </w:style>
  <w:style w:type="character" w:styleId="Emphasis">
    <w:name w:val="Emphasis"/>
    <w:aliases w:val="Emphasis_AQUA BLUE"/>
    <w:basedOn w:val="DefaultParagraphFont"/>
    <w:uiPriority w:val="20"/>
    <w:qFormat/>
    <w:rsid w:val="00C634D9"/>
    <w:rPr>
      <w:i w:val="0"/>
      <w:iCs/>
      <w:color w:val="4F81BD" w:themeColor="accent1"/>
    </w:rPr>
  </w:style>
  <w:style w:type="paragraph" w:customStyle="1" w:styleId="IntenseQuoteTurq">
    <w:name w:val="Intense Quote_Turq"/>
    <w:basedOn w:val="IntenseQuote"/>
    <w:uiPriority w:val="99"/>
    <w:qFormat/>
    <w:rsid w:val="00C634D9"/>
    <w:pPr>
      <w:pBdr>
        <w:top w:val="single" w:sz="4" w:space="18" w:color="F79646" w:themeColor="accent6"/>
        <w:left w:val="single" w:sz="4" w:space="13" w:color="F79646" w:themeColor="accent6"/>
        <w:bottom w:val="single" w:sz="4" w:space="18" w:color="F79646" w:themeColor="accent6"/>
        <w:right w:val="single" w:sz="4" w:space="13" w:color="F79646" w:themeColor="accent6"/>
      </w:pBdr>
      <w:shd w:val="clear" w:color="auto" w:fill="F79646" w:themeFill="accent6"/>
    </w:pPr>
  </w:style>
  <w:style w:type="paragraph" w:customStyle="1" w:styleId="Personsname">
    <w:name w:val="Person's name"/>
    <w:basedOn w:val="PersonsName0"/>
    <w:qFormat/>
    <w:rsid w:val="00C634D9"/>
    <w:pPr>
      <w:pBdr>
        <w:top w:val="single" w:sz="4" w:space="18" w:color="F79646" w:themeColor="accent6"/>
        <w:left w:val="single" w:sz="4" w:space="13" w:color="F79646" w:themeColor="accent6"/>
        <w:bottom w:val="single" w:sz="4" w:space="18" w:color="F79646" w:themeColor="accent6"/>
        <w:right w:val="single" w:sz="4" w:space="13" w:color="F79646" w:themeColor="accent6"/>
      </w:pBdr>
      <w:shd w:val="clear" w:color="auto" w:fill="F79646" w:themeFill="accent6"/>
    </w:pPr>
  </w:style>
  <w:style w:type="paragraph" w:customStyle="1" w:styleId="PersonsName0">
    <w:name w:val="Persons Name"/>
    <w:basedOn w:val="Normal"/>
    <w:uiPriority w:val="99"/>
    <w:qFormat/>
    <w:rsid w:val="00C634D9"/>
    <w:pPr>
      <w:pBdr>
        <w:top w:val="single" w:sz="4" w:space="18" w:color="8064A2" w:themeColor="accent4"/>
        <w:left w:val="single" w:sz="4" w:space="13" w:color="8064A2" w:themeColor="accent4"/>
        <w:bottom w:val="single" w:sz="4" w:space="18" w:color="8064A2" w:themeColor="accent4"/>
        <w:right w:val="single" w:sz="4" w:space="13" w:color="8064A2" w:themeColor="accent4"/>
      </w:pBdr>
      <w:shd w:val="clear" w:color="auto" w:fill="8064A2" w:themeFill="accent4"/>
      <w:spacing w:before="240" w:after="60" w:line="264" w:lineRule="auto"/>
      <w:ind w:left="284" w:right="284"/>
      <w:jc w:val="both"/>
    </w:pPr>
    <w:rPr>
      <w:b/>
      <w:color w:val="FFFFFF" w:themeColor="background1"/>
      <w:szCs w:val="24"/>
    </w:rPr>
  </w:style>
  <w:style w:type="paragraph" w:styleId="Quote">
    <w:name w:val="Quote"/>
    <w:basedOn w:val="Normal"/>
    <w:next w:val="Normal"/>
    <w:link w:val="QuoteChar"/>
    <w:uiPriority w:val="29"/>
    <w:qFormat/>
    <w:rsid w:val="00C634D9"/>
    <w:pPr>
      <w:spacing w:before="200" w:after="160" w:line="264" w:lineRule="auto"/>
      <w:ind w:left="864" w:right="864"/>
      <w:jc w:val="center"/>
    </w:pPr>
    <w:rPr>
      <w:i/>
      <w:iCs/>
      <w:color w:val="404040" w:themeColor="text1" w:themeTint="BF"/>
      <w:sz w:val="24"/>
      <w:szCs w:val="24"/>
    </w:rPr>
  </w:style>
  <w:style w:type="character" w:customStyle="1" w:styleId="QuoteChar">
    <w:name w:val="Quote Char"/>
    <w:basedOn w:val="DefaultParagraphFont"/>
    <w:link w:val="Quote"/>
    <w:uiPriority w:val="29"/>
    <w:rsid w:val="00C634D9"/>
    <w:rPr>
      <w:i/>
      <w:iCs/>
      <w:color w:val="404040" w:themeColor="text1" w:themeTint="BF"/>
      <w:sz w:val="24"/>
      <w:szCs w:val="24"/>
    </w:rPr>
  </w:style>
  <w:style w:type="paragraph" w:customStyle="1" w:styleId="PersonsTitle">
    <w:name w:val="Person's Title"/>
    <w:basedOn w:val="PersonsjobTitle"/>
    <w:qFormat/>
    <w:rsid w:val="00C634D9"/>
    <w:pPr>
      <w:pBdr>
        <w:top w:val="single" w:sz="4" w:space="18" w:color="F79646" w:themeColor="accent6"/>
        <w:left w:val="single" w:sz="4" w:space="13" w:color="F79646" w:themeColor="accent6"/>
        <w:bottom w:val="single" w:sz="4" w:space="18" w:color="F79646" w:themeColor="accent6"/>
        <w:right w:val="single" w:sz="4" w:space="13" w:color="F79646" w:themeColor="accent6"/>
      </w:pBdr>
      <w:shd w:val="clear" w:color="auto" w:fill="F79646" w:themeFill="accent6"/>
    </w:pPr>
  </w:style>
  <w:style w:type="paragraph" w:customStyle="1" w:styleId="PersonsjobTitle">
    <w:name w:val="Persons job Title"/>
    <w:basedOn w:val="PersonsName0"/>
    <w:uiPriority w:val="99"/>
    <w:qFormat/>
    <w:rsid w:val="00C634D9"/>
    <w:pPr>
      <w:spacing w:before="0" w:after="0"/>
    </w:pPr>
    <w:rPr>
      <w:b w:val="0"/>
      <w:sz w:val="20"/>
      <w:szCs w:val="20"/>
    </w:rPr>
  </w:style>
  <w:style w:type="paragraph" w:customStyle="1" w:styleId="IntenseQuotePurple">
    <w:name w:val="Intense Quote_Purple"/>
    <w:basedOn w:val="IntenseQuoteTurq"/>
    <w:uiPriority w:val="99"/>
    <w:qFormat/>
    <w:rsid w:val="00C634D9"/>
    <w:pPr>
      <w:pBdr>
        <w:top w:val="single" w:sz="4" w:space="18" w:color="C0504D" w:themeColor="accent2"/>
        <w:left w:val="single" w:sz="4" w:space="13" w:color="C0504D" w:themeColor="accent2"/>
        <w:bottom w:val="single" w:sz="4" w:space="18" w:color="C0504D" w:themeColor="accent2"/>
        <w:right w:val="single" w:sz="4" w:space="13" w:color="C0504D" w:themeColor="accent2"/>
      </w:pBdr>
      <w:shd w:val="clear" w:color="auto" w:fill="C0504D" w:themeFill="accent2"/>
    </w:pPr>
    <w:rPr>
      <w:rFonts w:cs="Times New Roman (Body CS)"/>
    </w:rPr>
  </w:style>
  <w:style w:type="paragraph" w:customStyle="1" w:styleId="IntroparaBLACK">
    <w:name w:val="Intro_para_BLACK"/>
    <w:basedOn w:val="Normal"/>
    <w:uiPriority w:val="99"/>
    <w:qFormat/>
    <w:rsid w:val="00C634D9"/>
    <w:pPr>
      <w:spacing w:before="120" w:after="240" w:line="264" w:lineRule="auto"/>
      <w:jc w:val="both"/>
    </w:pPr>
    <w:rPr>
      <w:b/>
      <w:color w:val="000000" w:themeColor="text1"/>
      <w:sz w:val="26"/>
      <w:szCs w:val="28"/>
    </w:rPr>
  </w:style>
  <w:style w:type="paragraph" w:customStyle="1" w:styleId="p1">
    <w:name w:val="p1"/>
    <w:basedOn w:val="Normal"/>
    <w:uiPriority w:val="99"/>
    <w:rsid w:val="00C634D9"/>
    <w:pPr>
      <w:spacing w:before="44" w:after="128" w:line="264" w:lineRule="auto"/>
      <w:jc w:val="both"/>
    </w:pPr>
    <w:rPr>
      <w:rFonts w:ascii="Frutiger LT Std" w:hAnsi="Frutiger LT Std" w:cs="Times New Roman"/>
      <w:color w:val="FFFFFF"/>
      <w:sz w:val="17"/>
      <w:szCs w:val="17"/>
      <w:lang w:eastAsia="en-GB"/>
    </w:rPr>
  </w:style>
  <w:style w:type="paragraph" w:customStyle="1" w:styleId="Normal10pt">
    <w:name w:val="Normal_10pt"/>
    <w:basedOn w:val="Normal"/>
    <w:uiPriority w:val="99"/>
    <w:qFormat/>
    <w:rsid w:val="00C634D9"/>
    <w:pPr>
      <w:spacing w:before="120" w:after="120" w:line="264" w:lineRule="auto"/>
      <w:jc w:val="both"/>
    </w:pPr>
    <w:rPr>
      <w:color w:val="262626" w:themeColor="text1" w:themeTint="D9"/>
      <w:sz w:val="20"/>
      <w:szCs w:val="24"/>
    </w:rPr>
  </w:style>
  <w:style w:type="paragraph" w:customStyle="1" w:styleId="PersonsNamePurple">
    <w:name w:val="Person's Name_Purple"/>
    <w:basedOn w:val="Personsname"/>
    <w:qFormat/>
    <w:rsid w:val="00C634D9"/>
    <w:pPr>
      <w:pBdr>
        <w:top w:val="single" w:sz="4" w:space="18" w:color="C0504D" w:themeColor="accent2"/>
        <w:left w:val="single" w:sz="4" w:space="13" w:color="C0504D" w:themeColor="accent2"/>
        <w:bottom w:val="single" w:sz="4" w:space="18" w:color="C0504D" w:themeColor="accent2"/>
        <w:right w:val="single" w:sz="4" w:space="13" w:color="C0504D" w:themeColor="accent2"/>
      </w:pBdr>
      <w:shd w:val="clear" w:color="auto" w:fill="C0504D" w:themeFill="accent2"/>
    </w:pPr>
  </w:style>
  <w:style w:type="paragraph" w:customStyle="1" w:styleId="PersonsTitlePURPLE">
    <w:name w:val="Person's Title_PURPLE"/>
    <w:basedOn w:val="PersonsTitle"/>
    <w:qFormat/>
    <w:rsid w:val="00C634D9"/>
    <w:pPr>
      <w:pBdr>
        <w:top w:val="single" w:sz="4" w:space="18" w:color="C0504D" w:themeColor="accent2"/>
        <w:left w:val="single" w:sz="4" w:space="13" w:color="C0504D" w:themeColor="accent2"/>
        <w:bottom w:val="single" w:sz="4" w:space="18" w:color="C0504D" w:themeColor="accent2"/>
        <w:right w:val="single" w:sz="4" w:space="13" w:color="C0504D" w:themeColor="accent2"/>
      </w:pBdr>
      <w:shd w:val="clear" w:color="auto" w:fill="C0504D" w:themeFill="accent2"/>
    </w:pPr>
  </w:style>
  <w:style w:type="paragraph" w:styleId="TOCHeading">
    <w:name w:val="TOC Heading"/>
    <w:basedOn w:val="Heading1"/>
    <w:next w:val="Normal"/>
    <w:uiPriority w:val="39"/>
    <w:unhideWhenUsed/>
    <w:qFormat/>
    <w:rsid w:val="00C634D9"/>
    <w:pPr>
      <w:spacing w:before="480" w:after="0" w:line="276" w:lineRule="auto"/>
      <w:outlineLvl w:val="9"/>
    </w:pPr>
    <w:rPr>
      <w:b w:val="0"/>
      <w:bCs/>
      <w:color w:val="365F91" w:themeColor="accent1" w:themeShade="BF"/>
      <w:sz w:val="28"/>
      <w:szCs w:val="28"/>
      <w:lang w:val="en-US"/>
    </w:rPr>
  </w:style>
  <w:style w:type="paragraph" w:styleId="TOC1">
    <w:name w:val="toc 1"/>
    <w:basedOn w:val="Normal"/>
    <w:next w:val="Normal"/>
    <w:autoRedefine/>
    <w:uiPriority w:val="39"/>
    <w:unhideWhenUsed/>
    <w:qFormat/>
    <w:rsid w:val="00C634D9"/>
    <w:pPr>
      <w:spacing w:before="120" w:after="0" w:line="264" w:lineRule="auto"/>
      <w:jc w:val="both"/>
    </w:pPr>
    <w:rPr>
      <w:rFonts w:cstheme="minorHAnsi"/>
      <w:b/>
      <w:bCs/>
      <w:i/>
      <w:iCs/>
      <w:color w:val="262626" w:themeColor="text1" w:themeTint="D9"/>
      <w:sz w:val="24"/>
      <w:szCs w:val="24"/>
    </w:rPr>
  </w:style>
  <w:style w:type="paragraph" w:styleId="TOC2">
    <w:name w:val="toc 2"/>
    <w:basedOn w:val="Normal"/>
    <w:next w:val="Normal"/>
    <w:autoRedefine/>
    <w:uiPriority w:val="39"/>
    <w:unhideWhenUsed/>
    <w:qFormat/>
    <w:rsid w:val="00C634D9"/>
    <w:pPr>
      <w:spacing w:before="120" w:after="0" w:line="264" w:lineRule="auto"/>
      <w:ind w:left="240"/>
      <w:jc w:val="both"/>
    </w:pPr>
    <w:rPr>
      <w:rFonts w:cstheme="minorHAnsi"/>
      <w:b/>
      <w:bCs/>
      <w:color w:val="262626" w:themeColor="text1" w:themeTint="D9"/>
    </w:rPr>
  </w:style>
  <w:style w:type="paragraph" w:styleId="TOC3">
    <w:name w:val="toc 3"/>
    <w:basedOn w:val="Normal"/>
    <w:next w:val="Normal"/>
    <w:autoRedefine/>
    <w:uiPriority w:val="39"/>
    <w:unhideWhenUsed/>
    <w:qFormat/>
    <w:rsid w:val="00C634D9"/>
    <w:pPr>
      <w:spacing w:after="0" w:line="264" w:lineRule="auto"/>
      <w:ind w:left="480"/>
      <w:jc w:val="both"/>
    </w:pPr>
    <w:rPr>
      <w:rFonts w:cstheme="minorHAnsi"/>
      <w:color w:val="262626" w:themeColor="text1" w:themeTint="D9"/>
      <w:sz w:val="20"/>
      <w:szCs w:val="20"/>
    </w:rPr>
  </w:style>
  <w:style w:type="paragraph" w:styleId="TOC4">
    <w:name w:val="toc 4"/>
    <w:basedOn w:val="Normal"/>
    <w:next w:val="Normal"/>
    <w:autoRedefine/>
    <w:uiPriority w:val="39"/>
    <w:unhideWhenUsed/>
    <w:rsid w:val="00C634D9"/>
    <w:pPr>
      <w:spacing w:after="0" w:line="264" w:lineRule="auto"/>
      <w:ind w:left="720"/>
      <w:jc w:val="both"/>
    </w:pPr>
    <w:rPr>
      <w:rFonts w:cstheme="minorHAnsi"/>
      <w:color w:val="262626" w:themeColor="text1" w:themeTint="D9"/>
      <w:sz w:val="20"/>
      <w:szCs w:val="20"/>
    </w:rPr>
  </w:style>
  <w:style w:type="paragraph" w:styleId="TOC5">
    <w:name w:val="toc 5"/>
    <w:basedOn w:val="Normal"/>
    <w:next w:val="Normal"/>
    <w:autoRedefine/>
    <w:uiPriority w:val="39"/>
    <w:unhideWhenUsed/>
    <w:rsid w:val="00C634D9"/>
    <w:pPr>
      <w:spacing w:after="0" w:line="264" w:lineRule="auto"/>
      <w:ind w:left="960"/>
      <w:jc w:val="both"/>
    </w:pPr>
    <w:rPr>
      <w:rFonts w:cstheme="minorHAnsi"/>
      <w:color w:val="262626" w:themeColor="text1" w:themeTint="D9"/>
      <w:sz w:val="20"/>
      <w:szCs w:val="20"/>
    </w:rPr>
  </w:style>
  <w:style w:type="paragraph" w:styleId="TOC6">
    <w:name w:val="toc 6"/>
    <w:basedOn w:val="Normal"/>
    <w:next w:val="Normal"/>
    <w:autoRedefine/>
    <w:uiPriority w:val="39"/>
    <w:unhideWhenUsed/>
    <w:rsid w:val="00C634D9"/>
    <w:pPr>
      <w:spacing w:after="0" w:line="264" w:lineRule="auto"/>
      <w:ind w:left="1200"/>
      <w:jc w:val="both"/>
    </w:pPr>
    <w:rPr>
      <w:rFonts w:cstheme="minorHAnsi"/>
      <w:color w:val="262626" w:themeColor="text1" w:themeTint="D9"/>
      <w:sz w:val="20"/>
      <w:szCs w:val="20"/>
    </w:rPr>
  </w:style>
  <w:style w:type="paragraph" w:styleId="TOC7">
    <w:name w:val="toc 7"/>
    <w:basedOn w:val="Normal"/>
    <w:next w:val="Normal"/>
    <w:autoRedefine/>
    <w:uiPriority w:val="39"/>
    <w:unhideWhenUsed/>
    <w:rsid w:val="00C634D9"/>
    <w:pPr>
      <w:spacing w:after="0" w:line="264" w:lineRule="auto"/>
      <w:ind w:left="1440"/>
      <w:jc w:val="both"/>
    </w:pPr>
    <w:rPr>
      <w:rFonts w:cstheme="minorHAnsi"/>
      <w:color w:val="262626" w:themeColor="text1" w:themeTint="D9"/>
      <w:sz w:val="20"/>
      <w:szCs w:val="20"/>
    </w:rPr>
  </w:style>
  <w:style w:type="paragraph" w:styleId="TOC8">
    <w:name w:val="toc 8"/>
    <w:basedOn w:val="Normal"/>
    <w:next w:val="Normal"/>
    <w:autoRedefine/>
    <w:uiPriority w:val="39"/>
    <w:unhideWhenUsed/>
    <w:rsid w:val="00C634D9"/>
    <w:pPr>
      <w:spacing w:after="0" w:line="264" w:lineRule="auto"/>
      <w:ind w:left="1680"/>
      <w:jc w:val="both"/>
    </w:pPr>
    <w:rPr>
      <w:rFonts w:cstheme="minorHAnsi"/>
      <w:color w:val="262626" w:themeColor="text1" w:themeTint="D9"/>
      <w:sz w:val="20"/>
      <w:szCs w:val="20"/>
    </w:rPr>
  </w:style>
  <w:style w:type="paragraph" w:styleId="TOC9">
    <w:name w:val="toc 9"/>
    <w:basedOn w:val="Normal"/>
    <w:next w:val="Normal"/>
    <w:autoRedefine/>
    <w:uiPriority w:val="39"/>
    <w:unhideWhenUsed/>
    <w:rsid w:val="00C634D9"/>
    <w:pPr>
      <w:spacing w:after="0" w:line="264" w:lineRule="auto"/>
      <w:ind w:left="1920"/>
      <w:jc w:val="both"/>
    </w:pPr>
    <w:rPr>
      <w:rFonts w:cstheme="minorHAnsi"/>
      <w:color w:val="262626" w:themeColor="text1" w:themeTint="D9"/>
      <w:sz w:val="20"/>
      <w:szCs w:val="20"/>
    </w:rPr>
  </w:style>
  <w:style w:type="character" w:customStyle="1" w:styleId="UnresolvedMention1">
    <w:name w:val="Unresolved Mention1"/>
    <w:basedOn w:val="DefaultParagraphFont"/>
    <w:uiPriority w:val="99"/>
    <w:rsid w:val="00C634D9"/>
    <w:rPr>
      <w:color w:val="808080"/>
      <w:shd w:val="clear" w:color="auto" w:fill="E6E6E6"/>
    </w:rPr>
  </w:style>
  <w:style w:type="paragraph" w:styleId="Subtitle">
    <w:name w:val="Subtitle"/>
    <w:aliases w:val="Subtitle_Intro"/>
    <w:basedOn w:val="Normal"/>
    <w:next w:val="Normal"/>
    <w:link w:val="SubtitleChar"/>
    <w:uiPriority w:val="11"/>
    <w:qFormat/>
    <w:rsid w:val="00C634D9"/>
    <w:pPr>
      <w:numPr>
        <w:ilvl w:val="1"/>
      </w:numPr>
      <w:spacing w:before="160" w:after="160" w:line="264" w:lineRule="auto"/>
      <w:ind w:right="5103"/>
      <w:jc w:val="both"/>
    </w:pPr>
    <w:rPr>
      <w:rFonts w:eastAsiaTheme="minorEastAsia"/>
      <w:b/>
      <w:color w:val="FFFFFF" w:themeColor="background1"/>
      <w:spacing w:val="15"/>
      <w:sz w:val="28"/>
    </w:rPr>
  </w:style>
  <w:style w:type="character" w:customStyle="1" w:styleId="SubtitleChar">
    <w:name w:val="Subtitle Char"/>
    <w:aliases w:val="Subtitle_Intro Char"/>
    <w:basedOn w:val="DefaultParagraphFont"/>
    <w:link w:val="Subtitle"/>
    <w:uiPriority w:val="11"/>
    <w:rsid w:val="00C634D9"/>
    <w:rPr>
      <w:rFonts w:eastAsiaTheme="minorEastAsia"/>
      <w:b/>
      <w:color w:val="FFFFFF" w:themeColor="background1"/>
      <w:spacing w:val="15"/>
      <w:sz w:val="28"/>
    </w:rPr>
  </w:style>
  <w:style w:type="paragraph" w:styleId="Title">
    <w:name w:val="Title"/>
    <w:basedOn w:val="Normal"/>
    <w:next w:val="Normal"/>
    <w:link w:val="TitleChar"/>
    <w:uiPriority w:val="10"/>
    <w:qFormat/>
    <w:rsid w:val="00C634D9"/>
    <w:pPr>
      <w:spacing w:before="240" w:after="600" w:line="264" w:lineRule="auto"/>
      <w:ind w:right="5103"/>
      <w:contextualSpacing/>
      <w:jc w:val="both"/>
    </w:pPr>
    <w:rPr>
      <w:rFonts w:asciiTheme="majorHAnsi" w:eastAsiaTheme="majorEastAsia" w:hAnsiTheme="majorHAnsi" w:cstheme="majorBidi"/>
      <w:color w:val="FFFFFF" w:themeColor="background1"/>
      <w:spacing w:val="-10"/>
      <w:kern w:val="28"/>
      <w:sz w:val="60"/>
      <w:szCs w:val="56"/>
    </w:rPr>
  </w:style>
  <w:style w:type="character" w:customStyle="1" w:styleId="TitleChar">
    <w:name w:val="Title Char"/>
    <w:basedOn w:val="DefaultParagraphFont"/>
    <w:link w:val="Title"/>
    <w:uiPriority w:val="10"/>
    <w:rsid w:val="00C634D9"/>
    <w:rPr>
      <w:rFonts w:asciiTheme="majorHAnsi" w:eastAsiaTheme="majorEastAsia" w:hAnsiTheme="majorHAnsi" w:cstheme="majorBidi"/>
      <w:color w:val="FFFFFF" w:themeColor="background1"/>
      <w:spacing w:val="-10"/>
      <w:kern w:val="28"/>
      <w:sz w:val="60"/>
      <w:szCs w:val="56"/>
    </w:rPr>
  </w:style>
  <w:style w:type="character" w:styleId="SubtleEmphasis">
    <w:name w:val="Subtle Emphasis"/>
    <w:basedOn w:val="DefaultParagraphFont"/>
    <w:uiPriority w:val="19"/>
    <w:qFormat/>
    <w:rsid w:val="00C634D9"/>
    <w:rPr>
      <w:rFonts w:asciiTheme="minorHAnsi" w:hAnsiTheme="minorHAnsi"/>
      <w:b w:val="0"/>
      <w:i w:val="0"/>
      <w:iCs/>
      <w:color w:val="FFFFFF" w:themeColor="background1"/>
      <w:sz w:val="24"/>
    </w:rPr>
  </w:style>
  <w:style w:type="paragraph" w:customStyle="1" w:styleId="HeadingBackpage">
    <w:name w:val="Heading Back page"/>
    <w:basedOn w:val="Heading6"/>
    <w:uiPriority w:val="99"/>
    <w:qFormat/>
    <w:rsid w:val="00C634D9"/>
    <w:pPr>
      <w:spacing w:line="240" w:lineRule="auto"/>
    </w:pPr>
    <w:rPr>
      <w:color w:val="9BBB59" w:themeColor="accent3"/>
      <w14:textFill>
        <w14:gradFill>
          <w14:gsLst>
            <w14:gs w14:pos="0">
              <w14:schemeClr w14:val="accent3">
                <w14:lumMod w14:val="100000"/>
              </w14:schemeClr>
            </w14:gs>
            <w14:gs w14:pos="100000">
              <w14:srgbClr w14:val="FFB81C"/>
            </w14:gs>
          </w14:gsLst>
          <w14:lin w14:ang="10800000" w14:scaled="0"/>
        </w14:gradFill>
      </w14:textFill>
    </w:rPr>
  </w:style>
  <w:style w:type="paragraph" w:customStyle="1" w:styleId="ListParagraphnumbers">
    <w:name w:val="List Paragraph numbers"/>
    <w:basedOn w:val="ListParagraph"/>
    <w:uiPriority w:val="99"/>
    <w:qFormat/>
    <w:rsid w:val="00C634D9"/>
    <w:pPr>
      <w:numPr>
        <w:numId w:val="8"/>
      </w:numPr>
      <w:spacing w:before="120" w:after="120" w:line="264" w:lineRule="auto"/>
      <w:jc w:val="both"/>
    </w:pPr>
    <w:rPr>
      <w:color w:val="262626" w:themeColor="text1" w:themeTint="D9"/>
      <w:sz w:val="24"/>
      <w:szCs w:val="24"/>
    </w:rPr>
  </w:style>
  <w:style w:type="character" w:customStyle="1" w:styleId="normaltextrun">
    <w:name w:val="normaltextrun"/>
    <w:basedOn w:val="DefaultParagraphFont"/>
    <w:rsid w:val="00C634D9"/>
  </w:style>
  <w:style w:type="paragraph" w:customStyle="1" w:styleId="Default">
    <w:name w:val="Default"/>
    <w:rsid w:val="00C634D9"/>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C634D9"/>
  </w:style>
  <w:style w:type="character" w:customStyle="1" w:styleId="mlhidden">
    <w:name w:val="ml__hidden"/>
    <w:basedOn w:val="DefaultParagraphFont"/>
    <w:rsid w:val="00C634D9"/>
  </w:style>
  <w:style w:type="character" w:customStyle="1" w:styleId="Heading1Char1">
    <w:name w:val="Heading 1 Char1"/>
    <w:aliases w:val="Heading 1_DARK GREY Char1"/>
    <w:basedOn w:val="DefaultParagraphFont"/>
    <w:uiPriority w:val="9"/>
    <w:rsid w:val="00C634D9"/>
    <w:rPr>
      <w:rFonts w:asciiTheme="majorHAnsi" w:eastAsiaTheme="majorEastAsia" w:hAnsiTheme="majorHAnsi" w:cstheme="majorBidi"/>
      <w:color w:val="365F91" w:themeColor="accent1" w:themeShade="BF"/>
      <w:sz w:val="32"/>
      <w:szCs w:val="32"/>
    </w:rPr>
  </w:style>
  <w:style w:type="character" w:customStyle="1" w:styleId="SubtitleChar1">
    <w:name w:val="Subtitle Char1"/>
    <w:aliases w:val="Subtitle_Intro Char1"/>
    <w:basedOn w:val="DefaultParagraphFont"/>
    <w:uiPriority w:val="11"/>
    <w:rsid w:val="00C634D9"/>
    <w:rPr>
      <w:rFonts w:eastAsiaTheme="minorEastAsia"/>
      <w:color w:val="5A5A5A" w:themeColor="text1" w:themeTint="A5"/>
      <w:spacing w:val="15"/>
      <w:sz w:val="22"/>
      <w:szCs w:val="22"/>
    </w:rPr>
  </w:style>
  <w:style w:type="character" w:customStyle="1" w:styleId="IntenseQuoteChar1">
    <w:name w:val="Intense Quote Char1"/>
    <w:aliases w:val="Intense Quote_nhs_blue Char1"/>
    <w:basedOn w:val="DefaultParagraphFont"/>
    <w:uiPriority w:val="30"/>
    <w:rsid w:val="00C634D9"/>
    <w:rPr>
      <w:i/>
      <w:iCs/>
      <w:color w:val="4F81BD" w:themeColor="accent1"/>
    </w:rPr>
  </w:style>
  <w:style w:type="paragraph" w:customStyle="1" w:styleId="selectionshareable">
    <w:name w:val="selectionshareable"/>
    <w:basedOn w:val="Normal"/>
    <w:rsid w:val="00C634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fuvd">
    <w:name w:val="ilfuvd"/>
    <w:basedOn w:val="DefaultParagraphFont"/>
    <w:rsid w:val="00C634D9"/>
  </w:style>
  <w:style w:type="character" w:styleId="FootnoteReference">
    <w:name w:val="footnote reference"/>
    <w:basedOn w:val="DefaultParagraphFont"/>
    <w:uiPriority w:val="99"/>
    <w:unhideWhenUsed/>
    <w:rsid w:val="00990398"/>
    <w:rPr>
      <w:vertAlign w:val="superscript"/>
    </w:rPr>
  </w:style>
  <w:style w:type="table" w:customStyle="1" w:styleId="TableGrid1">
    <w:name w:val="Table Grid1"/>
    <w:basedOn w:val="TableNormal"/>
    <w:next w:val="TableGrid"/>
    <w:uiPriority w:val="59"/>
    <w:rsid w:val="00047132"/>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81F53"/>
    <w:pPr>
      <w:spacing w:after="0" w:line="240" w:lineRule="auto"/>
    </w:pPr>
    <w:rPr>
      <w:sz w:val="20"/>
      <w:szCs w:val="20"/>
    </w:rPr>
  </w:style>
  <w:style w:type="character" w:customStyle="1" w:styleId="FootnoteTextChar">
    <w:name w:val="Footnote Text Char"/>
    <w:basedOn w:val="DefaultParagraphFont"/>
    <w:link w:val="FootnoteText"/>
    <w:uiPriority w:val="99"/>
    <w:rsid w:val="00081F53"/>
    <w:rPr>
      <w:sz w:val="20"/>
      <w:szCs w:val="20"/>
    </w:rPr>
  </w:style>
  <w:style w:type="paragraph" w:customStyle="1" w:styleId="Tabletext">
    <w:name w:val="Table text"/>
    <w:basedOn w:val="Normal"/>
    <w:link w:val="TabletextChar"/>
    <w:qFormat/>
    <w:rsid w:val="0091122F"/>
    <w:pPr>
      <w:spacing w:after="0" w:line="240" w:lineRule="auto"/>
      <w:jc w:val="center"/>
    </w:pPr>
    <w:rPr>
      <w:rFonts w:ascii="Arial" w:hAnsi="Arial"/>
      <w:color w:val="435562"/>
      <w:sz w:val="16"/>
      <w:szCs w:val="24"/>
    </w:rPr>
  </w:style>
  <w:style w:type="character" w:customStyle="1" w:styleId="TabletextChar">
    <w:name w:val="Table text Char"/>
    <w:basedOn w:val="DefaultParagraphFont"/>
    <w:link w:val="Tabletext"/>
    <w:rsid w:val="0091122F"/>
    <w:rPr>
      <w:rFonts w:ascii="Arial" w:hAnsi="Arial"/>
      <w:color w:val="435562"/>
      <w:sz w:val="16"/>
      <w:szCs w:val="24"/>
    </w:rPr>
  </w:style>
  <w:style w:type="table" w:styleId="MediumGrid3-Accent1">
    <w:name w:val="Medium Grid 3 Accent 1"/>
    <w:basedOn w:val="TableNormal"/>
    <w:uiPriority w:val="69"/>
    <w:rsid w:val="009074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5">
    <w:name w:val="Colorful Grid Accent 5"/>
    <w:basedOn w:val="TableNormal"/>
    <w:uiPriority w:val="73"/>
    <w:rsid w:val="000260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670">
      <w:bodyDiv w:val="1"/>
      <w:marLeft w:val="0"/>
      <w:marRight w:val="0"/>
      <w:marTop w:val="0"/>
      <w:marBottom w:val="0"/>
      <w:divBdr>
        <w:top w:val="none" w:sz="0" w:space="0" w:color="auto"/>
        <w:left w:val="none" w:sz="0" w:space="0" w:color="auto"/>
        <w:bottom w:val="none" w:sz="0" w:space="0" w:color="auto"/>
        <w:right w:val="none" w:sz="0" w:space="0" w:color="auto"/>
      </w:divBdr>
    </w:div>
    <w:div w:id="119499423">
      <w:bodyDiv w:val="1"/>
      <w:marLeft w:val="0"/>
      <w:marRight w:val="0"/>
      <w:marTop w:val="0"/>
      <w:marBottom w:val="0"/>
      <w:divBdr>
        <w:top w:val="none" w:sz="0" w:space="0" w:color="auto"/>
        <w:left w:val="none" w:sz="0" w:space="0" w:color="auto"/>
        <w:bottom w:val="none" w:sz="0" w:space="0" w:color="auto"/>
        <w:right w:val="none" w:sz="0" w:space="0" w:color="auto"/>
      </w:divBdr>
    </w:div>
    <w:div w:id="257719739">
      <w:bodyDiv w:val="1"/>
      <w:marLeft w:val="0"/>
      <w:marRight w:val="0"/>
      <w:marTop w:val="0"/>
      <w:marBottom w:val="0"/>
      <w:divBdr>
        <w:top w:val="none" w:sz="0" w:space="0" w:color="auto"/>
        <w:left w:val="none" w:sz="0" w:space="0" w:color="auto"/>
        <w:bottom w:val="none" w:sz="0" w:space="0" w:color="auto"/>
        <w:right w:val="none" w:sz="0" w:space="0" w:color="auto"/>
      </w:divBdr>
    </w:div>
    <w:div w:id="340551554">
      <w:bodyDiv w:val="1"/>
      <w:marLeft w:val="0"/>
      <w:marRight w:val="0"/>
      <w:marTop w:val="0"/>
      <w:marBottom w:val="0"/>
      <w:divBdr>
        <w:top w:val="none" w:sz="0" w:space="0" w:color="auto"/>
        <w:left w:val="none" w:sz="0" w:space="0" w:color="auto"/>
        <w:bottom w:val="none" w:sz="0" w:space="0" w:color="auto"/>
        <w:right w:val="none" w:sz="0" w:space="0" w:color="auto"/>
      </w:divBdr>
    </w:div>
    <w:div w:id="571504404">
      <w:bodyDiv w:val="1"/>
      <w:marLeft w:val="0"/>
      <w:marRight w:val="0"/>
      <w:marTop w:val="0"/>
      <w:marBottom w:val="0"/>
      <w:divBdr>
        <w:top w:val="none" w:sz="0" w:space="0" w:color="auto"/>
        <w:left w:val="none" w:sz="0" w:space="0" w:color="auto"/>
        <w:bottom w:val="none" w:sz="0" w:space="0" w:color="auto"/>
        <w:right w:val="none" w:sz="0" w:space="0" w:color="auto"/>
      </w:divBdr>
    </w:div>
    <w:div w:id="634022741">
      <w:bodyDiv w:val="1"/>
      <w:marLeft w:val="0"/>
      <w:marRight w:val="0"/>
      <w:marTop w:val="0"/>
      <w:marBottom w:val="0"/>
      <w:divBdr>
        <w:top w:val="none" w:sz="0" w:space="0" w:color="auto"/>
        <w:left w:val="none" w:sz="0" w:space="0" w:color="auto"/>
        <w:bottom w:val="none" w:sz="0" w:space="0" w:color="auto"/>
        <w:right w:val="none" w:sz="0" w:space="0" w:color="auto"/>
      </w:divBdr>
      <w:divsChild>
        <w:div w:id="458959333">
          <w:marLeft w:val="0"/>
          <w:marRight w:val="0"/>
          <w:marTop w:val="0"/>
          <w:marBottom w:val="0"/>
          <w:divBdr>
            <w:top w:val="none" w:sz="0" w:space="0" w:color="auto"/>
            <w:left w:val="none" w:sz="0" w:space="0" w:color="auto"/>
            <w:bottom w:val="none" w:sz="0" w:space="0" w:color="auto"/>
            <w:right w:val="none" w:sz="0" w:space="0" w:color="auto"/>
          </w:divBdr>
        </w:div>
        <w:div w:id="1517382319">
          <w:marLeft w:val="0"/>
          <w:marRight w:val="0"/>
          <w:marTop w:val="0"/>
          <w:marBottom w:val="0"/>
          <w:divBdr>
            <w:top w:val="none" w:sz="0" w:space="0" w:color="auto"/>
            <w:left w:val="none" w:sz="0" w:space="0" w:color="auto"/>
            <w:bottom w:val="none" w:sz="0" w:space="0" w:color="auto"/>
            <w:right w:val="none" w:sz="0" w:space="0" w:color="auto"/>
          </w:divBdr>
        </w:div>
        <w:div w:id="1966886468">
          <w:marLeft w:val="0"/>
          <w:marRight w:val="0"/>
          <w:marTop w:val="0"/>
          <w:marBottom w:val="0"/>
          <w:divBdr>
            <w:top w:val="none" w:sz="0" w:space="0" w:color="auto"/>
            <w:left w:val="none" w:sz="0" w:space="0" w:color="auto"/>
            <w:bottom w:val="none" w:sz="0" w:space="0" w:color="auto"/>
            <w:right w:val="none" w:sz="0" w:space="0" w:color="auto"/>
          </w:divBdr>
        </w:div>
      </w:divsChild>
    </w:div>
    <w:div w:id="669213329">
      <w:bodyDiv w:val="1"/>
      <w:marLeft w:val="0"/>
      <w:marRight w:val="0"/>
      <w:marTop w:val="0"/>
      <w:marBottom w:val="0"/>
      <w:divBdr>
        <w:top w:val="none" w:sz="0" w:space="0" w:color="auto"/>
        <w:left w:val="none" w:sz="0" w:space="0" w:color="auto"/>
        <w:bottom w:val="none" w:sz="0" w:space="0" w:color="auto"/>
        <w:right w:val="none" w:sz="0" w:space="0" w:color="auto"/>
      </w:divBdr>
    </w:div>
    <w:div w:id="672073113">
      <w:bodyDiv w:val="1"/>
      <w:marLeft w:val="0"/>
      <w:marRight w:val="0"/>
      <w:marTop w:val="0"/>
      <w:marBottom w:val="0"/>
      <w:divBdr>
        <w:top w:val="none" w:sz="0" w:space="0" w:color="auto"/>
        <w:left w:val="none" w:sz="0" w:space="0" w:color="auto"/>
        <w:bottom w:val="none" w:sz="0" w:space="0" w:color="auto"/>
        <w:right w:val="none" w:sz="0" w:space="0" w:color="auto"/>
      </w:divBdr>
    </w:div>
    <w:div w:id="825515935">
      <w:bodyDiv w:val="1"/>
      <w:marLeft w:val="0"/>
      <w:marRight w:val="0"/>
      <w:marTop w:val="0"/>
      <w:marBottom w:val="0"/>
      <w:divBdr>
        <w:top w:val="none" w:sz="0" w:space="0" w:color="auto"/>
        <w:left w:val="none" w:sz="0" w:space="0" w:color="auto"/>
        <w:bottom w:val="none" w:sz="0" w:space="0" w:color="auto"/>
        <w:right w:val="none" w:sz="0" w:space="0" w:color="auto"/>
      </w:divBdr>
    </w:div>
    <w:div w:id="908271243">
      <w:bodyDiv w:val="1"/>
      <w:marLeft w:val="0"/>
      <w:marRight w:val="0"/>
      <w:marTop w:val="0"/>
      <w:marBottom w:val="0"/>
      <w:divBdr>
        <w:top w:val="none" w:sz="0" w:space="0" w:color="auto"/>
        <w:left w:val="none" w:sz="0" w:space="0" w:color="auto"/>
        <w:bottom w:val="none" w:sz="0" w:space="0" w:color="auto"/>
        <w:right w:val="none" w:sz="0" w:space="0" w:color="auto"/>
      </w:divBdr>
    </w:div>
    <w:div w:id="1039084154">
      <w:bodyDiv w:val="1"/>
      <w:marLeft w:val="0"/>
      <w:marRight w:val="0"/>
      <w:marTop w:val="0"/>
      <w:marBottom w:val="0"/>
      <w:divBdr>
        <w:top w:val="none" w:sz="0" w:space="0" w:color="auto"/>
        <w:left w:val="none" w:sz="0" w:space="0" w:color="auto"/>
        <w:bottom w:val="none" w:sz="0" w:space="0" w:color="auto"/>
        <w:right w:val="none" w:sz="0" w:space="0" w:color="auto"/>
      </w:divBdr>
    </w:div>
    <w:div w:id="1075476642">
      <w:bodyDiv w:val="1"/>
      <w:marLeft w:val="0"/>
      <w:marRight w:val="0"/>
      <w:marTop w:val="0"/>
      <w:marBottom w:val="0"/>
      <w:divBdr>
        <w:top w:val="none" w:sz="0" w:space="0" w:color="auto"/>
        <w:left w:val="none" w:sz="0" w:space="0" w:color="auto"/>
        <w:bottom w:val="none" w:sz="0" w:space="0" w:color="auto"/>
        <w:right w:val="none" w:sz="0" w:space="0" w:color="auto"/>
      </w:divBdr>
    </w:div>
    <w:div w:id="1158496339">
      <w:bodyDiv w:val="1"/>
      <w:marLeft w:val="0"/>
      <w:marRight w:val="0"/>
      <w:marTop w:val="0"/>
      <w:marBottom w:val="0"/>
      <w:divBdr>
        <w:top w:val="none" w:sz="0" w:space="0" w:color="auto"/>
        <w:left w:val="none" w:sz="0" w:space="0" w:color="auto"/>
        <w:bottom w:val="none" w:sz="0" w:space="0" w:color="auto"/>
        <w:right w:val="none" w:sz="0" w:space="0" w:color="auto"/>
      </w:divBdr>
    </w:div>
    <w:div w:id="1375621443">
      <w:bodyDiv w:val="1"/>
      <w:marLeft w:val="0"/>
      <w:marRight w:val="0"/>
      <w:marTop w:val="0"/>
      <w:marBottom w:val="0"/>
      <w:divBdr>
        <w:top w:val="none" w:sz="0" w:space="0" w:color="auto"/>
        <w:left w:val="none" w:sz="0" w:space="0" w:color="auto"/>
        <w:bottom w:val="none" w:sz="0" w:space="0" w:color="auto"/>
        <w:right w:val="none" w:sz="0" w:space="0" w:color="auto"/>
      </w:divBdr>
    </w:div>
    <w:div w:id="1379281620">
      <w:bodyDiv w:val="1"/>
      <w:marLeft w:val="0"/>
      <w:marRight w:val="0"/>
      <w:marTop w:val="0"/>
      <w:marBottom w:val="0"/>
      <w:divBdr>
        <w:top w:val="none" w:sz="0" w:space="0" w:color="auto"/>
        <w:left w:val="none" w:sz="0" w:space="0" w:color="auto"/>
        <w:bottom w:val="none" w:sz="0" w:space="0" w:color="auto"/>
        <w:right w:val="none" w:sz="0" w:space="0" w:color="auto"/>
      </w:divBdr>
    </w:div>
    <w:div w:id="1481114970">
      <w:bodyDiv w:val="1"/>
      <w:marLeft w:val="0"/>
      <w:marRight w:val="0"/>
      <w:marTop w:val="0"/>
      <w:marBottom w:val="0"/>
      <w:divBdr>
        <w:top w:val="none" w:sz="0" w:space="0" w:color="auto"/>
        <w:left w:val="none" w:sz="0" w:space="0" w:color="auto"/>
        <w:bottom w:val="none" w:sz="0" w:space="0" w:color="auto"/>
        <w:right w:val="none" w:sz="0" w:space="0" w:color="auto"/>
      </w:divBdr>
    </w:div>
    <w:div w:id="1525092284">
      <w:bodyDiv w:val="1"/>
      <w:marLeft w:val="0"/>
      <w:marRight w:val="0"/>
      <w:marTop w:val="0"/>
      <w:marBottom w:val="0"/>
      <w:divBdr>
        <w:top w:val="none" w:sz="0" w:space="0" w:color="auto"/>
        <w:left w:val="none" w:sz="0" w:space="0" w:color="auto"/>
        <w:bottom w:val="none" w:sz="0" w:space="0" w:color="auto"/>
        <w:right w:val="none" w:sz="0" w:space="0" w:color="auto"/>
      </w:divBdr>
    </w:div>
    <w:div w:id="1586183468">
      <w:bodyDiv w:val="1"/>
      <w:marLeft w:val="0"/>
      <w:marRight w:val="0"/>
      <w:marTop w:val="0"/>
      <w:marBottom w:val="0"/>
      <w:divBdr>
        <w:top w:val="none" w:sz="0" w:space="0" w:color="auto"/>
        <w:left w:val="none" w:sz="0" w:space="0" w:color="auto"/>
        <w:bottom w:val="none" w:sz="0" w:space="0" w:color="auto"/>
        <w:right w:val="none" w:sz="0" w:space="0" w:color="auto"/>
      </w:divBdr>
    </w:div>
    <w:div w:id="1804811219">
      <w:bodyDiv w:val="1"/>
      <w:marLeft w:val="0"/>
      <w:marRight w:val="0"/>
      <w:marTop w:val="0"/>
      <w:marBottom w:val="0"/>
      <w:divBdr>
        <w:top w:val="none" w:sz="0" w:space="0" w:color="auto"/>
        <w:left w:val="none" w:sz="0" w:space="0" w:color="auto"/>
        <w:bottom w:val="none" w:sz="0" w:space="0" w:color="auto"/>
        <w:right w:val="none" w:sz="0" w:space="0" w:color="auto"/>
      </w:divBdr>
    </w:div>
    <w:div w:id="1808089659">
      <w:bodyDiv w:val="1"/>
      <w:marLeft w:val="0"/>
      <w:marRight w:val="0"/>
      <w:marTop w:val="0"/>
      <w:marBottom w:val="0"/>
      <w:divBdr>
        <w:top w:val="none" w:sz="0" w:space="0" w:color="auto"/>
        <w:left w:val="none" w:sz="0" w:space="0" w:color="auto"/>
        <w:bottom w:val="none" w:sz="0" w:space="0" w:color="auto"/>
        <w:right w:val="none" w:sz="0" w:space="0" w:color="auto"/>
      </w:divBdr>
    </w:div>
    <w:div w:id="1836410400">
      <w:bodyDiv w:val="1"/>
      <w:marLeft w:val="0"/>
      <w:marRight w:val="0"/>
      <w:marTop w:val="0"/>
      <w:marBottom w:val="0"/>
      <w:divBdr>
        <w:top w:val="none" w:sz="0" w:space="0" w:color="auto"/>
        <w:left w:val="none" w:sz="0" w:space="0" w:color="auto"/>
        <w:bottom w:val="none" w:sz="0" w:space="0" w:color="auto"/>
        <w:right w:val="none" w:sz="0" w:space="0" w:color="auto"/>
      </w:divBdr>
    </w:div>
    <w:div w:id="1843885825">
      <w:bodyDiv w:val="1"/>
      <w:marLeft w:val="0"/>
      <w:marRight w:val="0"/>
      <w:marTop w:val="0"/>
      <w:marBottom w:val="0"/>
      <w:divBdr>
        <w:top w:val="none" w:sz="0" w:space="0" w:color="auto"/>
        <w:left w:val="none" w:sz="0" w:space="0" w:color="auto"/>
        <w:bottom w:val="none" w:sz="0" w:space="0" w:color="auto"/>
        <w:right w:val="none" w:sz="0" w:space="0" w:color="auto"/>
      </w:divBdr>
    </w:div>
    <w:div w:id="1944417090">
      <w:bodyDiv w:val="1"/>
      <w:marLeft w:val="0"/>
      <w:marRight w:val="0"/>
      <w:marTop w:val="0"/>
      <w:marBottom w:val="0"/>
      <w:divBdr>
        <w:top w:val="none" w:sz="0" w:space="0" w:color="auto"/>
        <w:left w:val="none" w:sz="0" w:space="0" w:color="auto"/>
        <w:bottom w:val="none" w:sz="0" w:space="0" w:color="auto"/>
        <w:right w:val="none" w:sz="0" w:space="0" w:color="auto"/>
      </w:divBdr>
    </w:div>
    <w:div w:id="197401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hropshireccg.nhs.uk/media/2129/engagement-report-from-mlu-review-stakeholder-briefing-24-october-18.pdf" TargetMode="External"/><Relationship Id="rId18" Type="http://schemas.openxmlformats.org/officeDocument/2006/relationships/hyperlink" Target="http://dx.doi.org/10.1097/MLR.0000000000000427" TargetMode="External"/><Relationship Id="rId26" Type="http://schemas.openxmlformats.org/officeDocument/2006/relationships/image" Target="media/image5.emf"/><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hyperlink" Target="https://www.gov.uk/government/publications/health-profile-for-england/chapter-5-inequality-in-health" TargetMode="External"/><Relationship Id="rId34" Type="http://schemas.openxmlformats.org/officeDocument/2006/relationships/image" Target="media/image13.jpeg"/><Relationship Id="rId42" Type="http://schemas.openxmlformats.org/officeDocument/2006/relationships/image" Target="media/image18.jpg"/><Relationship Id="rId47" Type="http://schemas.openxmlformats.org/officeDocument/2006/relationships/hyperlink" Target="https://shropshire.gov.uk/information-intelligence-and-insight/facts-and-figures/population/future-projections/" TargetMode="External"/><Relationship Id="rId50" Type="http://schemas.openxmlformats.org/officeDocument/2006/relationships/hyperlink" Target="https://www.nomisweb.co.uk/reports/lmp/la/1946157170/report.aspx?town=shropshire" TargetMode="External"/><Relationship Id="rId7" Type="http://schemas.openxmlformats.org/officeDocument/2006/relationships/footnotes" Target="footnotes.xml"/><Relationship Id="rId12" Type="http://schemas.openxmlformats.org/officeDocument/2006/relationships/hyperlink" Target="https://www.shropshireccg.nhs.uk/media/1059/final-insight-report.pdf" TargetMode="External"/><Relationship Id="rId17" Type="http://schemas.openxmlformats.org/officeDocument/2006/relationships/hyperlink" Target="http://dx.doi.org/10.1186/1471-2393-13-174" TargetMode="External"/><Relationship Id="rId25" Type="http://schemas.openxmlformats.org/officeDocument/2006/relationships/hyperlink" Target="https://nhsfuturefit.org/key-documents/impact-assessment/2017-4/477-appendix-15-240719-ff-iia-women-and-children-annexes-compressed-pdf/file" TargetMode="External"/><Relationship Id="rId33" Type="http://schemas.openxmlformats.org/officeDocument/2006/relationships/image" Target="media/image12.emf"/><Relationship Id="rId38" Type="http://schemas.openxmlformats.org/officeDocument/2006/relationships/hyperlink" Target="https://www.ons.gov.uk/peoplepopulationandcommunity/populationandmigration/populationestimates/datasets/populationestimatesanalysistool" TargetMode="Externa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www.who.int/news-room/fact-sheets/detail/adolescent-pregnancy" TargetMode="External"/><Relationship Id="rId20" Type="http://schemas.openxmlformats.org/officeDocument/2006/relationships/hyperlink" Target="https://www.england.nhs.uk/learning-disabilities/" TargetMode="External"/><Relationship Id="rId29" Type="http://schemas.openxmlformats.org/officeDocument/2006/relationships/image" Target="media/image8.emf"/><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1.emf"/><Relationship Id="rId37" Type="http://schemas.openxmlformats.org/officeDocument/2006/relationships/hyperlink" Target="https://www.ons.gov.uk/peoplepopulationandcommunity/populationandmigration/populationestimates/datasets/populationestimatesanalysistool" TargetMode="External"/><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stonewall.org.uk/sites/default/files/lgbt_in_britain_home_and_communities.pdf" TargetMode="External"/><Relationship Id="rId23" Type="http://schemas.openxmlformats.org/officeDocument/2006/relationships/header" Target="header1.xml"/><Relationship Id="rId28" Type="http://schemas.openxmlformats.org/officeDocument/2006/relationships/image" Target="media/image7.emf"/><Relationship Id="rId36" Type="http://schemas.openxmlformats.org/officeDocument/2006/relationships/image" Target="media/image14.jpeg"/><Relationship Id="rId49" Type="http://schemas.openxmlformats.org/officeDocument/2006/relationships/hyperlink" Target="https://www.nomisweb.co.uk/reports/lmp/la/1946157172/report.aspx?town=telford" TargetMode="External"/><Relationship Id="rId10" Type="http://schemas.openxmlformats.org/officeDocument/2006/relationships/image" Target="media/image2.png"/><Relationship Id="rId19" Type="http://schemas.openxmlformats.org/officeDocument/2006/relationships/hyperlink" Target="https://digital.nhs.uk/data-and-information/publications/statistical/health-and-care-of-people-with-learning-disabilities/health-and-care-of-people-with-learning-disabilities-experimental-statistics-2016-to-2017" TargetMode="External"/><Relationship Id="rId31" Type="http://schemas.openxmlformats.org/officeDocument/2006/relationships/image" Target="media/image10.emf"/><Relationship Id="rId44" Type="http://schemas.openxmlformats.org/officeDocument/2006/relationships/image" Target="media/image2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england.nhs.uk/wp-content/uploads/2016/02/national-maternity-review-report.pdf" TargetMode="External"/><Relationship Id="rId22" Type="http://schemas.openxmlformats.org/officeDocument/2006/relationships/chart" Target="charts/chart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https://www.ons.gov.uk/peoplepopulationandcommunity/populationandmigration/populationestimates/datasets/populationestimatesanalysistool" TargetMode="External"/><Relationship Id="rId43" Type="http://schemas.openxmlformats.org/officeDocument/2006/relationships/image" Target="media/image19.jpeg"/><Relationship Id="rId48" Type="http://schemas.openxmlformats.org/officeDocument/2006/relationships/hyperlink" Target="https://www.nomisweb.co.uk" TargetMode="External"/><Relationship Id="rId8" Type="http://schemas.openxmlformats.org/officeDocument/2006/relationships/endnotes" Target="endnotes.xml"/><Relationship Id="rId51" Type="http://schemas.openxmlformats.org/officeDocument/2006/relationships/hyperlink" Target="http://fingertipsreports.phe.org.uk/health-profiles/2017/e0600005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MLU Births </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2008/2009</c:v>
                </c:pt>
                <c:pt idx="1">
                  <c:v>2009/2010</c:v>
                </c:pt>
                <c:pt idx="2">
                  <c:v>2010/2011</c:v>
                </c:pt>
                <c:pt idx="3">
                  <c:v>2011/2012</c:v>
                </c:pt>
                <c:pt idx="4">
                  <c:v>2012/2013</c:v>
                </c:pt>
                <c:pt idx="5">
                  <c:v>2013/2014</c:v>
                </c:pt>
                <c:pt idx="6">
                  <c:v>2014/2015</c:v>
                </c:pt>
                <c:pt idx="7">
                  <c:v>2015/2016</c:v>
                </c:pt>
                <c:pt idx="8">
                  <c:v>2016/2017</c:v>
                </c:pt>
              </c:strCache>
            </c:strRef>
          </c:cat>
          <c:val>
            <c:numRef>
              <c:f>Sheet1!$B$2:$B$10</c:f>
              <c:numCache>
                <c:formatCode>General</c:formatCode>
                <c:ptCount val="9"/>
                <c:pt idx="0">
                  <c:v>1348</c:v>
                </c:pt>
                <c:pt idx="1">
                  <c:v>1274</c:v>
                </c:pt>
                <c:pt idx="2">
                  <c:v>1344</c:v>
                </c:pt>
                <c:pt idx="3">
                  <c:v>1241</c:v>
                </c:pt>
                <c:pt idx="4">
                  <c:v>1124</c:v>
                </c:pt>
                <c:pt idx="5">
                  <c:v>1026</c:v>
                </c:pt>
                <c:pt idx="6">
                  <c:v>839</c:v>
                </c:pt>
                <c:pt idx="7">
                  <c:v>845</c:v>
                </c:pt>
                <c:pt idx="8">
                  <c:v>708</c:v>
                </c:pt>
              </c:numCache>
            </c:numRef>
          </c:val>
          <c:extLst xmlns:c16r2="http://schemas.microsoft.com/office/drawing/2015/06/chart">
            <c:ext xmlns:c16="http://schemas.microsoft.com/office/drawing/2014/chart" uri="{C3380CC4-5D6E-409C-BE32-E72D297353CC}">
              <c16:uniqueId val="{00000000-334E-4BBF-8528-4AB1ECDA3E34}"/>
            </c:ext>
          </c:extLst>
        </c:ser>
        <c:ser>
          <c:idx val="1"/>
          <c:order val="1"/>
          <c:tx>
            <c:strRef>
              <c:f>Sheet1!$C$1</c:f>
              <c:strCache>
                <c:ptCount val="1"/>
                <c:pt idx="0">
                  <c:v>CU Births</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2008/2009</c:v>
                </c:pt>
                <c:pt idx="1">
                  <c:v>2009/2010</c:v>
                </c:pt>
                <c:pt idx="2">
                  <c:v>2010/2011</c:v>
                </c:pt>
                <c:pt idx="3">
                  <c:v>2011/2012</c:v>
                </c:pt>
                <c:pt idx="4">
                  <c:v>2012/2013</c:v>
                </c:pt>
                <c:pt idx="5">
                  <c:v>2013/2014</c:v>
                </c:pt>
                <c:pt idx="6">
                  <c:v>2014/2015</c:v>
                </c:pt>
                <c:pt idx="7">
                  <c:v>2015/2016</c:v>
                </c:pt>
                <c:pt idx="8">
                  <c:v>2016/2017</c:v>
                </c:pt>
              </c:strCache>
            </c:strRef>
          </c:cat>
          <c:val>
            <c:numRef>
              <c:f>Sheet1!$C$2:$C$10</c:f>
              <c:numCache>
                <c:formatCode>General</c:formatCode>
                <c:ptCount val="9"/>
                <c:pt idx="0">
                  <c:v>3871</c:v>
                </c:pt>
                <c:pt idx="1">
                  <c:v>3965</c:v>
                </c:pt>
                <c:pt idx="2">
                  <c:v>3856</c:v>
                </c:pt>
                <c:pt idx="3">
                  <c:v>3983</c:v>
                </c:pt>
                <c:pt idx="4">
                  <c:v>4009</c:v>
                </c:pt>
                <c:pt idx="5">
                  <c:v>3978</c:v>
                </c:pt>
                <c:pt idx="6">
                  <c:v>3796</c:v>
                </c:pt>
                <c:pt idx="7">
                  <c:v>4001</c:v>
                </c:pt>
                <c:pt idx="8">
                  <c:v>4194</c:v>
                </c:pt>
              </c:numCache>
            </c:numRef>
          </c:val>
          <c:extLst xmlns:c16r2="http://schemas.microsoft.com/office/drawing/2015/06/chart">
            <c:ext xmlns:c16="http://schemas.microsoft.com/office/drawing/2014/chart" uri="{C3380CC4-5D6E-409C-BE32-E72D297353CC}">
              <c16:uniqueId val="{00000001-334E-4BBF-8528-4AB1ECDA3E34}"/>
            </c:ext>
          </c:extLst>
        </c:ser>
        <c:dLbls>
          <c:showLegendKey val="0"/>
          <c:showVal val="0"/>
          <c:showCatName val="0"/>
          <c:showSerName val="0"/>
          <c:showPercent val="0"/>
          <c:showBubbleSize val="0"/>
        </c:dLbls>
        <c:gapWidth val="150"/>
        <c:axId val="179780224"/>
        <c:axId val="179790208"/>
      </c:barChart>
      <c:catAx>
        <c:axId val="179780224"/>
        <c:scaling>
          <c:orientation val="minMax"/>
        </c:scaling>
        <c:delete val="0"/>
        <c:axPos val="b"/>
        <c:numFmt formatCode="General" sourceLinked="1"/>
        <c:majorTickMark val="out"/>
        <c:minorTickMark val="none"/>
        <c:tickLblPos val="nextTo"/>
        <c:txPr>
          <a:bodyPr/>
          <a:lstStyle/>
          <a:p>
            <a:pPr>
              <a:defRPr sz="1100"/>
            </a:pPr>
            <a:endParaRPr lang="en-US"/>
          </a:p>
        </c:txPr>
        <c:crossAx val="179790208"/>
        <c:crosses val="autoZero"/>
        <c:auto val="1"/>
        <c:lblAlgn val="ctr"/>
        <c:lblOffset val="100"/>
        <c:noMultiLvlLbl val="0"/>
      </c:catAx>
      <c:valAx>
        <c:axId val="179790208"/>
        <c:scaling>
          <c:orientation val="minMax"/>
        </c:scaling>
        <c:delete val="0"/>
        <c:axPos val="l"/>
        <c:majorGridlines/>
        <c:numFmt formatCode="General" sourceLinked="1"/>
        <c:majorTickMark val="out"/>
        <c:minorTickMark val="none"/>
        <c:tickLblPos val="nextTo"/>
        <c:txPr>
          <a:bodyPr/>
          <a:lstStyle/>
          <a:p>
            <a:pPr>
              <a:defRPr sz="1100"/>
            </a:pPr>
            <a:endParaRPr lang="en-US"/>
          </a:p>
        </c:txPr>
        <c:crossAx val="179780224"/>
        <c:crosses val="autoZero"/>
        <c:crossBetween val="between"/>
      </c:valAx>
      <c:spPr>
        <a:noFill/>
        <a:ln w="25404">
          <a:noFill/>
        </a:ln>
      </c:spPr>
    </c:plotArea>
    <c:legend>
      <c:legendPos val="r"/>
      <c:layout>
        <c:manualLayout>
          <c:xMode val="edge"/>
          <c:yMode val="edge"/>
          <c:x val="0.82599118942731276"/>
          <c:y val="0.38729508196721313"/>
          <c:w val="0.16299559471365638"/>
          <c:h val="0.22540983606557377"/>
        </c:manualLayout>
      </c:layout>
      <c:overlay val="0"/>
      <c:txPr>
        <a:bodyPr/>
        <a:lstStyle/>
        <a:p>
          <a:pPr>
            <a:defRPr sz="11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AA9DE-7CD5-4FF8-98DE-441B5A67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19823</Words>
  <Characters>112996</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132554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Makin Sarah (0DE) Arden &amp; GEM CSU</dc:creator>
  <cp:lastModifiedBy>Rebeca Doldey</cp:lastModifiedBy>
  <cp:revision>2</cp:revision>
  <cp:lastPrinted>2019-06-25T11:03:00Z</cp:lastPrinted>
  <dcterms:created xsi:type="dcterms:W3CDTF">2019-08-16T12:09:00Z</dcterms:created>
  <dcterms:modified xsi:type="dcterms:W3CDTF">2019-08-16T12:09:00Z</dcterms:modified>
</cp:coreProperties>
</file>